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0A1" w:rsidRPr="00824BEC" w:rsidRDefault="00824BEC" w:rsidP="00824BEC">
      <w:pPr>
        <w:jc w:val="center"/>
        <w:rPr>
          <w:rFonts w:ascii="Times New Roman" w:hAnsi="Times New Roman" w:cs="Times New Roman"/>
          <w:b/>
          <w:bCs/>
          <w:color w:val="333333"/>
          <w:sz w:val="36"/>
          <w:szCs w:val="36"/>
          <w:shd w:val="clear" w:color="auto" w:fill="FFFFFF"/>
        </w:rPr>
      </w:pPr>
      <w:r w:rsidRPr="00824BEC">
        <w:rPr>
          <w:rFonts w:ascii="Times New Roman" w:hAnsi="Times New Roman" w:cs="Times New Roman"/>
          <w:b/>
          <w:bCs/>
          <w:color w:val="333333"/>
          <w:sz w:val="36"/>
          <w:szCs w:val="36"/>
          <w:shd w:val="clear" w:color="auto" w:fill="FFFFFF"/>
        </w:rPr>
        <w:t xml:space="preserve">Большой </w:t>
      </w:r>
      <w:proofErr w:type="spellStart"/>
      <w:r w:rsidRPr="00824BEC">
        <w:rPr>
          <w:rFonts w:ascii="Times New Roman" w:hAnsi="Times New Roman" w:cs="Times New Roman"/>
          <w:b/>
          <w:bCs/>
          <w:color w:val="333333"/>
          <w:sz w:val="36"/>
          <w:szCs w:val="36"/>
          <w:shd w:val="clear" w:color="auto" w:fill="FFFFFF"/>
        </w:rPr>
        <w:t>адронный</w:t>
      </w:r>
      <w:proofErr w:type="spellEnd"/>
      <w:r w:rsidRPr="00824BEC">
        <w:rPr>
          <w:rFonts w:ascii="Times New Roman" w:hAnsi="Times New Roman" w:cs="Times New Roman"/>
          <w:b/>
          <w:bCs/>
          <w:color w:val="333333"/>
          <w:sz w:val="36"/>
          <w:szCs w:val="36"/>
          <w:shd w:val="clear" w:color="auto" w:fill="FFFFFF"/>
        </w:rPr>
        <w:t xml:space="preserve"> </w:t>
      </w:r>
      <w:proofErr w:type="spellStart"/>
      <w:r w:rsidRPr="00824BEC">
        <w:rPr>
          <w:rFonts w:ascii="Times New Roman" w:hAnsi="Times New Roman" w:cs="Times New Roman"/>
          <w:b/>
          <w:bCs/>
          <w:color w:val="333333"/>
          <w:sz w:val="36"/>
          <w:szCs w:val="36"/>
          <w:shd w:val="clear" w:color="auto" w:fill="FFFFFF"/>
        </w:rPr>
        <w:t>коллайдер</w:t>
      </w:r>
      <w:proofErr w:type="spellEnd"/>
      <w:r w:rsidRPr="00824BEC">
        <w:rPr>
          <w:rFonts w:ascii="Times New Roman" w:hAnsi="Times New Roman" w:cs="Times New Roman"/>
          <w:b/>
          <w:bCs/>
          <w:color w:val="333333"/>
          <w:sz w:val="36"/>
          <w:szCs w:val="36"/>
          <w:shd w:val="clear" w:color="auto" w:fill="FFFFFF"/>
        </w:rPr>
        <w:t xml:space="preserve"> (</w:t>
      </w:r>
      <w:r w:rsidRPr="00824BEC">
        <w:rPr>
          <w:rFonts w:ascii="Times New Roman" w:hAnsi="Times New Roman" w:cs="Times New Roman"/>
          <w:b/>
          <w:color w:val="333333"/>
          <w:sz w:val="36"/>
          <w:szCs w:val="36"/>
          <w:shd w:val="clear" w:color="auto" w:fill="FFFFFF"/>
        </w:rPr>
        <w:t>БАК</w:t>
      </w:r>
      <w:r w:rsidRPr="00824BEC">
        <w:rPr>
          <w:rFonts w:ascii="Times New Roman" w:hAnsi="Times New Roman" w:cs="Times New Roman"/>
          <w:b/>
          <w:color w:val="333333"/>
          <w:sz w:val="36"/>
          <w:szCs w:val="36"/>
          <w:shd w:val="clear" w:color="auto" w:fill="FFFFFF"/>
        </w:rPr>
        <w:t>)</w:t>
      </w:r>
    </w:p>
    <w:p w:rsidR="00824BEC" w:rsidRDefault="00A23671" w:rsidP="00824BEC">
      <w:pPr>
        <w:ind w:firstLine="567"/>
        <w:jc w:val="both"/>
        <w:rPr>
          <w:rFonts w:ascii="Times New Roman" w:hAnsi="Times New Roman" w:cs="Times New Roman"/>
          <w:color w:val="333333"/>
          <w:sz w:val="28"/>
          <w:szCs w:val="28"/>
          <w:shd w:val="clear" w:color="auto" w:fill="FFFFFF"/>
        </w:rPr>
      </w:pPr>
      <w:r w:rsidRPr="00824BEC">
        <w:rPr>
          <w:rFonts w:ascii="Times New Roman" w:hAnsi="Times New Roman" w:cs="Times New Roman"/>
          <w:noProof/>
          <w:color w:val="333333"/>
          <w:sz w:val="28"/>
          <w:szCs w:val="28"/>
          <w:shd w:val="clear" w:color="auto" w:fill="FFFFFF"/>
          <w:lang w:eastAsia="ru-RU"/>
        </w:rPr>
        <w:drawing>
          <wp:anchor distT="0" distB="0" distL="114300" distR="114300" simplePos="0" relativeHeight="251660288" behindDoc="1" locked="0" layoutInCell="1" allowOverlap="1" wp14:anchorId="577A0A51" wp14:editId="7FEAAB8D">
            <wp:simplePos x="0" y="0"/>
            <wp:positionH relativeFrom="column">
              <wp:posOffset>602615</wp:posOffset>
            </wp:positionH>
            <wp:positionV relativeFrom="paragraph">
              <wp:posOffset>3066415</wp:posOffset>
            </wp:positionV>
            <wp:extent cx="4036695" cy="1409700"/>
            <wp:effectExtent l="0" t="0" r="1905" b="0"/>
            <wp:wrapTight wrapText="bothSides">
              <wp:wrapPolygon edited="0">
                <wp:start x="0" y="0"/>
                <wp:lineTo x="0" y="21308"/>
                <wp:lineTo x="21508" y="21308"/>
                <wp:lineTo x="21508" y="0"/>
                <wp:lineTo x="0" y="0"/>
              </wp:wrapPolygon>
            </wp:wrapTight>
            <wp:docPr id="5" name="Рисунок 5" descr="C:\Users\МЫ\Downloads\Коллайдер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МЫ\Downloads\Коллайдер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036695" cy="1409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24BEC">
        <w:rPr>
          <w:rFonts w:ascii="Times New Roman" w:hAnsi="Times New Roman" w:cs="Times New Roman"/>
          <w:noProof/>
          <w:color w:val="333333"/>
          <w:sz w:val="28"/>
          <w:szCs w:val="28"/>
          <w:shd w:val="clear" w:color="auto" w:fill="FFFFFF"/>
          <w:lang w:eastAsia="ru-RU"/>
        </w:rPr>
        <w:drawing>
          <wp:anchor distT="0" distB="0" distL="114300" distR="114300" simplePos="0" relativeHeight="251658240" behindDoc="1" locked="0" layoutInCell="1" allowOverlap="1" wp14:anchorId="5BFB2FD2" wp14:editId="4E666A86">
            <wp:simplePos x="0" y="0"/>
            <wp:positionH relativeFrom="column">
              <wp:posOffset>2767965</wp:posOffset>
            </wp:positionH>
            <wp:positionV relativeFrom="paragraph">
              <wp:posOffset>1380490</wp:posOffset>
            </wp:positionV>
            <wp:extent cx="2729230" cy="1534160"/>
            <wp:effectExtent l="0" t="0" r="0" b="8890"/>
            <wp:wrapTight wrapText="bothSides">
              <wp:wrapPolygon edited="0">
                <wp:start x="0" y="0"/>
                <wp:lineTo x="0" y="21457"/>
                <wp:lineTo x="21409" y="21457"/>
                <wp:lineTo x="21409" y="0"/>
                <wp:lineTo x="0" y="0"/>
              </wp:wrapPolygon>
            </wp:wrapTight>
            <wp:docPr id="3" name="Рисунок 3" descr="C:\Users\МЫ\Downloads\Коллайде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МЫ\Downloads\Коллайдер.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729230" cy="15341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3671">
        <w:rPr>
          <w:rFonts w:ascii="Times New Roman" w:hAnsi="Times New Roman" w:cs="Times New Roman"/>
          <w:noProof/>
          <w:color w:val="333333"/>
          <w:sz w:val="28"/>
          <w:szCs w:val="28"/>
          <w:shd w:val="clear" w:color="auto" w:fill="FFFFFF"/>
          <w:lang w:eastAsia="ru-RU"/>
        </w:rPr>
        <w:drawing>
          <wp:anchor distT="0" distB="0" distL="114300" distR="114300" simplePos="0" relativeHeight="251661312" behindDoc="1" locked="0" layoutInCell="1" allowOverlap="1" wp14:anchorId="4A116B59" wp14:editId="195018EA">
            <wp:simplePos x="0" y="0"/>
            <wp:positionH relativeFrom="column">
              <wp:posOffset>62865</wp:posOffset>
            </wp:positionH>
            <wp:positionV relativeFrom="paragraph">
              <wp:posOffset>1352550</wp:posOffset>
            </wp:positionV>
            <wp:extent cx="2343150" cy="1562100"/>
            <wp:effectExtent l="0" t="0" r="0" b="0"/>
            <wp:wrapTight wrapText="bothSides">
              <wp:wrapPolygon edited="0">
                <wp:start x="0" y="0"/>
                <wp:lineTo x="0" y="21337"/>
                <wp:lineTo x="21424" y="21337"/>
                <wp:lineTo x="21424" y="0"/>
                <wp:lineTo x="0" y="0"/>
              </wp:wrapPolygon>
            </wp:wrapTight>
            <wp:docPr id="6" name="Рисунок 6" descr="C:\Users\МЫ\Downloads\Коллайдер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МЫ\Downloads\Коллайдер4.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43150" cy="1562100"/>
                    </a:xfrm>
                    <a:prstGeom prst="rect">
                      <a:avLst/>
                    </a:prstGeom>
                    <a:noFill/>
                    <a:ln>
                      <a:noFill/>
                    </a:ln>
                  </pic:spPr>
                </pic:pic>
              </a:graphicData>
            </a:graphic>
            <wp14:sizeRelH relativeFrom="page">
              <wp14:pctWidth>0</wp14:pctWidth>
            </wp14:sizeRelH>
            <wp14:sizeRelV relativeFrom="page">
              <wp14:pctHeight>0</wp14:pctHeight>
            </wp14:sizeRelV>
          </wp:anchor>
        </w:drawing>
      </w:r>
      <w:r w:rsidR="00824BEC" w:rsidRPr="00824BEC">
        <w:rPr>
          <w:rFonts w:ascii="Times New Roman" w:hAnsi="Times New Roman" w:cs="Times New Roman"/>
          <w:color w:val="333333"/>
          <w:sz w:val="28"/>
          <w:szCs w:val="28"/>
          <w:shd w:val="clear" w:color="auto" w:fill="FFFFFF"/>
        </w:rPr>
        <w:t xml:space="preserve">Ускоритель заряженных частиц на встречных пучках, предназначенный для разгона протонов и </w:t>
      </w:r>
      <w:proofErr w:type="gramStart"/>
      <w:r w:rsidR="00824BEC" w:rsidRPr="00824BEC">
        <w:rPr>
          <w:rFonts w:ascii="Times New Roman" w:hAnsi="Times New Roman" w:cs="Times New Roman"/>
          <w:color w:val="333333"/>
          <w:sz w:val="28"/>
          <w:szCs w:val="28"/>
          <w:shd w:val="clear" w:color="auto" w:fill="FFFFFF"/>
        </w:rPr>
        <w:t>тяжёлых ионов</w:t>
      </w:r>
      <w:proofErr w:type="gramEnd"/>
      <w:r w:rsidR="00824BEC" w:rsidRPr="00824BEC">
        <w:rPr>
          <w:rFonts w:ascii="Times New Roman" w:hAnsi="Times New Roman" w:cs="Times New Roman"/>
          <w:color w:val="333333"/>
          <w:sz w:val="28"/>
          <w:szCs w:val="28"/>
          <w:shd w:val="clear" w:color="auto" w:fill="FFFFFF"/>
        </w:rPr>
        <w:t xml:space="preserve"> и изучения продуктов их соударений. </w:t>
      </w:r>
      <w:proofErr w:type="spellStart"/>
      <w:r w:rsidR="00824BEC" w:rsidRPr="00824BEC">
        <w:rPr>
          <w:rFonts w:ascii="Times New Roman" w:hAnsi="Times New Roman" w:cs="Times New Roman"/>
          <w:color w:val="333333"/>
          <w:sz w:val="28"/>
          <w:szCs w:val="28"/>
          <w:shd w:val="clear" w:color="auto" w:fill="FFFFFF"/>
        </w:rPr>
        <w:t>Коллайдер</w:t>
      </w:r>
      <w:proofErr w:type="spellEnd"/>
      <w:r w:rsidR="00824BEC" w:rsidRPr="00824BEC">
        <w:rPr>
          <w:rFonts w:ascii="Times New Roman" w:hAnsi="Times New Roman" w:cs="Times New Roman"/>
          <w:color w:val="333333"/>
          <w:sz w:val="28"/>
          <w:szCs w:val="28"/>
          <w:shd w:val="clear" w:color="auto" w:fill="FFFFFF"/>
        </w:rPr>
        <w:t xml:space="preserve"> построен в </w:t>
      </w:r>
      <w:proofErr w:type="spellStart"/>
      <w:r w:rsidR="00824BEC" w:rsidRPr="00824BEC">
        <w:rPr>
          <w:rFonts w:ascii="Times New Roman" w:hAnsi="Times New Roman" w:cs="Times New Roman"/>
          <w:color w:val="333333"/>
          <w:sz w:val="28"/>
          <w:szCs w:val="28"/>
          <w:shd w:val="clear" w:color="auto" w:fill="FFFFFF"/>
        </w:rPr>
        <w:t>ЦЕРНе</w:t>
      </w:r>
      <w:proofErr w:type="spellEnd"/>
      <w:r w:rsidR="00824BEC" w:rsidRPr="00824BEC">
        <w:rPr>
          <w:rFonts w:ascii="Times New Roman" w:hAnsi="Times New Roman" w:cs="Times New Roman"/>
          <w:color w:val="333333"/>
          <w:sz w:val="28"/>
          <w:szCs w:val="28"/>
          <w:shd w:val="clear" w:color="auto" w:fill="FFFFFF"/>
        </w:rPr>
        <w:t>, находящемся около Женевы, на границе Швейцарии и Франции. БАК является самой крупной экспериментальной установкой в мире. В строительстве и исследованиях участвовали и участвуют более 10 тысяч</w:t>
      </w:r>
      <w:r w:rsidR="00824BEC" w:rsidRPr="00824BEC">
        <w:rPr>
          <w:rStyle w:val="a"/>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00824BEC" w:rsidRPr="00824BEC">
        <w:rPr>
          <w:rFonts w:ascii="Times New Roman" w:hAnsi="Times New Roman" w:cs="Times New Roman"/>
          <w:color w:val="333333"/>
          <w:sz w:val="28"/>
          <w:szCs w:val="28"/>
          <w:shd w:val="clear" w:color="auto" w:fill="FFFFFF"/>
        </w:rPr>
        <w:t xml:space="preserve"> </w:t>
      </w:r>
      <w:r w:rsidR="00824BEC" w:rsidRPr="00824BEC">
        <w:rPr>
          <w:rFonts w:ascii="Times New Roman" w:hAnsi="Times New Roman" w:cs="Times New Roman"/>
          <w:color w:val="333333"/>
          <w:sz w:val="28"/>
          <w:szCs w:val="28"/>
          <w:shd w:val="clear" w:color="auto" w:fill="FFFFFF"/>
        </w:rPr>
        <w:t xml:space="preserve">  </w:t>
      </w:r>
      <w:r w:rsidR="00824BEC" w:rsidRPr="00824BEC">
        <w:rPr>
          <w:rFonts w:ascii="Times New Roman" w:hAnsi="Times New Roman" w:cs="Times New Roman"/>
          <w:color w:val="333333"/>
          <w:sz w:val="28"/>
          <w:szCs w:val="28"/>
          <w:shd w:val="clear" w:color="auto" w:fill="FFFFFF"/>
        </w:rPr>
        <w:t xml:space="preserve">учёных и </w:t>
      </w:r>
      <w:proofErr w:type="spellStart"/>
      <w:proofErr w:type="gramStart"/>
      <w:r w:rsidR="00824BEC" w:rsidRPr="00824BEC">
        <w:rPr>
          <w:rFonts w:ascii="Times New Roman" w:hAnsi="Times New Roman" w:cs="Times New Roman"/>
          <w:color w:val="333333"/>
          <w:sz w:val="28"/>
          <w:szCs w:val="28"/>
          <w:shd w:val="clear" w:color="auto" w:fill="FFFFFF"/>
        </w:rPr>
        <w:t>инже</w:t>
      </w:r>
      <w:proofErr w:type="spellEnd"/>
      <w:r w:rsidRPr="00A23671">
        <w:rPr>
          <w:rStyle w:val="a"/>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Pr="00A23671">
        <w:rPr>
          <w:rFonts w:ascii="Times New Roman" w:hAnsi="Times New Roman" w:cs="Times New Roman"/>
          <w:color w:val="333333"/>
          <w:sz w:val="28"/>
          <w:szCs w:val="28"/>
          <w:shd w:val="clear" w:color="auto" w:fill="FFFFFF"/>
        </w:rPr>
        <w:t xml:space="preserve"> </w:t>
      </w:r>
      <w:proofErr w:type="spellStart"/>
      <w:r w:rsidR="00824BEC" w:rsidRPr="00824BEC">
        <w:rPr>
          <w:rFonts w:ascii="Times New Roman" w:hAnsi="Times New Roman" w:cs="Times New Roman"/>
          <w:color w:val="333333"/>
          <w:sz w:val="28"/>
          <w:szCs w:val="28"/>
          <w:shd w:val="clear" w:color="auto" w:fill="FFFFFF"/>
        </w:rPr>
        <w:t>неров</w:t>
      </w:r>
      <w:proofErr w:type="spellEnd"/>
      <w:proofErr w:type="gramEnd"/>
      <w:r w:rsidR="00824BEC" w:rsidRPr="00824BEC">
        <w:rPr>
          <w:rFonts w:ascii="Times New Roman" w:hAnsi="Times New Roman" w:cs="Times New Roman"/>
          <w:color w:val="333333"/>
          <w:sz w:val="28"/>
          <w:szCs w:val="28"/>
          <w:shd w:val="clear" w:color="auto" w:fill="FFFFFF"/>
        </w:rPr>
        <w:t xml:space="preserve"> более чем из </w:t>
      </w:r>
      <w:r w:rsidR="00824BEC" w:rsidRPr="00BF5B33">
        <w:rPr>
          <w:rFonts w:ascii="Times New Roman" w:hAnsi="Times New Roman" w:cs="Times New Roman"/>
          <w:b/>
          <w:color w:val="333333"/>
          <w:sz w:val="28"/>
          <w:szCs w:val="28"/>
          <w:shd w:val="clear" w:color="auto" w:fill="FFFFFF"/>
        </w:rPr>
        <w:t>100</w:t>
      </w:r>
      <w:r w:rsidR="00824BEC" w:rsidRPr="00824BEC">
        <w:rPr>
          <w:rFonts w:ascii="Times New Roman" w:hAnsi="Times New Roman" w:cs="Times New Roman"/>
          <w:color w:val="333333"/>
          <w:sz w:val="28"/>
          <w:szCs w:val="28"/>
          <w:shd w:val="clear" w:color="auto" w:fill="FFFFFF"/>
        </w:rPr>
        <w:t xml:space="preserve"> стран.</w:t>
      </w:r>
    </w:p>
    <w:p w:rsidR="000A02DA" w:rsidRDefault="000A02DA" w:rsidP="00824BEC">
      <w:pPr>
        <w:ind w:firstLine="567"/>
        <w:jc w:val="both"/>
        <w:rPr>
          <w:rFonts w:ascii="Times New Roman" w:hAnsi="Times New Roman" w:cs="Times New Roman"/>
          <w:color w:val="333333"/>
          <w:sz w:val="28"/>
          <w:szCs w:val="28"/>
          <w:shd w:val="clear" w:color="auto" w:fill="FFFFFF"/>
        </w:rPr>
      </w:pPr>
    </w:p>
    <w:p w:rsidR="000A02DA" w:rsidRDefault="000A02DA" w:rsidP="00824BEC">
      <w:pPr>
        <w:ind w:firstLine="567"/>
        <w:jc w:val="both"/>
        <w:rPr>
          <w:rFonts w:ascii="Times New Roman" w:hAnsi="Times New Roman" w:cs="Times New Roman"/>
          <w:color w:val="333333"/>
          <w:sz w:val="28"/>
          <w:szCs w:val="28"/>
          <w:shd w:val="clear" w:color="auto" w:fill="FFFFFF"/>
        </w:rPr>
      </w:pPr>
    </w:p>
    <w:p w:rsidR="000A02DA" w:rsidRDefault="000A02DA" w:rsidP="00824BEC">
      <w:pPr>
        <w:ind w:firstLine="567"/>
        <w:jc w:val="both"/>
        <w:rPr>
          <w:rFonts w:ascii="Times New Roman" w:hAnsi="Times New Roman" w:cs="Times New Roman"/>
          <w:color w:val="333333"/>
          <w:sz w:val="28"/>
          <w:szCs w:val="28"/>
          <w:shd w:val="clear" w:color="auto" w:fill="FFFFFF"/>
        </w:rPr>
      </w:pPr>
    </w:p>
    <w:p w:rsidR="000A02DA" w:rsidRDefault="000A02DA" w:rsidP="00824BEC">
      <w:pPr>
        <w:ind w:firstLine="567"/>
        <w:jc w:val="both"/>
        <w:rPr>
          <w:rFonts w:ascii="Times New Roman" w:hAnsi="Times New Roman" w:cs="Times New Roman"/>
          <w:color w:val="333333"/>
          <w:sz w:val="28"/>
          <w:szCs w:val="28"/>
          <w:shd w:val="clear" w:color="auto" w:fill="FFFFFF"/>
        </w:rPr>
      </w:pPr>
    </w:p>
    <w:p w:rsidR="000A02DA" w:rsidRDefault="000A02DA" w:rsidP="00824BEC">
      <w:pPr>
        <w:ind w:firstLine="567"/>
        <w:jc w:val="both"/>
        <w:rPr>
          <w:rFonts w:ascii="Times New Roman" w:hAnsi="Times New Roman" w:cs="Times New Roman"/>
          <w:color w:val="333333"/>
          <w:sz w:val="28"/>
          <w:szCs w:val="28"/>
          <w:shd w:val="clear" w:color="auto" w:fill="FFFFFF"/>
        </w:rPr>
      </w:pPr>
    </w:p>
    <w:p w:rsidR="000A02DA" w:rsidRDefault="000A02DA" w:rsidP="00824BEC">
      <w:pPr>
        <w:ind w:firstLine="567"/>
        <w:jc w:val="both"/>
        <w:rPr>
          <w:rFonts w:ascii="Times New Roman" w:hAnsi="Times New Roman" w:cs="Times New Roman"/>
          <w:color w:val="333333"/>
          <w:sz w:val="28"/>
          <w:szCs w:val="28"/>
          <w:shd w:val="clear" w:color="auto" w:fill="FFFFFF"/>
        </w:rPr>
      </w:pPr>
    </w:p>
    <w:p w:rsidR="000A02DA" w:rsidRDefault="000A02DA" w:rsidP="00824BEC">
      <w:pPr>
        <w:ind w:firstLine="567"/>
        <w:jc w:val="both"/>
        <w:rPr>
          <w:rFonts w:ascii="Times New Roman" w:hAnsi="Times New Roman" w:cs="Times New Roman"/>
          <w:color w:val="333333"/>
          <w:sz w:val="28"/>
          <w:szCs w:val="28"/>
          <w:shd w:val="clear" w:color="auto" w:fill="FFFFFF"/>
        </w:rPr>
      </w:pPr>
    </w:p>
    <w:p w:rsidR="000A02DA" w:rsidRDefault="000A02DA" w:rsidP="00824BEC">
      <w:pPr>
        <w:ind w:firstLine="567"/>
        <w:jc w:val="both"/>
        <w:rPr>
          <w:rFonts w:ascii="Times New Roman" w:hAnsi="Times New Roman" w:cs="Times New Roman"/>
          <w:color w:val="333333"/>
          <w:sz w:val="28"/>
          <w:szCs w:val="28"/>
          <w:shd w:val="clear" w:color="auto" w:fill="FFFFFF"/>
        </w:rPr>
      </w:pPr>
    </w:p>
    <w:p w:rsidR="000A02DA" w:rsidRDefault="000A02DA" w:rsidP="00824BEC">
      <w:pPr>
        <w:ind w:firstLine="567"/>
        <w:jc w:val="both"/>
        <w:rPr>
          <w:rFonts w:ascii="Times New Roman" w:hAnsi="Times New Roman" w:cs="Times New Roman"/>
          <w:color w:val="333333"/>
          <w:sz w:val="28"/>
          <w:szCs w:val="28"/>
          <w:shd w:val="clear" w:color="auto" w:fill="FFFFFF"/>
        </w:rPr>
      </w:pPr>
    </w:p>
    <w:p w:rsidR="000A02DA" w:rsidRDefault="000A02DA" w:rsidP="00824BEC">
      <w:pPr>
        <w:ind w:firstLine="567"/>
        <w:jc w:val="both"/>
        <w:rPr>
          <w:rFonts w:ascii="Times New Roman" w:hAnsi="Times New Roman" w:cs="Times New Roman"/>
          <w:color w:val="333333"/>
          <w:sz w:val="28"/>
          <w:szCs w:val="28"/>
          <w:shd w:val="clear" w:color="auto" w:fill="FFFFFF"/>
        </w:rPr>
      </w:pPr>
    </w:p>
    <w:p w:rsidR="00F95F2E" w:rsidRPr="00F95F2E" w:rsidRDefault="00F95F2E" w:rsidP="00F95F2E">
      <w:pPr>
        <w:ind w:firstLine="567"/>
        <w:jc w:val="both"/>
        <w:rPr>
          <w:rFonts w:ascii="Times New Roman" w:hAnsi="Times New Roman" w:cs="Times New Roman"/>
          <w:color w:val="333333"/>
          <w:sz w:val="28"/>
          <w:szCs w:val="28"/>
          <w:shd w:val="clear" w:color="auto" w:fill="FFFFFF"/>
        </w:rPr>
      </w:pPr>
      <w:r w:rsidRPr="00F95F2E">
        <w:rPr>
          <w:rFonts w:ascii="Times New Roman" w:hAnsi="Times New Roman" w:cs="Times New Roman"/>
          <w:color w:val="333333"/>
          <w:sz w:val="28"/>
          <w:szCs w:val="28"/>
          <w:shd w:val="clear" w:color="auto" w:fill="FFFFFF"/>
        </w:rPr>
        <w:t xml:space="preserve">В конце 1990-х годов физикам удалось разработать Стандартную модель (СМ), которая объединяет три из четырёх фундаментальных взаимодействий — сильное, слабое и электромагнитное. Гравитационное взаимодействие по-прежнему описывают в терминах </w:t>
      </w:r>
      <w:r>
        <w:rPr>
          <w:rFonts w:ascii="Times New Roman" w:hAnsi="Times New Roman" w:cs="Times New Roman"/>
          <w:color w:val="333333"/>
          <w:sz w:val="28"/>
          <w:szCs w:val="28"/>
          <w:shd w:val="clear" w:color="auto" w:fill="FFFFFF"/>
        </w:rPr>
        <w:t>Обшей теории относительности (</w:t>
      </w:r>
      <w:r w:rsidRPr="00F95F2E">
        <w:rPr>
          <w:rFonts w:ascii="Times New Roman" w:hAnsi="Times New Roman" w:cs="Times New Roman"/>
          <w:color w:val="333333"/>
          <w:sz w:val="28"/>
          <w:szCs w:val="28"/>
          <w:shd w:val="clear" w:color="auto" w:fill="FFFFFF"/>
        </w:rPr>
        <w:t>ОТО</w:t>
      </w:r>
      <w:r>
        <w:rPr>
          <w:rFonts w:ascii="Times New Roman" w:hAnsi="Times New Roman" w:cs="Times New Roman"/>
          <w:color w:val="333333"/>
          <w:sz w:val="28"/>
          <w:szCs w:val="28"/>
          <w:shd w:val="clear" w:color="auto" w:fill="FFFFFF"/>
        </w:rPr>
        <w:t>)</w:t>
      </w:r>
      <w:r w:rsidRPr="00F95F2E">
        <w:rPr>
          <w:rFonts w:ascii="Times New Roman" w:hAnsi="Times New Roman" w:cs="Times New Roman"/>
          <w:color w:val="333333"/>
          <w:sz w:val="28"/>
          <w:szCs w:val="28"/>
          <w:shd w:val="clear" w:color="auto" w:fill="FFFFFF"/>
        </w:rPr>
        <w:t>. Таким образом, в настоящее время фундаментальные взаимодействия описываются двумя общепринятыми теориями: ОТО и СМ. Их объединения пока достичь не удалось из-за трудностей создания теории квантовой гравитации.</w:t>
      </w:r>
    </w:p>
    <w:p w:rsidR="00F95F2E" w:rsidRDefault="00F95F2E" w:rsidP="00F95F2E">
      <w:pPr>
        <w:ind w:firstLine="567"/>
        <w:jc w:val="both"/>
        <w:rPr>
          <w:rFonts w:ascii="Times New Roman" w:hAnsi="Times New Roman" w:cs="Times New Roman"/>
          <w:color w:val="333333"/>
          <w:sz w:val="28"/>
          <w:szCs w:val="28"/>
          <w:shd w:val="clear" w:color="auto" w:fill="FFFFFF"/>
        </w:rPr>
      </w:pPr>
      <w:r w:rsidRPr="00F95F2E">
        <w:rPr>
          <w:rFonts w:ascii="Times New Roman" w:hAnsi="Times New Roman" w:cs="Times New Roman"/>
          <w:color w:val="333333"/>
          <w:sz w:val="28"/>
          <w:szCs w:val="28"/>
          <w:shd w:val="clear" w:color="auto" w:fill="FFFFFF"/>
        </w:rPr>
        <w:t xml:space="preserve">Как сказано выше, СМ не может считаться окончательной теорией элементарных частиц. Она должна быть частью некоторой более глубокой теории строения микромира, той частью, которая видна в экспериментах на </w:t>
      </w:r>
      <w:proofErr w:type="spellStart"/>
      <w:r w:rsidRPr="00F95F2E">
        <w:rPr>
          <w:rFonts w:ascii="Times New Roman" w:hAnsi="Times New Roman" w:cs="Times New Roman"/>
          <w:color w:val="333333"/>
          <w:sz w:val="28"/>
          <w:szCs w:val="28"/>
          <w:shd w:val="clear" w:color="auto" w:fill="FFFFFF"/>
        </w:rPr>
        <w:t>коллайдерах</w:t>
      </w:r>
      <w:proofErr w:type="spellEnd"/>
      <w:r w:rsidRPr="00F95F2E">
        <w:rPr>
          <w:rFonts w:ascii="Times New Roman" w:hAnsi="Times New Roman" w:cs="Times New Roman"/>
          <w:color w:val="333333"/>
          <w:sz w:val="28"/>
          <w:szCs w:val="28"/>
          <w:shd w:val="clear" w:color="auto" w:fill="FFFFFF"/>
        </w:rPr>
        <w:t xml:space="preserve"> при энергиях ниже примерно 1 ТэВ. Такие теории коллективно называют «Новая физика» или «За</w:t>
      </w:r>
      <w:r>
        <w:rPr>
          <w:rFonts w:ascii="Times New Roman" w:hAnsi="Times New Roman" w:cs="Times New Roman"/>
          <w:color w:val="333333"/>
          <w:sz w:val="28"/>
          <w:szCs w:val="28"/>
          <w:shd w:val="clear" w:color="auto" w:fill="FFFFFF"/>
        </w:rPr>
        <w:t xml:space="preserve"> пределами Стандартной модели».</w:t>
      </w:r>
    </w:p>
    <w:p w:rsidR="00F95F2E" w:rsidRDefault="00F95F2E" w:rsidP="00F95F2E">
      <w:pPr>
        <w:ind w:firstLine="567"/>
        <w:jc w:val="both"/>
        <w:rPr>
          <w:rFonts w:ascii="Times New Roman" w:hAnsi="Times New Roman" w:cs="Times New Roman"/>
          <w:color w:val="333333"/>
          <w:sz w:val="28"/>
          <w:szCs w:val="28"/>
          <w:shd w:val="clear" w:color="auto" w:fill="FFFFFF"/>
        </w:rPr>
      </w:pPr>
      <w:r w:rsidRPr="00F95F2E">
        <w:rPr>
          <w:rFonts w:ascii="Times New Roman" w:hAnsi="Times New Roman" w:cs="Times New Roman"/>
          <w:color w:val="333333"/>
          <w:sz w:val="28"/>
          <w:szCs w:val="28"/>
          <w:shd w:val="clear" w:color="auto" w:fill="FFFFFF"/>
        </w:rPr>
        <w:t xml:space="preserve">Главная задача Большого </w:t>
      </w:r>
      <w:proofErr w:type="spellStart"/>
      <w:r w:rsidRPr="00F95F2E">
        <w:rPr>
          <w:rFonts w:ascii="Times New Roman" w:hAnsi="Times New Roman" w:cs="Times New Roman"/>
          <w:color w:val="333333"/>
          <w:sz w:val="28"/>
          <w:szCs w:val="28"/>
          <w:shd w:val="clear" w:color="auto" w:fill="FFFFFF"/>
        </w:rPr>
        <w:t>адронного</w:t>
      </w:r>
      <w:proofErr w:type="spellEnd"/>
      <w:r w:rsidRPr="00F95F2E">
        <w:rPr>
          <w:rFonts w:ascii="Times New Roman" w:hAnsi="Times New Roman" w:cs="Times New Roman"/>
          <w:color w:val="333333"/>
          <w:sz w:val="28"/>
          <w:szCs w:val="28"/>
          <w:shd w:val="clear" w:color="auto" w:fill="FFFFFF"/>
        </w:rPr>
        <w:t xml:space="preserve"> </w:t>
      </w:r>
      <w:proofErr w:type="spellStart"/>
      <w:r w:rsidRPr="00F95F2E">
        <w:rPr>
          <w:rFonts w:ascii="Times New Roman" w:hAnsi="Times New Roman" w:cs="Times New Roman"/>
          <w:color w:val="333333"/>
          <w:sz w:val="28"/>
          <w:szCs w:val="28"/>
          <w:shd w:val="clear" w:color="auto" w:fill="FFFFFF"/>
        </w:rPr>
        <w:t>коллайдера</w:t>
      </w:r>
      <w:proofErr w:type="spellEnd"/>
      <w:r w:rsidRPr="00F95F2E">
        <w:rPr>
          <w:rFonts w:ascii="Times New Roman" w:hAnsi="Times New Roman" w:cs="Times New Roman"/>
          <w:color w:val="333333"/>
          <w:sz w:val="28"/>
          <w:szCs w:val="28"/>
          <w:shd w:val="clear" w:color="auto" w:fill="FFFFFF"/>
        </w:rPr>
        <w:t xml:space="preserve"> — получить хотя бы первые намеки на то, что это более глубокая теория. Для дальнейшего объединения фундаментальных взаимодействий в одной теории используются различные подходы: теория струн, получившая своё развитие в М-теории (теории </w:t>
      </w:r>
      <w:proofErr w:type="spellStart"/>
      <w:r w:rsidRPr="00F95F2E">
        <w:rPr>
          <w:rFonts w:ascii="Times New Roman" w:hAnsi="Times New Roman" w:cs="Times New Roman"/>
          <w:color w:val="333333"/>
          <w:sz w:val="28"/>
          <w:szCs w:val="28"/>
          <w:shd w:val="clear" w:color="auto" w:fill="FFFFFF"/>
        </w:rPr>
        <w:t>бран</w:t>
      </w:r>
      <w:proofErr w:type="spellEnd"/>
      <w:r w:rsidRPr="00F95F2E">
        <w:rPr>
          <w:rFonts w:ascii="Times New Roman" w:hAnsi="Times New Roman" w:cs="Times New Roman"/>
          <w:color w:val="333333"/>
          <w:sz w:val="28"/>
          <w:szCs w:val="28"/>
          <w:shd w:val="clear" w:color="auto" w:fill="FFFFFF"/>
        </w:rPr>
        <w:t xml:space="preserve">), теория </w:t>
      </w:r>
      <w:proofErr w:type="spellStart"/>
      <w:r w:rsidRPr="00F95F2E">
        <w:rPr>
          <w:rFonts w:ascii="Times New Roman" w:hAnsi="Times New Roman" w:cs="Times New Roman"/>
          <w:color w:val="333333"/>
          <w:sz w:val="28"/>
          <w:szCs w:val="28"/>
          <w:shd w:val="clear" w:color="auto" w:fill="FFFFFF"/>
        </w:rPr>
        <w:t>супергравитации</w:t>
      </w:r>
      <w:proofErr w:type="spellEnd"/>
      <w:r w:rsidRPr="00F95F2E">
        <w:rPr>
          <w:rFonts w:ascii="Times New Roman" w:hAnsi="Times New Roman" w:cs="Times New Roman"/>
          <w:color w:val="333333"/>
          <w:sz w:val="28"/>
          <w:szCs w:val="28"/>
          <w:shd w:val="clear" w:color="auto" w:fill="FFFFFF"/>
        </w:rPr>
        <w:t xml:space="preserve">, петлевая квантовая гравитация и др. Некоторые из них имеют внутренние проблемы, и ни у одной из них нет </w:t>
      </w:r>
      <w:r w:rsidRPr="00F95F2E">
        <w:rPr>
          <w:rFonts w:ascii="Times New Roman" w:hAnsi="Times New Roman" w:cs="Times New Roman"/>
          <w:color w:val="333333"/>
          <w:sz w:val="28"/>
          <w:szCs w:val="28"/>
          <w:shd w:val="clear" w:color="auto" w:fill="FFFFFF"/>
        </w:rPr>
        <w:lastRenderedPageBreak/>
        <w:t xml:space="preserve">экспериментального подтверждения. Проблема в том, что для проведения соответствующих экспериментов нужны энергии, недостижимые на современных ускорителях заряженных частиц. БАК позволит провести эксперименты, которые ранее были невозможны и, вероятно, подтвердит или опровергнет часть этих теорий. Так, существует целый спектр физических теорий с размерностями больше четырёх, которые предполагают существование «суперсимметрии» — например, теория струн, которую иногда называют теорией </w:t>
      </w:r>
      <w:proofErr w:type="spellStart"/>
      <w:r w:rsidRPr="00F95F2E">
        <w:rPr>
          <w:rFonts w:ascii="Times New Roman" w:hAnsi="Times New Roman" w:cs="Times New Roman"/>
          <w:color w:val="333333"/>
          <w:sz w:val="28"/>
          <w:szCs w:val="28"/>
          <w:shd w:val="clear" w:color="auto" w:fill="FFFFFF"/>
        </w:rPr>
        <w:t>суперструн</w:t>
      </w:r>
      <w:proofErr w:type="spellEnd"/>
      <w:r w:rsidRPr="00F95F2E">
        <w:rPr>
          <w:rFonts w:ascii="Times New Roman" w:hAnsi="Times New Roman" w:cs="Times New Roman"/>
          <w:color w:val="333333"/>
          <w:sz w:val="28"/>
          <w:szCs w:val="28"/>
          <w:shd w:val="clear" w:color="auto" w:fill="FFFFFF"/>
        </w:rPr>
        <w:t xml:space="preserve"> именно из-за того, что без суперсимметрии она утрачивает физический смысл…  </w:t>
      </w:r>
    </w:p>
    <w:p w:rsidR="000A02DA" w:rsidRDefault="000A02DA" w:rsidP="00824BEC">
      <w:pPr>
        <w:ind w:firstLine="567"/>
        <w:jc w:val="both"/>
        <w:rPr>
          <w:rFonts w:ascii="Times New Roman" w:hAnsi="Times New Roman" w:cs="Times New Roman"/>
          <w:sz w:val="28"/>
          <w:szCs w:val="28"/>
        </w:rPr>
      </w:pPr>
      <w:r w:rsidRPr="000A02DA">
        <w:rPr>
          <w:rFonts w:ascii="Times New Roman" w:hAnsi="Times New Roman" w:cs="Times New Roman"/>
          <w:sz w:val="28"/>
          <w:szCs w:val="28"/>
        </w:rPr>
        <w:t xml:space="preserve">Многие простые жители планеты задают себе вопрос о том, для чего нужен большой </w:t>
      </w:r>
      <w:proofErr w:type="spellStart"/>
      <w:r w:rsidRPr="000A02DA">
        <w:rPr>
          <w:rFonts w:ascii="Times New Roman" w:hAnsi="Times New Roman" w:cs="Times New Roman"/>
          <w:sz w:val="28"/>
          <w:szCs w:val="28"/>
        </w:rPr>
        <w:t>адронный</w:t>
      </w:r>
      <w:proofErr w:type="spellEnd"/>
      <w:r w:rsidRPr="000A02DA">
        <w:rPr>
          <w:rFonts w:ascii="Times New Roman" w:hAnsi="Times New Roman" w:cs="Times New Roman"/>
          <w:sz w:val="28"/>
          <w:szCs w:val="28"/>
        </w:rPr>
        <w:t xml:space="preserve"> </w:t>
      </w:r>
      <w:proofErr w:type="spellStart"/>
      <w:r w:rsidRPr="000A02DA">
        <w:rPr>
          <w:rFonts w:ascii="Times New Roman" w:hAnsi="Times New Roman" w:cs="Times New Roman"/>
          <w:sz w:val="28"/>
          <w:szCs w:val="28"/>
        </w:rPr>
        <w:t>коллайдер</w:t>
      </w:r>
      <w:proofErr w:type="spellEnd"/>
      <w:r w:rsidRPr="000A02DA">
        <w:rPr>
          <w:rFonts w:ascii="Times New Roman" w:hAnsi="Times New Roman" w:cs="Times New Roman"/>
          <w:sz w:val="28"/>
          <w:szCs w:val="28"/>
        </w:rPr>
        <w:t>. Непонятные большинству научные исследования, на которые потрачено много миллиардов евро, вызывают настороженность и опаску.</w:t>
      </w:r>
    </w:p>
    <w:p w:rsidR="000A02DA" w:rsidRDefault="000A02DA" w:rsidP="00824BEC">
      <w:pPr>
        <w:ind w:firstLine="567"/>
        <w:jc w:val="both"/>
        <w:rPr>
          <w:rFonts w:ascii="Times New Roman" w:hAnsi="Times New Roman" w:cs="Times New Roman"/>
          <w:sz w:val="28"/>
          <w:szCs w:val="28"/>
        </w:rPr>
      </w:pPr>
      <w:r w:rsidRPr="000A02DA">
        <w:rPr>
          <w:rFonts w:ascii="Times New Roman" w:hAnsi="Times New Roman" w:cs="Times New Roman"/>
          <w:sz w:val="28"/>
          <w:szCs w:val="28"/>
        </w:rPr>
        <w:t xml:space="preserve">Большой </w:t>
      </w:r>
      <w:proofErr w:type="spellStart"/>
      <w:r w:rsidRPr="000A02DA">
        <w:rPr>
          <w:rFonts w:ascii="Times New Roman" w:hAnsi="Times New Roman" w:cs="Times New Roman"/>
          <w:sz w:val="28"/>
          <w:szCs w:val="28"/>
        </w:rPr>
        <w:t>адронный</w:t>
      </w:r>
      <w:proofErr w:type="spellEnd"/>
      <w:r w:rsidRPr="000A02DA">
        <w:rPr>
          <w:rFonts w:ascii="Times New Roman" w:hAnsi="Times New Roman" w:cs="Times New Roman"/>
          <w:sz w:val="28"/>
          <w:szCs w:val="28"/>
        </w:rPr>
        <w:t xml:space="preserve"> </w:t>
      </w:r>
      <w:proofErr w:type="spellStart"/>
      <w:r w:rsidRPr="000A02DA">
        <w:rPr>
          <w:rFonts w:ascii="Times New Roman" w:hAnsi="Times New Roman" w:cs="Times New Roman"/>
          <w:sz w:val="28"/>
          <w:szCs w:val="28"/>
        </w:rPr>
        <w:t>коллайдер</w:t>
      </w:r>
      <w:proofErr w:type="spellEnd"/>
      <w:r w:rsidRPr="000A02DA">
        <w:rPr>
          <w:rFonts w:ascii="Times New Roman" w:hAnsi="Times New Roman" w:cs="Times New Roman"/>
          <w:sz w:val="28"/>
          <w:szCs w:val="28"/>
        </w:rPr>
        <w:t xml:space="preserve"> на сегодня является мощнейшим на планете ускорителем частиц. Он находится на границе Швейцарии и Франции. Точнее под нею: на глубине 100 метров залегает кольцевой тоннель ускорителя длиной почти </w:t>
      </w:r>
      <w:r w:rsidRPr="00BF5B33">
        <w:rPr>
          <w:rFonts w:ascii="Times New Roman" w:hAnsi="Times New Roman" w:cs="Times New Roman"/>
          <w:b/>
          <w:sz w:val="28"/>
          <w:szCs w:val="28"/>
        </w:rPr>
        <w:t xml:space="preserve">27 </w:t>
      </w:r>
      <w:r w:rsidRPr="000A02DA">
        <w:rPr>
          <w:rFonts w:ascii="Times New Roman" w:hAnsi="Times New Roman" w:cs="Times New Roman"/>
          <w:sz w:val="28"/>
          <w:szCs w:val="28"/>
        </w:rPr>
        <w:t>километров. Хозяином экспериментального полигона стоимостью, превышающей 10 миллиардов долларов, является Европейский центр ядерных исследований. Огромное количество ресурсов и тысячи физиков-ядерщиков занимаются тем, что ускоряют протоны и тяжёлые ионы свинца до скорости, близкой к световой, в разных направлениях, после чего сталкивают их друг с другом. Результаты прямых взаи</w:t>
      </w:r>
      <w:r>
        <w:rPr>
          <w:rFonts w:ascii="Times New Roman" w:hAnsi="Times New Roman" w:cs="Times New Roman"/>
          <w:sz w:val="28"/>
          <w:szCs w:val="28"/>
        </w:rPr>
        <w:t>модействий тщательно изучаются.</w:t>
      </w:r>
    </w:p>
    <w:p w:rsidR="000A02DA" w:rsidRDefault="000A02DA" w:rsidP="00824BEC">
      <w:pPr>
        <w:ind w:firstLine="567"/>
        <w:jc w:val="both"/>
        <w:rPr>
          <w:rFonts w:ascii="Times New Roman" w:hAnsi="Times New Roman" w:cs="Times New Roman"/>
          <w:sz w:val="28"/>
          <w:szCs w:val="28"/>
        </w:rPr>
      </w:pPr>
      <w:r w:rsidRPr="000A02DA">
        <w:rPr>
          <w:rFonts w:ascii="Times New Roman" w:hAnsi="Times New Roman" w:cs="Times New Roman"/>
          <w:sz w:val="28"/>
          <w:szCs w:val="28"/>
        </w:rPr>
        <w:t xml:space="preserve">Предложение создать новый ускоритель частиц поступило ещё в </w:t>
      </w:r>
      <w:r w:rsidRPr="00BF5B33">
        <w:rPr>
          <w:rFonts w:ascii="Times New Roman" w:hAnsi="Times New Roman" w:cs="Times New Roman"/>
          <w:b/>
          <w:sz w:val="28"/>
          <w:szCs w:val="28"/>
        </w:rPr>
        <w:t>1984</w:t>
      </w:r>
      <w:r w:rsidRPr="000A02DA">
        <w:rPr>
          <w:rFonts w:ascii="Times New Roman" w:hAnsi="Times New Roman" w:cs="Times New Roman"/>
          <w:sz w:val="28"/>
          <w:szCs w:val="28"/>
        </w:rPr>
        <w:t xml:space="preserve"> году. Десять лет велись различные дискуссии насчет того, что будет собой представлять </w:t>
      </w:r>
      <w:proofErr w:type="spellStart"/>
      <w:r w:rsidRPr="000A02DA">
        <w:rPr>
          <w:rFonts w:ascii="Times New Roman" w:hAnsi="Times New Roman" w:cs="Times New Roman"/>
          <w:sz w:val="28"/>
          <w:szCs w:val="28"/>
        </w:rPr>
        <w:t>адронный</w:t>
      </w:r>
      <w:proofErr w:type="spellEnd"/>
      <w:r w:rsidRPr="000A02DA">
        <w:rPr>
          <w:rFonts w:ascii="Times New Roman" w:hAnsi="Times New Roman" w:cs="Times New Roman"/>
          <w:sz w:val="28"/>
          <w:szCs w:val="28"/>
        </w:rPr>
        <w:t xml:space="preserve"> </w:t>
      </w:r>
      <w:proofErr w:type="spellStart"/>
      <w:r w:rsidRPr="000A02DA">
        <w:rPr>
          <w:rFonts w:ascii="Times New Roman" w:hAnsi="Times New Roman" w:cs="Times New Roman"/>
          <w:sz w:val="28"/>
          <w:szCs w:val="28"/>
        </w:rPr>
        <w:t>коллайдер</w:t>
      </w:r>
      <w:proofErr w:type="spellEnd"/>
      <w:r w:rsidRPr="000A02DA">
        <w:rPr>
          <w:rFonts w:ascii="Times New Roman" w:hAnsi="Times New Roman" w:cs="Times New Roman"/>
          <w:sz w:val="28"/>
          <w:szCs w:val="28"/>
        </w:rPr>
        <w:t xml:space="preserve">, зачем нужен именно такой масштабный исследовательский проект. Только после обсуждения вопросов особенностей технического решения и требуемых параметров установки проект был утверждён. Строительство начали только в </w:t>
      </w:r>
      <w:r w:rsidRPr="00BF5B33">
        <w:rPr>
          <w:rFonts w:ascii="Times New Roman" w:hAnsi="Times New Roman" w:cs="Times New Roman"/>
          <w:b/>
          <w:sz w:val="28"/>
          <w:szCs w:val="28"/>
        </w:rPr>
        <w:t>2001</w:t>
      </w:r>
      <w:r w:rsidRPr="000A02DA">
        <w:rPr>
          <w:rFonts w:ascii="Times New Roman" w:hAnsi="Times New Roman" w:cs="Times New Roman"/>
          <w:sz w:val="28"/>
          <w:szCs w:val="28"/>
        </w:rPr>
        <w:t xml:space="preserve"> году, выделив для его размещения подземные коммуникации прежнего ускорителя элементарных частиц – большого электрон-позитронного </w:t>
      </w:r>
      <w:proofErr w:type="spellStart"/>
      <w:r w:rsidRPr="000A02DA">
        <w:rPr>
          <w:rFonts w:ascii="Times New Roman" w:hAnsi="Times New Roman" w:cs="Times New Roman"/>
          <w:sz w:val="28"/>
          <w:szCs w:val="28"/>
        </w:rPr>
        <w:t>коллайдера</w:t>
      </w:r>
      <w:proofErr w:type="spellEnd"/>
      <w:r w:rsidRPr="000A02DA">
        <w:rPr>
          <w:rFonts w:ascii="Times New Roman" w:hAnsi="Times New Roman" w:cs="Times New Roman"/>
          <w:sz w:val="28"/>
          <w:szCs w:val="28"/>
        </w:rPr>
        <w:t>.</w:t>
      </w:r>
    </w:p>
    <w:p w:rsidR="000A02DA" w:rsidRDefault="000A02DA" w:rsidP="00824BEC">
      <w:pPr>
        <w:ind w:firstLine="567"/>
        <w:jc w:val="both"/>
        <w:rPr>
          <w:rFonts w:ascii="Times New Roman" w:hAnsi="Times New Roman" w:cs="Times New Roman"/>
          <w:sz w:val="28"/>
          <w:szCs w:val="28"/>
        </w:rPr>
      </w:pPr>
      <w:r w:rsidRPr="000A02DA">
        <w:rPr>
          <w:rFonts w:ascii="Times New Roman" w:hAnsi="Times New Roman" w:cs="Times New Roman"/>
          <w:sz w:val="28"/>
          <w:szCs w:val="28"/>
        </w:rPr>
        <w:t xml:space="preserve">Взаимодействие элементарных частиц описывается по-разному. Теория относительности вступает в противоречия с квантовой теорией поля. Недостающим звеном в обретении единого подхода к строению элементарных частиц является невозможность создания теории квантовой гравитации. Вот зачем нужен </w:t>
      </w:r>
      <w:proofErr w:type="spellStart"/>
      <w:r w:rsidRPr="000A02DA">
        <w:rPr>
          <w:rFonts w:ascii="Times New Roman" w:hAnsi="Times New Roman" w:cs="Times New Roman"/>
          <w:sz w:val="28"/>
          <w:szCs w:val="28"/>
        </w:rPr>
        <w:t>адронный</w:t>
      </w:r>
      <w:proofErr w:type="spellEnd"/>
      <w:r w:rsidRPr="000A02DA">
        <w:rPr>
          <w:rFonts w:ascii="Times New Roman" w:hAnsi="Times New Roman" w:cs="Times New Roman"/>
          <w:sz w:val="28"/>
          <w:szCs w:val="28"/>
        </w:rPr>
        <w:t xml:space="preserve"> </w:t>
      </w:r>
      <w:proofErr w:type="spellStart"/>
      <w:r w:rsidRPr="000A02DA">
        <w:rPr>
          <w:rFonts w:ascii="Times New Roman" w:hAnsi="Times New Roman" w:cs="Times New Roman"/>
          <w:sz w:val="28"/>
          <w:szCs w:val="28"/>
        </w:rPr>
        <w:t>коллайдер</w:t>
      </w:r>
      <w:proofErr w:type="spellEnd"/>
      <w:r w:rsidRPr="000A02DA">
        <w:rPr>
          <w:rFonts w:ascii="Times New Roman" w:hAnsi="Times New Roman" w:cs="Times New Roman"/>
          <w:sz w:val="28"/>
          <w:szCs w:val="28"/>
        </w:rPr>
        <w:t xml:space="preserve"> повышенной мощности. Общая энергия при столкновении частиц составляет 14 </w:t>
      </w:r>
      <w:proofErr w:type="spellStart"/>
      <w:r w:rsidRPr="000A02DA">
        <w:rPr>
          <w:rFonts w:ascii="Times New Roman" w:hAnsi="Times New Roman" w:cs="Times New Roman"/>
          <w:sz w:val="28"/>
          <w:szCs w:val="28"/>
        </w:rPr>
        <w:t>тераэлектронвольт</w:t>
      </w:r>
      <w:proofErr w:type="spellEnd"/>
      <w:r w:rsidR="00BF5B33" w:rsidRPr="00BF5B33">
        <w:rPr>
          <w:rFonts w:ascii="Times New Roman" w:hAnsi="Times New Roman" w:cs="Times New Roman"/>
          <w:sz w:val="28"/>
          <w:szCs w:val="28"/>
        </w:rPr>
        <w:t xml:space="preserve"> (</w:t>
      </w:r>
      <w:r w:rsidR="00BF5B33" w:rsidRPr="0083169B">
        <w:rPr>
          <w:position w:val="-6"/>
        </w:rPr>
        <w:object w:dxaOrig="104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15.75pt" o:ole="">
            <v:imagedata r:id="rId8" o:title=""/>
          </v:shape>
          <o:OLEObject Type="Embed" ProgID="Equation.DSMT4" ShapeID="_x0000_i1025" DrawAspect="Content" ObjectID="_1577005514" r:id="rId9"/>
        </w:object>
      </w:r>
      <w:r w:rsidR="00BF5B33" w:rsidRPr="00BF5B33">
        <w:rPr>
          <w:rFonts w:ascii="Times New Roman" w:hAnsi="Times New Roman" w:cs="Times New Roman"/>
          <w:sz w:val="28"/>
          <w:szCs w:val="28"/>
        </w:rPr>
        <w:t>)</w:t>
      </w:r>
      <w:r w:rsidRPr="000A02DA">
        <w:rPr>
          <w:rFonts w:ascii="Times New Roman" w:hAnsi="Times New Roman" w:cs="Times New Roman"/>
          <w:sz w:val="28"/>
          <w:szCs w:val="28"/>
        </w:rPr>
        <w:t xml:space="preserve">, что делает устройство значительно более мощным ускорителем, чем все существующие сегодня в мире. Проведя эксперименты, ранее невозможные по техническим причинам, учёные с большой долей вероятности смогут документально подтвердить или опровергнуть существующие теории микромира. Изучение </w:t>
      </w:r>
      <w:r w:rsidRPr="000A02DA">
        <w:rPr>
          <w:rFonts w:ascii="Times New Roman" w:hAnsi="Times New Roman" w:cs="Times New Roman"/>
          <w:sz w:val="28"/>
          <w:szCs w:val="28"/>
        </w:rPr>
        <w:lastRenderedPageBreak/>
        <w:t>кварк-</w:t>
      </w:r>
      <w:proofErr w:type="spellStart"/>
      <w:r w:rsidRPr="000A02DA">
        <w:rPr>
          <w:rFonts w:ascii="Times New Roman" w:hAnsi="Times New Roman" w:cs="Times New Roman"/>
          <w:sz w:val="28"/>
          <w:szCs w:val="28"/>
        </w:rPr>
        <w:t>глюонной</w:t>
      </w:r>
      <w:proofErr w:type="spellEnd"/>
      <w:r w:rsidRPr="000A02DA">
        <w:rPr>
          <w:rFonts w:ascii="Times New Roman" w:hAnsi="Times New Roman" w:cs="Times New Roman"/>
          <w:sz w:val="28"/>
          <w:szCs w:val="28"/>
        </w:rPr>
        <w:t xml:space="preserve"> плазмы, образующейся при столкновении ядер свинца, позволит построить более совершенную теорию сильных взаимодействий, которая сможет кардинально изменить ядерную физику и методы познания звёздного пространства.</w:t>
      </w:r>
    </w:p>
    <w:p w:rsidR="00BF5B33" w:rsidRDefault="00700866" w:rsidP="00824BEC">
      <w:pPr>
        <w:ind w:firstLine="567"/>
        <w:jc w:val="both"/>
        <w:rPr>
          <w:rStyle w:val="a"/>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700866">
        <w:rPr>
          <w:rFonts w:ascii="Times New Roman" w:hAnsi="Times New Roman" w:cs="Times New Roman"/>
          <w:noProof/>
          <w:sz w:val="28"/>
          <w:szCs w:val="28"/>
          <w:lang w:eastAsia="ru-RU"/>
        </w:rPr>
        <w:drawing>
          <wp:anchor distT="0" distB="0" distL="114300" distR="114300" simplePos="0" relativeHeight="251665408" behindDoc="1" locked="0" layoutInCell="1" allowOverlap="1" wp14:anchorId="2942C910" wp14:editId="022825DC">
            <wp:simplePos x="0" y="0"/>
            <wp:positionH relativeFrom="column">
              <wp:posOffset>81280</wp:posOffset>
            </wp:positionH>
            <wp:positionV relativeFrom="paragraph">
              <wp:posOffset>486410</wp:posOffset>
            </wp:positionV>
            <wp:extent cx="1781175" cy="1781175"/>
            <wp:effectExtent l="0" t="0" r="9525" b="9525"/>
            <wp:wrapTight wrapText="bothSides">
              <wp:wrapPolygon edited="0">
                <wp:start x="0" y="0"/>
                <wp:lineTo x="0" y="21484"/>
                <wp:lineTo x="21484" y="21484"/>
                <wp:lineTo x="21484" y="0"/>
                <wp:lineTo x="0" y="0"/>
              </wp:wrapPolygon>
            </wp:wrapTight>
            <wp:docPr id="20" name="Рисунок 20" descr="C:\Users\МЫ\Downloads\ХИГГ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C:\Users\МЫ\Downloads\ХИГГС.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81175" cy="17811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F5B33">
        <w:rPr>
          <w:rFonts w:ascii="Times New Roman" w:hAnsi="Times New Roman" w:cs="Times New Roman"/>
          <w:noProof/>
          <w:sz w:val="28"/>
          <w:szCs w:val="28"/>
          <w:lang w:eastAsia="ru-RU"/>
        </w:rPr>
        <w:drawing>
          <wp:anchor distT="0" distB="0" distL="114300" distR="114300" simplePos="0" relativeHeight="251662336" behindDoc="1" locked="0" layoutInCell="1" allowOverlap="1" wp14:anchorId="2A193DE6" wp14:editId="25685861">
            <wp:simplePos x="0" y="0"/>
            <wp:positionH relativeFrom="column">
              <wp:posOffset>3738880</wp:posOffset>
            </wp:positionH>
            <wp:positionV relativeFrom="paragraph">
              <wp:posOffset>1459865</wp:posOffset>
            </wp:positionV>
            <wp:extent cx="2319655" cy="1517015"/>
            <wp:effectExtent l="0" t="0" r="4445" b="6985"/>
            <wp:wrapTight wrapText="bothSides">
              <wp:wrapPolygon edited="0">
                <wp:start x="0" y="0"/>
                <wp:lineTo x="0" y="21428"/>
                <wp:lineTo x="21464" y="21428"/>
                <wp:lineTo x="21464" y="0"/>
                <wp:lineTo x="0" y="0"/>
              </wp:wrapPolygon>
            </wp:wrapTight>
            <wp:docPr id="8" name="Рисунок 8" descr="C:\Users\МЫ\Downloads\Бозон Хиггс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МЫ\Downloads\Бозон Хиггса.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19655" cy="1517015"/>
                    </a:xfrm>
                    <a:prstGeom prst="rect">
                      <a:avLst/>
                    </a:prstGeom>
                    <a:noFill/>
                    <a:ln>
                      <a:noFill/>
                    </a:ln>
                  </pic:spPr>
                </pic:pic>
              </a:graphicData>
            </a:graphic>
            <wp14:sizeRelH relativeFrom="page">
              <wp14:pctWidth>0</wp14:pctWidth>
            </wp14:sizeRelH>
            <wp14:sizeRelV relativeFrom="page">
              <wp14:pctHeight>0</wp14:pctHeight>
            </wp14:sizeRelV>
          </wp:anchor>
        </w:drawing>
      </w:r>
      <w:r w:rsidR="00BF5B33" w:rsidRPr="00BF5B33">
        <w:rPr>
          <w:rFonts w:ascii="Times New Roman" w:hAnsi="Times New Roman" w:cs="Times New Roman"/>
          <w:sz w:val="28"/>
          <w:szCs w:val="28"/>
        </w:rPr>
        <w:t xml:space="preserve">В далёком </w:t>
      </w:r>
      <w:r w:rsidR="00BF5B33" w:rsidRPr="00BF5B33">
        <w:rPr>
          <w:rFonts w:ascii="Times New Roman" w:hAnsi="Times New Roman" w:cs="Times New Roman"/>
          <w:b/>
          <w:sz w:val="28"/>
          <w:szCs w:val="28"/>
        </w:rPr>
        <w:t xml:space="preserve">1960 </w:t>
      </w:r>
      <w:r w:rsidR="00BF5B33" w:rsidRPr="00BF5B33">
        <w:rPr>
          <w:rFonts w:ascii="Times New Roman" w:hAnsi="Times New Roman" w:cs="Times New Roman"/>
          <w:sz w:val="28"/>
          <w:szCs w:val="28"/>
        </w:rPr>
        <w:t xml:space="preserve">году физик из Шотландии Питер </w:t>
      </w:r>
      <w:proofErr w:type="spellStart"/>
      <w:r w:rsidR="00BF5B33" w:rsidRPr="00BF5B33">
        <w:rPr>
          <w:rFonts w:ascii="Times New Roman" w:hAnsi="Times New Roman" w:cs="Times New Roman"/>
          <w:sz w:val="28"/>
          <w:szCs w:val="28"/>
        </w:rPr>
        <w:t>Хиггс</w:t>
      </w:r>
      <w:proofErr w:type="spellEnd"/>
      <w:r w:rsidR="00BF5B33" w:rsidRPr="00BF5B33">
        <w:rPr>
          <w:rFonts w:ascii="Times New Roman" w:hAnsi="Times New Roman" w:cs="Times New Roman"/>
          <w:sz w:val="28"/>
          <w:szCs w:val="28"/>
        </w:rPr>
        <w:t xml:space="preserve"> разработал теорию поля </w:t>
      </w:r>
      <w:proofErr w:type="spellStart"/>
      <w:r w:rsidR="00BF5B33" w:rsidRPr="00BF5B33">
        <w:rPr>
          <w:rFonts w:ascii="Times New Roman" w:hAnsi="Times New Roman" w:cs="Times New Roman"/>
          <w:sz w:val="28"/>
          <w:szCs w:val="28"/>
        </w:rPr>
        <w:t>Хиггса</w:t>
      </w:r>
      <w:proofErr w:type="spellEnd"/>
      <w:r w:rsidR="00BF5B33" w:rsidRPr="00BF5B33">
        <w:rPr>
          <w:rFonts w:ascii="Times New Roman" w:hAnsi="Times New Roman" w:cs="Times New Roman"/>
          <w:sz w:val="28"/>
          <w:szCs w:val="28"/>
        </w:rPr>
        <w:t xml:space="preserve">, согласно которой частицы, попадающие в это поле, подвергаются квантовому воздействию, что в физическом мире можно наблюдать как массу объекта. Если в ходе экспериментов удастся подтвердить теорию шотландского ядерного физика и найти бозон (квант) </w:t>
      </w:r>
      <w:proofErr w:type="spellStart"/>
      <w:r w:rsidR="00BF5B33" w:rsidRPr="00BF5B33">
        <w:rPr>
          <w:rFonts w:ascii="Times New Roman" w:hAnsi="Times New Roman" w:cs="Times New Roman"/>
          <w:sz w:val="28"/>
          <w:szCs w:val="28"/>
        </w:rPr>
        <w:t>Хиггса</w:t>
      </w:r>
      <w:proofErr w:type="spellEnd"/>
      <w:r w:rsidR="00BF5B33" w:rsidRPr="00BF5B33">
        <w:rPr>
          <w:rFonts w:ascii="Times New Roman" w:hAnsi="Times New Roman" w:cs="Times New Roman"/>
          <w:sz w:val="28"/>
          <w:szCs w:val="28"/>
        </w:rPr>
        <w:t xml:space="preserve">, то это событие может стать </w:t>
      </w:r>
      <w:r w:rsidR="00BF5B33" w:rsidRPr="00BF5B33">
        <w:rPr>
          <w:rFonts w:ascii="Times New Roman" w:hAnsi="Times New Roman" w:cs="Times New Roman"/>
          <w:b/>
          <w:sz w:val="28"/>
          <w:szCs w:val="28"/>
        </w:rPr>
        <w:t>новой отправной точкой для развития жителей Земли.</w:t>
      </w:r>
      <w:r w:rsidR="00BF5B33" w:rsidRPr="00BF5B33">
        <w:rPr>
          <w:rFonts w:ascii="Times New Roman" w:hAnsi="Times New Roman" w:cs="Times New Roman"/>
          <w:sz w:val="28"/>
          <w:szCs w:val="28"/>
        </w:rPr>
        <w:t xml:space="preserve"> А открывшиеся возможности человека, управляющего гравитацией, многократно превысят все видимые перспективы развития технического прогресса. Тем более что передовых учёных больше интересует не само наличие бозона </w:t>
      </w:r>
      <w:proofErr w:type="spellStart"/>
      <w:r w:rsidR="00BF5B33" w:rsidRPr="00BF5B33">
        <w:rPr>
          <w:rFonts w:ascii="Times New Roman" w:hAnsi="Times New Roman" w:cs="Times New Roman"/>
          <w:sz w:val="28"/>
          <w:szCs w:val="28"/>
        </w:rPr>
        <w:t>Хиггса</w:t>
      </w:r>
      <w:proofErr w:type="spellEnd"/>
      <w:r w:rsidR="00BF5B33" w:rsidRPr="00BF5B33">
        <w:rPr>
          <w:rFonts w:ascii="Times New Roman" w:hAnsi="Times New Roman" w:cs="Times New Roman"/>
          <w:sz w:val="28"/>
          <w:szCs w:val="28"/>
        </w:rPr>
        <w:t>, а процесс нар</w:t>
      </w:r>
      <w:r w:rsidR="00BF5B33">
        <w:rPr>
          <w:rFonts w:ascii="Times New Roman" w:hAnsi="Times New Roman" w:cs="Times New Roman"/>
          <w:sz w:val="28"/>
          <w:szCs w:val="28"/>
        </w:rPr>
        <w:t xml:space="preserve">ушения </w:t>
      </w:r>
      <w:proofErr w:type="spellStart"/>
      <w:r w:rsidR="00BF5B33">
        <w:rPr>
          <w:rFonts w:ascii="Times New Roman" w:hAnsi="Times New Roman" w:cs="Times New Roman"/>
          <w:sz w:val="28"/>
          <w:szCs w:val="28"/>
        </w:rPr>
        <w:t>электрослабой</w:t>
      </w:r>
      <w:proofErr w:type="spellEnd"/>
      <w:r w:rsidR="00BF5B33">
        <w:rPr>
          <w:rFonts w:ascii="Times New Roman" w:hAnsi="Times New Roman" w:cs="Times New Roman"/>
          <w:sz w:val="28"/>
          <w:szCs w:val="28"/>
        </w:rPr>
        <w:t xml:space="preserve"> симметрии.</w:t>
      </w:r>
      <w:r w:rsidR="00BF5B33" w:rsidRPr="00BF5B33">
        <w:rPr>
          <w:rStyle w:val="a"/>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BF5B33" w:rsidRDefault="00BF5B33" w:rsidP="00824BEC">
      <w:pPr>
        <w:ind w:firstLine="567"/>
        <w:jc w:val="both"/>
        <w:rPr>
          <w:rFonts w:ascii="Times New Roman" w:hAnsi="Times New Roman" w:cs="Times New Roman"/>
          <w:sz w:val="28"/>
          <w:szCs w:val="28"/>
        </w:rPr>
      </w:pPr>
      <w:r w:rsidRPr="00BF5B33">
        <w:rPr>
          <w:rFonts w:ascii="Times New Roman" w:hAnsi="Times New Roman" w:cs="Times New Roman"/>
          <w:sz w:val="28"/>
          <w:szCs w:val="28"/>
        </w:rPr>
        <w:t xml:space="preserve">Чтобы экспериментальные частицы достигли немыслимой для поверхности скорости, почти равной скорости света в вакууме, их </w:t>
      </w:r>
      <w:r w:rsidRPr="00BF5B33">
        <w:rPr>
          <w:rFonts w:ascii="Times New Roman" w:hAnsi="Times New Roman" w:cs="Times New Roman"/>
          <w:b/>
          <w:sz w:val="28"/>
          <w:szCs w:val="28"/>
        </w:rPr>
        <w:t xml:space="preserve">разгоняют постепенно, </w:t>
      </w:r>
      <w:r w:rsidRPr="00BF5B33">
        <w:rPr>
          <w:rFonts w:ascii="Times New Roman" w:hAnsi="Times New Roman" w:cs="Times New Roman"/>
          <w:sz w:val="28"/>
          <w:szCs w:val="28"/>
        </w:rPr>
        <w:t xml:space="preserve">каждый раз увеличивая энергию. Сначала линейные ускорители делают инжекцию ионов и протонов свинца, которые после подвергают ступенчатому ускорению. Частицы через бустер попадают в протонный синхротрон, где получают заряд в 28 ГэВ. На следующем этапе частицы попадают в супер-синхротрон, где энергия их заряда доводится до 450 ГэВ. Достигнув таких показателей, частицы попадают в главное многокилометровое кольцо, где в специально расположенных местах столкновения детекторы подробно фиксируют момент соударения. Кроме детекторов, способных зафиксировать все процессы при столкновении, для удержания протонных сгустков в </w:t>
      </w:r>
      <w:r w:rsidR="005675DE" w:rsidRPr="00BF5B33">
        <w:rPr>
          <w:rFonts w:ascii="Times New Roman" w:hAnsi="Times New Roman" w:cs="Times New Roman"/>
          <w:noProof/>
          <w:sz w:val="28"/>
          <w:szCs w:val="28"/>
          <w:lang w:eastAsia="ru-RU"/>
        </w:rPr>
        <w:drawing>
          <wp:anchor distT="0" distB="0" distL="114300" distR="114300" simplePos="0" relativeHeight="251663360" behindDoc="1" locked="0" layoutInCell="1" allowOverlap="1" wp14:anchorId="48E780E7" wp14:editId="7448F2A9">
            <wp:simplePos x="0" y="0"/>
            <wp:positionH relativeFrom="column">
              <wp:posOffset>3273425</wp:posOffset>
            </wp:positionH>
            <wp:positionV relativeFrom="paragraph">
              <wp:posOffset>241935</wp:posOffset>
            </wp:positionV>
            <wp:extent cx="2713355" cy="1800225"/>
            <wp:effectExtent l="0" t="0" r="0" b="9525"/>
            <wp:wrapTight wrapText="bothSides">
              <wp:wrapPolygon edited="0">
                <wp:start x="0" y="0"/>
                <wp:lineTo x="0" y="21486"/>
                <wp:lineTo x="21383" y="21486"/>
                <wp:lineTo x="21383" y="0"/>
                <wp:lineTo x="0" y="0"/>
              </wp:wrapPolygon>
            </wp:wrapTight>
            <wp:docPr id="9" name="Рисунок 9" descr="C:\Users\МЫ\Downloads\Коллайдер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МЫ\Downloads\Коллайдер5.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13355" cy="18002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F5B33">
        <w:rPr>
          <w:rFonts w:ascii="Times New Roman" w:hAnsi="Times New Roman" w:cs="Times New Roman"/>
          <w:sz w:val="28"/>
          <w:szCs w:val="28"/>
        </w:rPr>
        <w:t xml:space="preserve">ускорителе используют 1625 магнитов, обладающих сверхпроводимостью. Общая их длина превышает 22 километра. Специальная криогенная камера для достижения эффекта сверхпроводимости </w:t>
      </w:r>
      <w:proofErr w:type="gramStart"/>
      <w:r w:rsidRPr="00BF5B33">
        <w:rPr>
          <w:rFonts w:ascii="Times New Roman" w:hAnsi="Times New Roman" w:cs="Times New Roman"/>
          <w:sz w:val="28"/>
          <w:szCs w:val="28"/>
        </w:rPr>
        <w:t>поддерживает</w:t>
      </w:r>
      <w:r w:rsidRPr="00BF5B33">
        <w:rPr>
          <w:rStyle w:val="a"/>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Pr="00BF5B33">
        <w:rPr>
          <w:rFonts w:ascii="Times New Roman" w:hAnsi="Times New Roman" w:cs="Times New Roman"/>
          <w:sz w:val="28"/>
          <w:szCs w:val="28"/>
        </w:rPr>
        <w:t xml:space="preserve"> температуру</w:t>
      </w:r>
      <w:proofErr w:type="gramEnd"/>
      <w:r w:rsidRPr="00BF5B33">
        <w:rPr>
          <w:rFonts w:ascii="Times New Roman" w:hAnsi="Times New Roman" w:cs="Times New Roman"/>
          <w:sz w:val="28"/>
          <w:szCs w:val="28"/>
        </w:rPr>
        <w:t xml:space="preserve"> −271 °C. Стоимость каждого такого магнита оценива</w:t>
      </w:r>
      <w:r>
        <w:rPr>
          <w:rFonts w:ascii="Times New Roman" w:hAnsi="Times New Roman" w:cs="Times New Roman"/>
          <w:sz w:val="28"/>
          <w:szCs w:val="28"/>
        </w:rPr>
        <w:t>ется в один миллион евро.</w:t>
      </w:r>
    </w:p>
    <w:p w:rsidR="005675DE" w:rsidRPr="005675DE" w:rsidRDefault="005675DE" w:rsidP="005675DE">
      <w:pPr>
        <w:ind w:firstLine="567"/>
        <w:jc w:val="both"/>
        <w:rPr>
          <w:rFonts w:ascii="Times New Roman" w:hAnsi="Times New Roman" w:cs="Times New Roman"/>
          <w:sz w:val="28"/>
          <w:szCs w:val="28"/>
        </w:rPr>
      </w:pPr>
      <w:r w:rsidRPr="005675DE">
        <w:rPr>
          <w:rFonts w:ascii="Times New Roman" w:hAnsi="Times New Roman" w:cs="Times New Roman"/>
          <w:sz w:val="28"/>
          <w:szCs w:val="28"/>
        </w:rPr>
        <w:lastRenderedPageBreak/>
        <w:t xml:space="preserve">Кинетическая энергия всех сгустков адронов в </w:t>
      </w:r>
      <w:proofErr w:type="spellStart"/>
      <w:r w:rsidRPr="005675DE">
        <w:rPr>
          <w:rFonts w:ascii="Times New Roman" w:hAnsi="Times New Roman" w:cs="Times New Roman"/>
          <w:sz w:val="28"/>
          <w:szCs w:val="28"/>
        </w:rPr>
        <w:t>БАКе</w:t>
      </w:r>
      <w:proofErr w:type="spellEnd"/>
      <w:r w:rsidRPr="005675DE">
        <w:rPr>
          <w:rFonts w:ascii="Times New Roman" w:hAnsi="Times New Roman" w:cs="Times New Roman"/>
          <w:sz w:val="28"/>
          <w:szCs w:val="28"/>
        </w:rPr>
        <w:t xml:space="preserve"> при полном его заполнении сравнима с кинетической энергией реактивного самолета, хотя масса всех частиц не превышает нанограмма и их даже нельзя увидеть невооружённым глазом. Такая энергия достигается за счёт скорости частиц, близкой к скорости света. Скорость протонов с энергией 7 ТэВ всего на 3 метра в секунду меньше, чем ск</w:t>
      </w:r>
      <w:r>
        <w:rPr>
          <w:rFonts w:ascii="Times New Roman" w:hAnsi="Times New Roman" w:cs="Times New Roman"/>
          <w:sz w:val="28"/>
          <w:szCs w:val="28"/>
        </w:rPr>
        <w:t>орость света</w:t>
      </w:r>
      <w:r w:rsidRPr="005675DE">
        <w:rPr>
          <w:rFonts w:ascii="Times New Roman" w:hAnsi="Times New Roman" w:cs="Times New Roman"/>
          <w:sz w:val="28"/>
          <w:szCs w:val="28"/>
        </w:rPr>
        <w:t>.</w:t>
      </w:r>
    </w:p>
    <w:p w:rsidR="005675DE" w:rsidRDefault="005675DE" w:rsidP="005675DE">
      <w:pPr>
        <w:ind w:firstLine="567"/>
        <w:jc w:val="both"/>
        <w:rPr>
          <w:rFonts w:ascii="Times New Roman" w:hAnsi="Times New Roman" w:cs="Times New Roman"/>
          <w:sz w:val="28"/>
          <w:szCs w:val="28"/>
        </w:rPr>
      </w:pPr>
      <w:r w:rsidRPr="005675DE">
        <w:rPr>
          <w:rFonts w:ascii="Times New Roman" w:hAnsi="Times New Roman" w:cs="Times New Roman"/>
          <w:sz w:val="28"/>
          <w:szCs w:val="28"/>
        </w:rPr>
        <w:t>Сгустки проходят полный круг ускорителя быстрее, чем за 0,0001 с, совершая, таким образом, свыше 10 тыс. оборотов в секунду.</w:t>
      </w:r>
    </w:p>
    <w:p w:rsidR="00805B42" w:rsidRDefault="00805B42" w:rsidP="005675DE">
      <w:pPr>
        <w:ind w:firstLine="567"/>
        <w:jc w:val="both"/>
        <w:rPr>
          <w:rFonts w:ascii="Times New Roman" w:hAnsi="Times New Roman" w:cs="Times New Roman"/>
          <w:sz w:val="28"/>
          <w:szCs w:val="28"/>
        </w:rPr>
      </w:pPr>
      <w:r w:rsidRPr="00805B42">
        <w:rPr>
          <w:rFonts w:ascii="Times New Roman" w:hAnsi="Times New Roman" w:cs="Times New Roman"/>
          <w:sz w:val="28"/>
          <w:szCs w:val="28"/>
        </w:rPr>
        <w:t xml:space="preserve">Во время работы </w:t>
      </w:r>
      <w:proofErr w:type="spellStart"/>
      <w:r w:rsidRPr="00805B42">
        <w:rPr>
          <w:rFonts w:ascii="Times New Roman" w:hAnsi="Times New Roman" w:cs="Times New Roman"/>
          <w:sz w:val="28"/>
          <w:szCs w:val="28"/>
        </w:rPr>
        <w:t>коллайдера</w:t>
      </w:r>
      <w:proofErr w:type="spellEnd"/>
      <w:r w:rsidRPr="00805B42">
        <w:rPr>
          <w:rFonts w:ascii="Times New Roman" w:hAnsi="Times New Roman" w:cs="Times New Roman"/>
          <w:sz w:val="28"/>
          <w:szCs w:val="28"/>
        </w:rPr>
        <w:t xml:space="preserve"> расчётное потребление энергии состав</w:t>
      </w:r>
      <w:r>
        <w:rPr>
          <w:rFonts w:ascii="Times New Roman" w:hAnsi="Times New Roman" w:cs="Times New Roman"/>
          <w:sz w:val="28"/>
          <w:szCs w:val="28"/>
        </w:rPr>
        <w:t>ляе</w:t>
      </w:r>
      <w:r w:rsidRPr="00805B42">
        <w:rPr>
          <w:rFonts w:ascii="Times New Roman" w:hAnsi="Times New Roman" w:cs="Times New Roman"/>
          <w:sz w:val="28"/>
          <w:szCs w:val="28"/>
        </w:rPr>
        <w:t xml:space="preserve">т 180 МВт. Предположительные </w:t>
      </w:r>
      <w:proofErr w:type="spellStart"/>
      <w:r w:rsidRPr="00805B42">
        <w:rPr>
          <w:rFonts w:ascii="Times New Roman" w:hAnsi="Times New Roman" w:cs="Times New Roman"/>
          <w:sz w:val="28"/>
          <w:szCs w:val="28"/>
        </w:rPr>
        <w:t>энергозатраты</w:t>
      </w:r>
      <w:proofErr w:type="spellEnd"/>
      <w:r w:rsidRPr="00805B42">
        <w:rPr>
          <w:rFonts w:ascii="Times New Roman" w:hAnsi="Times New Roman" w:cs="Times New Roman"/>
          <w:sz w:val="28"/>
          <w:szCs w:val="28"/>
        </w:rPr>
        <w:t xml:space="preserve"> всего </w:t>
      </w:r>
      <w:proofErr w:type="spellStart"/>
      <w:r w:rsidRPr="00805B42">
        <w:rPr>
          <w:rFonts w:ascii="Times New Roman" w:hAnsi="Times New Roman" w:cs="Times New Roman"/>
          <w:sz w:val="28"/>
          <w:szCs w:val="28"/>
        </w:rPr>
        <w:t>ЦЕРН</w:t>
      </w:r>
      <w:r>
        <w:rPr>
          <w:rFonts w:ascii="Times New Roman" w:hAnsi="Times New Roman" w:cs="Times New Roman"/>
          <w:sz w:val="28"/>
          <w:szCs w:val="28"/>
        </w:rPr>
        <w:t>а</w:t>
      </w:r>
      <w:proofErr w:type="spellEnd"/>
      <w:r w:rsidRPr="00805B42">
        <w:rPr>
          <w:rFonts w:ascii="Times New Roman" w:hAnsi="Times New Roman" w:cs="Times New Roman"/>
          <w:sz w:val="28"/>
          <w:szCs w:val="28"/>
        </w:rPr>
        <w:t xml:space="preserve"> на год с учётом работающего </w:t>
      </w:r>
      <w:proofErr w:type="spellStart"/>
      <w:r w:rsidRPr="00805B42">
        <w:rPr>
          <w:rFonts w:ascii="Times New Roman" w:hAnsi="Times New Roman" w:cs="Times New Roman"/>
          <w:sz w:val="28"/>
          <w:szCs w:val="28"/>
        </w:rPr>
        <w:t>коллайдера</w:t>
      </w:r>
      <w:proofErr w:type="spellEnd"/>
      <w:r w:rsidRPr="00805B42">
        <w:rPr>
          <w:rFonts w:ascii="Times New Roman" w:hAnsi="Times New Roman" w:cs="Times New Roman"/>
          <w:sz w:val="28"/>
          <w:szCs w:val="28"/>
        </w:rPr>
        <w:t xml:space="preserve"> — 1000 </w:t>
      </w:r>
      <w:proofErr w:type="spellStart"/>
      <w:r w:rsidRPr="00805B42">
        <w:rPr>
          <w:rFonts w:ascii="Times New Roman" w:hAnsi="Times New Roman" w:cs="Times New Roman"/>
          <w:sz w:val="28"/>
          <w:szCs w:val="28"/>
        </w:rPr>
        <w:t>ГВт·ч</w:t>
      </w:r>
      <w:proofErr w:type="spellEnd"/>
      <w:r w:rsidRPr="00805B42">
        <w:rPr>
          <w:rFonts w:ascii="Times New Roman" w:hAnsi="Times New Roman" w:cs="Times New Roman"/>
          <w:sz w:val="28"/>
          <w:szCs w:val="28"/>
        </w:rPr>
        <w:t xml:space="preserve">, из которых 700 </w:t>
      </w:r>
      <w:proofErr w:type="spellStart"/>
      <w:r w:rsidRPr="00805B42">
        <w:rPr>
          <w:rFonts w:ascii="Times New Roman" w:hAnsi="Times New Roman" w:cs="Times New Roman"/>
          <w:sz w:val="28"/>
          <w:szCs w:val="28"/>
        </w:rPr>
        <w:t>ГВт·ч</w:t>
      </w:r>
      <w:proofErr w:type="spellEnd"/>
      <w:r w:rsidRPr="00805B42">
        <w:rPr>
          <w:rFonts w:ascii="Times New Roman" w:hAnsi="Times New Roman" w:cs="Times New Roman"/>
          <w:sz w:val="28"/>
          <w:szCs w:val="28"/>
        </w:rPr>
        <w:t xml:space="preserve"> придётся на долю ускорителя. Эти </w:t>
      </w:r>
      <w:proofErr w:type="spellStart"/>
      <w:r w:rsidRPr="00805B42">
        <w:rPr>
          <w:rFonts w:ascii="Times New Roman" w:hAnsi="Times New Roman" w:cs="Times New Roman"/>
          <w:sz w:val="28"/>
          <w:szCs w:val="28"/>
        </w:rPr>
        <w:t>энергозатраты</w:t>
      </w:r>
      <w:proofErr w:type="spellEnd"/>
      <w:r w:rsidRPr="00805B42">
        <w:rPr>
          <w:rFonts w:ascii="Times New Roman" w:hAnsi="Times New Roman" w:cs="Times New Roman"/>
          <w:sz w:val="28"/>
          <w:szCs w:val="28"/>
        </w:rPr>
        <w:t xml:space="preserve"> </w:t>
      </w:r>
      <w:r>
        <w:rPr>
          <w:rFonts w:ascii="Times New Roman" w:hAnsi="Times New Roman" w:cs="Times New Roman"/>
          <w:sz w:val="28"/>
          <w:szCs w:val="28"/>
        </w:rPr>
        <w:t>составляют</w:t>
      </w:r>
      <w:r w:rsidRPr="00805B42">
        <w:rPr>
          <w:rFonts w:ascii="Times New Roman" w:hAnsi="Times New Roman" w:cs="Times New Roman"/>
          <w:sz w:val="28"/>
          <w:szCs w:val="28"/>
        </w:rPr>
        <w:t xml:space="preserve"> 10% от общего годового энергопотребления кантона Женева. Сам ЦЕРН не производит энергию, имея лишь резервные дизельные генераторы.</w:t>
      </w:r>
    </w:p>
    <w:p w:rsidR="005675DE" w:rsidRDefault="005675DE" w:rsidP="00824BEC">
      <w:pPr>
        <w:ind w:firstLine="567"/>
        <w:jc w:val="both"/>
        <w:rPr>
          <w:rFonts w:ascii="Times New Roman" w:hAnsi="Times New Roman" w:cs="Times New Roman"/>
          <w:sz w:val="28"/>
          <w:szCs w:val="28"/>
        </w:rPr>
      </w:pPr>
      <w:r w:rsidRPr="005675DE">
        <w:rPr>
          <w:rFonts w:ascii="Times New Roman" w:hAnsi="Times New Roman" w:cs="Times New Roman"/>
          <w:noProof/>
          <w:sz w:val="28"/>
          <w:szCs w:val="28"/>
          <w:lang w:eastAsia="ru-RU"/>
        </w:rPr>
        <w:drawing>
          <wp:anchor distT="0" distB="0" distL="114300" distR="114300" simplePos="0" relativeHeight="251664384" behindDoc="1" locked="0" layoutInCell="1" allowOverlap="1" wp14:anchorId="0958DE89" wp14:editId="315DDA0E">
            <wp:simplePos x="0" y="0"/>
            <wp:positionH relativeFrom="column">
              <wp:posOffset>3317875</wp:posOffset>
            </wp:positionH>
            <wp:positionV relativeFrom="paragraph">
              <wp:posOffset>1200785</wp:posOffset>
            </wp:positionV>
            <wp:extent cx="2819400" cy="1582420"/>
            <wp:effectExtent l="0" t="0" r="0" b="0"/>
            <wp:wrapTight wrapText="bothSides">
              <wp:wrapPolygon edited="0">
                <wp:start x="0" y="0"/>
                <wp:lineTo x="0" y="21323"/>
                <wp:lineTo x="21454" y="21323"/>
                <wp:lineTo x="21454" y="0"/>
                <wp:lineTo x="0" y="0"/>
              </wp:wrapPolygon>
            </wp:wrapTight>
            <wp:docPr id="11" name="Рисунок 11" descr="C:\Users\МЫ\Downloads\Атомный взры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МЫ\Downloads\Атомный взрыв.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19400" cy="15824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675DE">
        <w:rPr>
          <w:rFonts w:ascii="Times New Roman" w:hAnsi="Times New Roman" w:cs="Times New Roman"/>
          <w:sz w:val="28"/>
          <w:szCs w:val="28"/>
        </w:rPr>
        <w:t xml:space="preserve">Есть </w:t>
      </w:r>
      <w:r>
        <w:rPr>
          <w:rFonts w:ascii="Times New Roman" w:hAnsi="Times New Roman" w:cs="Times New Roman"/>
          <w:sz w:val="28"/>
          <w:szCs w:val="28"/>
        </w:rPr>
        <w:t>ряд</w:t>
      </w:r>
      <w:r w:rsidRPr="005675DE">
        <w:rPr>
          <w:rFonts w:ascii="Times New Roman" w:hAnsi="Times New Roman" w:cs="Times New Roman"/>
          <w:sz w:val="28"/>
          <w:szCs w:val="28"/>
        </w:rPr>
        <w:t xml:space="preserve"> представител</w:t>
      </w:r>
      <w:r>
        <w:rPr>
          <w:rFonts w:ascii="Times New Roman" w:hAnsi="Times New Roman" w:cs="Times New Roman"/>
          <w:sz w:val="28"/>
          <w:szCs w:val="28"/>
        </w:rPr>
        <w:t>ей</w:t>
      </w:r>
      <w:r w:rsidRPr="005675DE">
        <w:rPr>
          <w:rFonts w:ascii="Times New Roman" w:hAnsi="Times New Roman" w:cs="Times New Roman"/>
          <w:sz w:val="28"/>
          <w:szCs w:val="28"/>
        </w:rPr>
        <w:t xml:space="preserve"> научной среды, высказывающие серьёзные </w:t>
      </w:r>
      <w:proofErr w:type="gramStart"/>
      <w:r w:rsidRPr="005675DE">
        <w:rPr>
          <w:rFonts w:ascii="Times New Roman" w:hAnsi="Times New Roman" w:cs="Times New Roman"/>
          <w:sz w:val="28"/>
          <w:szCs w:val="28"/>
        </w:rPr>
        <w:t>опасения</w:t>
      </w:r>
      <w:proofErr w:type="gramEnd"/>
      <w:r w:rsidRPr="005675DE">
        <w:rPr>
          <w:rFonts w:ascii="Times New Roman" w:hAnsi="Times New Roman" w:cs="Times New Roman"/>
          <w:sz w:val="28"/>
          <w:szCs w:val="28"/>
        </w:rPr>
        <w:t xml:space="preserve"> по поводу безопасности проекта. Велика вероятность того, что научный мир в своих экспериментах, в силу своей ограниченности в знаниях, может утратить контроль над процессами, которые даже толком не изучены. Такой подход напоминает лабораторные опыты юных химиков – всё смешать и посмотреть, что будет. Последний пример может закончиться взрывом в лаборатории. А если такой «успех» постигнет </w:t>
      </w:r>
      <w:proofErr w:type="spellStart"/>
      <w:r w:rsidRPr="005675DE">
        <w:rPr>
          <w:rFonts w:ascii="Times New Roman" w:hAnsi="Times New Roman" w:cs="Times New Roman"/>
          <w:sz w:val="28"/>
          <w:szCs w:val="28"/>
        </w:rPr>
        <w:t>адронный</w:t>
      </w:r>
      <w:proofErr w:type="spellEnd"/>
      <w:r w:rsidRPr="005675DE">
        <w:rPr>
          <w:rFonts w:ascii="Times New Roman" w:hAnsi="Times New Roman" w:cs="Times New Roman"/>
          <w:sz w:val="28"/>
          <w:szCs w:val="28"/>
        </w:rPr>
        <w:t xml:space="preserve"> </w:t>
      </w:r>
      <w:proofErr w:type="spellStart"/>
      <w:r w:rsidRPr="005675DE">
        <w:rPr>
          <w:rFonts w:ascii="Times New Roman" w:hAnsi="Times New Roman" w:cs="Times New Roman"/>
          <w:sz w:val="28"/>
          <w:szCs w:val="28"/>
        </w:rPr>
        <w:t>коллайдер</w:t>
      </w:r>
      <w:proofErr w:type="spellEnd"/>
      <w:r w:rsidRPr="005675DE">
        <w:rPr>
          <w:rFonts w:ascii="Times New Roman" w:hAnsi="Times New Roman" w:cs="Times New Roman"/>
          <w:sz w:val="28"/>
          <w:szCs w:val="28"/>
        </w:rPr>
        <w:t>? Зачем нужен неоправданный риск землянам, тем более что экспериментаторы не могут с полной уверенностью сказать, что процессы столкновений частиц, приводящие к образованию температур, превышающих в 100 тысяч раз температуру нашего светила, не вызовут цепной реакции всего вещества планеты?! Или просто вызовут цепную ядерную ре</w:t>
      </w:r>
      <w:r w:rsidRPr="005675DE">
        <w:rPr>
          <w:rStyle w:val="a"/>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Pr="005675DE">
        <w:rPr>
          <w:rFonts w:ascii="Times New Roman" w:hAnsi="Times New Roman" w:cs="Times New Roman"/>
          <w:sz w:val="28"/>
          <w:szCs w:val="28"/>
        </w:rPr>
        <w:t>акцию, способную фатально испортить отдых в горах Швейцари</w:t>
      </w:r>
      <w:r>
        <w:rPr>
          <w:rFonts w:ascii="Times New Roman" w:hAnsi="Times New Roman" w:cs="Times New Roman"/>
          <w:sz w:val="28"/>
          <w:szCs w:val="28"/>
        </w:rPr>
        <w:t>и или во французской Ривьере.</w:t>
      </w:r>
    </w:p>
    <w:p w:rsidR="00805B42" w:rsidRPr="00805B42" w:rsidRDefault="00805B42" w:rsidP="00805B42">
      <w:pPr>
        <w:ind w:firstLine="567"/>
        <w:jc w:val="center"/>
        <w:rPr>
          <w:rFonts w:ascii="Times New Roman" w:hAnsi="Times New Roman" w:cs="Times New Roman"/>
          <w:b/>
          <w:sz w:val="28"/>
          <w:szCs w:val="28"/>
        </w:rPr>
      </w:pPr>
      <w:r w:rsidRPr="00805B42">
        <w:rPr>
          <w:rFonts w:ascii="Times New Roman" w:hAnsi="Times New Roman" w:cs="Times New Roman"/>
          <w:b/>
          <w:sz w:val="28"/>
          <w:szCs w:val="28"/>
        </w:rPr>
        <w:t>Научные результаты</w:t>
      </w:r>
    </w:p>
    <w:p w:rsidR="00805B42" w:rsidRPr="00805B42" w:rsidRDefault="00805B42" w:rsidP="00805B42">
      <w:pPr>
        <w:ind w:firstLine="567"/>
        <w:jc w:val="both"/>
        <w:rPr>
          <w:rFonts w:ascii="Times New Roman" w:hAnsi="Times New Roman" w:cs="Times New Roman"/>
          <w:sz w:val="28"/>
          <w:szCs w:val="28"/>
        </w:rPr>
      </w:pPr>
      <w:r w:rsidRPr="00805B42">
        <w:rPr>
          <w:rFonts w:ascii="Times New Roman" w:hAnsi="Times New Roman" w:cs="Times New Roman"/>
          <w:sz w:val="28"/>
          <w:szCs w:val="28"/>
        </w:rPr>
        <w:t xml:space="preserve">Благодаря большей энергии по сравнению с предшествовавшими </w:t>
      </w:r>
      <w:proofErr w:type="spellStart"/>
      <w:r w:rsidRPr="00805B42">
        <w:rPr>
          <w:rFonts w:ascii="Times New Roman" w:hAnsi="Times New Roman" w:cs="Times New Roman"/>
          <w:sz w:val="28"/>
          <w:szCs w:val="28"/>
        </w:rPr>
        <w:t>коллайдерами</w:t>
      </w:r>
      <w:proofErr w:type="spellEnd"/>
      <w:r w:rsidRPr="00805B42">
        <w:rPr>
          <w:rFonts w:ascii="Times New Roman" w:hAnsi="Times New Roman" w:cs="Times New Roman"/>
          <w:sz w:val="28"/>
          <w:szCs w:val="28"/>
        </w:rPr>
        <w:t>, БАК позволил «заглянуть» в недоступную ранее область энергий и получить научные результаты, накладывающие ограничения на ряд теоретических моделей.</w:t>
      </w:r>
    </w:p>
    <w:p w:rsidR="00805B42" w:rsidRPr="00805B42" w:rsidRDefault="00805B42" w:rsidP="00805B42">
      <w:pPr>
        <w:ind w:firstLine="567"/>
        <w:jc w:val="both"/>
        <w:rPr>
          <w:rFonts w:ascii="Times New Roman" w:hAnsi="Times New Roman" w:cs="Times New Roman"/>
          <w:sz w:val="28"/>
          <w:szCs w:val="28"/>
        </w:rPr>
      </w:pPr>
      <w:r w:rsidRPr="00805B42">
        <w:rPr>
          <w:rFonts w:ascii="Times New Roman" w:hAnsi="Times New Roman" w:cs="Times New Roman"/>
          <w:sz w:val="28"/>
          <w:szCs w:val="28"/>
        </w:rPr>
        <w:t xml:space="preserve">Краткий перечень научных результатов, полученных на </w:t>
      </w:r>
      <w:proofErr w:type="spellStart"/>
      <w:r w:rsidRPr="00805B42">
        <w:rPr>
          <w:rFonts w:ascii="Times New Roman" w:hAnsi="Times New Roman" w:cs="Times New Roman"/>
          <w:sz w:val="28"/>
          <w:szCs w:val="28"/>
        </w:rPr>
        <w:t>коллайдере</w:t>
      </w:r>
      <w:proofErr w:type="spellEnd"/>
      <w:r w:rsidRPr="00805B42">
        <w:rPr>
          <w:rFonts w:ascii="Times New Roman" w:hAnsi="Times New Roman" w:cs="Times New Roman"/>
          <w:sz w:val="28"/>
          <w:szCs w:val="28"/>
        </w:rPr>
        <w:t>:</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открыт</w:t>
      </w:r>
      <w:proofErr w:type="gramEnd"/>
      <w:r w:rsidRPr="00805B42">
        <w:rPr>
          <w:rFonts w:ascii="Times New Roman" w:hAnsi="Times New Roman" w:cs="Times New Roman"/>
          <w:sz w:val="28"/>
          <w:szCs w:val="28"/>
        </w:rPr>
        <w:t xml:space="preserve"> Бозон </w:t>
      </w:r>
      <w:proofErr w:type="spellStart"/>
      <w:r w:rsidRPr="00805B42">
        <w:rPr>
          <w:rFonts w:ascii="Times New Roman" w:hAnsi="Times New Roman" w:cs="Times New Roman"/>
          <w:sz w:val="28"/>
          <w:szCs w:val="28"/>
        </w:rPr>
        <w:t>Хиггса</w:t>
      </w:r>
      <w:proofErr w:type="spellEnd"/>
      <w:r w:rsidRPr="00805B42">
        <w:rPr>
          <w:rFonts w:ascii="Times New Roman" w:hAnsi="Times New Roman" w:cs="Times New Roman"/>
          <w:sz w:val="28"/>
          <w:szCs w:val="28"/>
        </w:rPr>
        <w:t xml:space="preserve">, его масса определена как </w:t>
      </w:r>
      <w:r w:rsidRPr="00805B42">
        <w:rPr>
          <w:rFonts w:ascii="Times New Roman" w:hAnsi="Times New Roman" w:cs="Times New Roman"/>
          <w:sz w:val="28"/>
          <w:szCs w:val="28"/>
        </w:rPr>
        <w:t>(</w:t>
      </w:r>
      <w:r w:rsidRPr="00805B42">
        <w:rPr>
          <w:rFonts w:ascii="Times New Roman" w:hAnsi="Times New Roman" w:cs="Times New Roman"/>
          <w:sz w:val="28"/>
          <w:szCs w:val="28"/>
        </w:rPr>
        <w:t>125,09 ± 0,21</w:t>
      </w:r>
      <w:r w:rsidRPr="00805B42">
        <w:rPr>
          <w:rFonts w:ascii="Times New Roman" w:hAnsi="Times New Roman" w:cs="Times New Roman"/>
          <w:sz w:val="28"/>
          <w:szCs w:val="28"/>
        </w:rPr>
        <w:t>)</w:t>
      </w:r>
      <w:r w:rsidRPr="00805B42">
        <w:rPr>
          <w:rFonts w:ascii="Times New Roman" w:hAnsi="Times New Roman" w:cs="Times New Roman"/>
          <w:sz w:val="28"/>
          <w:szCs w:val="28"/>
        </w:rPr>
        <w:t xml:space="preserve"> ГэВ;</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lastRenderedPageBreak/>
        <w:t>при</w:t>
      </w:r>
      <w:proofErr w:type="gramEnd"/>
      <w:r w:rsidRPr="00805B42">
        <w:rPr>
          <w:rFonts w:ascii="Times New Roman" w:hAnsi="Times New Roman" w:cs="Times New Roman"/>
          <w:sz w:val="28"/>
          <w:szCs w:val="28"/>
        </w:rPr>
        <w:t xml:space="preserve"> энергиях до 8 ТэВ изучены основные статистические характеристики протонных столкновений — количество рождённых адронов, их распределение по быстроте, бозе-эйнштейновские корреляции мезонов, дальние угловые корреляции, вероятность остановки протона;</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показано</w:t>
      </w:r>
      <w:proofErr w:type="gramEnd"/>
      <w:r w:rsidRPr="00805B42">
        <w:rPr>
          <w:rFonts w:ascii="Times New Roman" w:hAnsi="Times New Roman" w:cs="Times New Roman"/>
          <w:sz w:val="28"/>
          <w:szCs w:val="28"/>
        </w:rPr>
        <w:t xml:space="preserve"> отсутствие асимметрии протонов и антипротонов;</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обнаружены</w:t>
      </w:r>
      <w:proofErr w:type="gramEnd"/>
      <w:r w:rsidRPr="00805B42">
        <w:rPr>
          <w:rFonts w:ascii="Times New Roman" w:hAnsi="Times New Roman" w:cs="Times New Roman"/>
          <w:sz w:val="28"/>
          <w:szCs w:val="28"/>
        </w:rPr>
        <w:t xml:space="preserve"> необычные корреляции протонов, вылетающих в существенно разных направлениях;</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получены</w:t>
      </w:r>
      <w:proofErr w:type="gramEnd"/>
      <w:r w:rsidRPr="00805B42">
        <w:rPr>
          <w:rFonts w:ascii="Times New Roman" w:hAnsi="Times New Roman" w:cs="Times New Roman"/>
          <w:sz w:val="28"/>
          <w:szCs w:val="28"/>
        </w:rPr>
        <w:t xml:space="preserve"> ограничения на возможные контактные взаимодействия кварков;</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получены</w:t>
      </w:r>
      <w:proofErr w:type="gramEnd"/>
      <w:r w:rsidRPr="00805B42">
        <w:rPr>
          <w:rFonts w:ascii="Times New Roman" w:hAnsi="Times New Roman" w:cs="Times New Roman"/>
          <w:sz w:val="28"/>
          <w:szCs w:val="28"/>
        </w:rPr>
        <w:t xml:space="preserve"> более веские, по сравнению с предыдущими экспериментами, признаки возникновения кварк-</w:t>
      </w:r>
      <w:proofErr w:type="spellStart"/>
      <w:r w:rsidRPr="00805B42">
        <w:rPr>
          <w:rFonts w:ascii="Times New Roman" w:hAnsi="Times New Roman" w:cs="Times New Roman"/>
          <w:sz w:val="28"/>
          <w:szCs w:val="28"/>
        </w:rPr>
        <w:t>глюонной</w:t>
      </w:r>
      <w:proofErr w:type="spellEnd"/>
      <w:r w:rsidRPr="00805B42">
        <w:rPr>
          <w:rFonts w:ascii="Times New Roman" w:hAnsi="Times New Roman" w:cs="Times New Roman"/>
          <w:sz w:val="28"/>
          <w:szCs w:val="28"/>
        </w:rPr>
        <w:t xml:space="preserve"> плазмы в ядерных столкновениях;</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исследованы</w:t>
      </w:r>
      <w:proofErr w:type="gramEnd"/>
      <w:r w:rsidRPr="00805B42">
        <w:rPr>
          <w:rFonts w:ascii="Times New Roman" w:hAnsi="Times New Roman" w:cs="Times New Roman"/>
          <w:sz w:val="28"/>
          <w:szCs w:val="28"/>
        </w:rPr>
        <w:t xml:space="preserve"> события рождения </w:t>
      </w:r>
      <w:proofErr w:type="spellStart"/>
      <w:r w:rsidRPr="00805B42">
        <w:rPr>
          <w:rFonts w:ascii="Times New Roman" w:hAnsi="Times New Roman" w:cs="Times New Roman"/>
          <w:sz w:val="28"/>
          <w:szCs w:val="28"/>
        </w:rPr>
        <w:t>адронных</w:t>
      </w:r>
      <w:proofErr w:type="spellEnd"/>
      <w:r w:rsidRPr="00805B42">
        <w:rPr>
          <w:rFonts w:ascii="Times New Roman" w:hAnsi="Times New Roman" w:cs="Times New Roman"/>
          <w:sz w:val="28"/>
          <w:szCs w:val="28"/>
        </w:rPr>
        <w:t xml:space="preserve"> струй;</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подтверждено</w:t>
      </w:r>
      <w:proofErr w:type="gramEnd"/>
      <w:r w:rsidRPr="00805B42">
        <w:rPr>
          <w:rFonts w:ascii="Times New Roman" w:hAnsi="Times New Roman" w:cs="Times New Roman"/>
          <w:sz w:val="28"/>
          <w:szCs w:val="28"/>
        </w:rPr>
        <w:t xml:space="preserve"> существование топ-кварка, ранее наблюдавшегося только на </w:t>
      </w:r>
      <w:proofErr w:type="spellStart"/>
      <w:r w:rsidRPr="00805B42">
        <w:rPr>
          <w:rFonts w:ascii="Times New Roman" w:hAnsi="Times New Roman" w:cs="Times New Roman"/>
          <w:sz w:val="28"/>
          <w:szCs w:val="28"/>
        </w:rPr>
        <w:t>Тэватроне</w:t>
      </w:r>
      <w:proofErr w:type="spellEnd"/>
      <w:r w:rsidRPr="00805B42">
        <w:rPr>
          <w:rFonts w:ascii="Times New Roman" w:hAnsi="Times New Roman" w:cs="Times New Roman"/>
          <w:sz w:val="28"/>
          <w:szCs w:val="28"/>
        </w:rPr>
        <w:t>;</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обнаружено</w:t>
      </w:r>
      <w:proofErr w:type="gramEnd"/>
      <w:r w:rsidRPr="00805B42">
        <w:rPr>
          <w:rFonts w:ascii="Times New Roman" w:hAnsi="Times New Roman" w:cs="Times New Roman"/>
          <w:sz w:val="28"/>
          <w:szCs w:val="28"/>
        </w:rPr>
        <w:t xml:space="preserve"> два новых канала распада </w:t>
      </w:r>
      <w:proofErr w:type="spellStart"/>
      <w:r w:rsidRPr="00805B42">
        <w:rPr>
          <w:rFonts w:ascii="Times New Roman" w:hAnsi="Times New Roman" w:cs="Times New Roman"/>
          <w:sz w:val="28"/>
          <w:szCs w:val="28"/>
        </w:rPr>
        <w:t>B</w:t>
      </w:r>
      <w:r w:rsidRPr="00805B42">
        <w:rPr>
          <w:rFonts w:ascii="Times New Roman" w:hAnsi="Times New Roman" w:cs="Times New Roman"/>
          <w:sz w:val="28"/>
          <w:szCs w:val="28"/>
          <w:vertAlign w:val="subscript"/>
        </w:rPr>
        <w:t>s</w:t>
      </w:r>
      <w:proofErr w:type="spellEnd"/>
      <w:r w:rsidRPr="00805B42">
        <w:rPr>
          <w:rFonts w:ascii="Times New Roman" w:hAnsi="Times New Roman" w:cs="Times New Roman"/>
          <w:sz w:val="28"/>
          <w:szCs w:val="28"/>
        </w:rPr>
        <w:t xml:space="preserve">-мезонов, получены оценки вероятностей </w:t>
      </w:r>
      <w:proofErr w:type="spellStart"/>
      <w:r w:rsidRPr="00805B42">
        <w:rPr>
          <w:rFonts w:ascii="Times New Roman" w:hAnsi="Times New Roman" w:cs="Times New Roman"/>
          <w:sz w:val="28"/>
          <w:szCs w:val="28"/>
        </w:rPr>
        <w:t>сверхредких</w:t>
      </w:r>
      <w:proofErr w:type="spellEnd"/>
      <w:r w:rsidRPr="00805B42">
        <w:rPr>
          <w:rFonts w:ascii="Times New Roman" w:hAnsi="Times New Roman" w:cs="Times New Roman"/>
          <w:sz w:val="28"/>
          <w:szCs w:val="28"/>
        </w:rPr>
        <w:t xml:space="preserve"> распадов B- и </w:t>
      </w:r>
      <w:proofErr w:type="spellStart"/>
      <w:r w:rsidRPr="00805B42">
        <w:rPr>
          <w:rFonts w:ascii="Times New Roman" w:hAnsi="Times New Roman" w:cs="Times New Roman"/>
          <w:sz w:val="28"/>
          <w:szCs w:val="28"/>
        </w:rPr>
        <w:t>B</w:t>
      </w:r>
      <w:r w:rsidRPr="00805B42">
        <w:rPr>
          <w:rFonts w:ascii="Times New Roman" w:hAnsi="Times New Roman" w:cs="Times New Roman"/>
          <w:sz w:val="28"/>
          <w:szCs w:val="28"/>
          <w:vertAlign w:val="subscript"/>
        </w:rPr>
        <w:t>s</w:t>
      </w:r>
      <w:proofErr w:type="spellEnd"/>
      <w:r w:rsidRPr="00805B42">
        <w:rPr>
          <w:rFonts w:ascii="Times New Roman" w:hAnsi="Times New Roman" w:cs="Times New Roman"/>
          <w:sz w:val="28"/>
          <w:szCs w:val="28"/>
        </w:rPr>
        <w:t>-мезонов на мюон-</w:t>
      </w:r>
      <w:proofErr w:type="spellStart"/>
      <w:r w:rsidRPr="00805B42">
        <w:rPr>
          <w:rFonts w:ascii="Times New Roman" w:hAnsi="Times New Roman" w:cs="Times New Roman"/>
          <w:sz w:val="28"/>
          <w:szCs w:val="28"/>
        </w:rPr>
        <w:t>антимюонные</w:t>
      </w:r>
      <w:proofErr w:type="spellEnd"/>
      <w:r w:rsidRPr="00805B42">
        <w:rPr>
          <w:rFonts w:ascii="Times New Roman" w:hAnsi="Times New Roman" w:cs="Times New Roman"/>
          <w:sz w:val="28"/>
          <w:szCs w:val="28"/>
        </w:rPr>
        <w:t xml:space="preserve"> пары;</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открыты</w:t>
      </w:r>
      <w:proofErr w:type="gramEnd"/>
      <w:r w:rsidRPr="00805B42">
        <w:rPr>
          <w:rFonts w:ascii="Times New Roman" w:hAnsi="Times New Roman" w:cs="Times New Roman"/>
          <w:sz w:val="28"/>
          <w:szCs w:val="28"/>
        </w:rPr>
        <w:t xml:space="preserve"> новые, теоретически предсказанные частицы </w:t>
      </w:r>
      <w:r w:rsidR="008C7613" w:rsidRPr="0083169B">
        <w:rPr>
          <w:position w:val="-12"/>
        </w:rPr>
        <w:object w:dxaOrig="3379" w:dyaOrig="380">
          <v:shape id="_x0000_i1026" type="#_x0000_t75" style="width:168.75pt;height:18.75pt" o:ole="">
            <v:imagedata r:id="rId14" o:title=""/>
          </v:shape>
          <o:OLEObject Type="Embed" ProgID="Equation.DSMT4" ShapeID="_x0000_i1026" DrawAspect="Content" ObjectID="_1577005515" r:id="rId15"/>
        </w:object>
      </w:r>
      <w:r w:rsidRPr="00805B42">
        <w:rPr>
          <w:rFonts w:ascii="Times New Roman" w:hAnsi="Times New Roman" w:cs="Times New Roman"/>
          <w:sz w:val="28"/>
          <w:szCs w:val="28"/>
        </w:rPr>
        <w:t>;</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получены</w:t>
      </w:r>
      <w:proofErr w:type="gramEnd"/>
      <w:r w:rsidRPr="00805B42">
        <w:rPr>
          <w:rFonts w:ascii="Times New Roman" w:hAnsi="Times New Roman" w:cs="Times New Roman"/>
          <w:sz w:val="28"/>
          <w:szCs w:val="28"/>
        </w:rPr>
        <w:t xml:space="preserve"> первые данные протон-ионных столкновений на рекордной энергии, обнаружены угловые корреляции, ранее наблюдавшиеся в протон-протонных столкновениях;</w:t>
      </w:r>
    </w:p>
    <w:p w:rsidR="00805B42" w:rsidRPr="00805B42" w:rsidRDefault="00805B42" w:rsidP="00805B42">
      <w:pPr>
        <w:pStyle w:val="a3"/>
        <w:numPr>
          <w:ilvl w:val="0"/>
          <w:numId w:val="1"/>
        </w:numPr>
        <w:ind w:left="567" w:hanging="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объявлено</w:t>
      </w:r>
      <w:proofErr w:type="gramEnd"/>
      <w:r w:rsidRPr="00805B42">
        <w:rPr>
          <w:rFonts w:ascii="Times New Roman" w:hAnsi="Times New Roman" w:cs="Times New Roman"/>
          <w:sz w:val="28"/>
          <w:szCs w:val="28"/>
        </w:rPr>
        <w:t xml:space="preserve"> о наблюдении частицы Y(4140), ранее наблюдавшейся лишь на </w:t>
      </w:r>
      <w:proofErr w:type="spellStart"/>
      <w:r w:rsidRPr="00805B42">
        <w:rPr>
          <w:rFonts w:ascii="Times New Roman" w:hAnsi="Times New Roman" w:cs="Times New Roman"/>
          <w:sz w:val="28"/>
          <w:szCs w:val="28"/>
        </w:rPr>
        <w:t>Тэватроне</w:t>
      </w:r>
      <w:proofErr w:type="spellEnd"/>
      <w:r w:rsidRPr="00805B42">
        <w:rPr>
          <w:rFonts w:ascii="Times New Roman" w:hAnsi="Times New Roman" w:cs="Times New Roman"/>
          <w:sz w:val="28"/>
          <w:szCs w:val="28"/>
        </w:rPr>
        <w:t xml:space="preserve"> в 2009 г.</w:t>
      </w:r>
    </w:p>
    <w:p w:rsidR="00805B42" w:rsidRPr="00805B42" w:rsidRDefault="00805B42" w:rsidP="00805B42">
      <w:pPr>
        <w:ind w:firstLine="567"/>
        <w:jc w:val="both"/>
        <w:rPr>
          <w:rFonts w:ascii="Times New Roman" w:hAnsi="Times New Roman" w:cs="Times New Roman"/>
          <w:sz w:val="28"/>
          <w:szCs w:val="28"/>
        </w:rPr>
      </w:pPr>
      <w:r w:rsidRPr="00805B42">
        <w:rPr>
          <w:rFonts w:ascii="Times New Roman" w:hAnsi="Times New Roman" w:cs="Times New Roman"/>
          <w:sz w:val="28"/>
          <w:szCs w:val="28"/>
        </w:rPr>
        <w:t>Также, были предприняты попытки обнаружить следующие гипотетические объекты:</w:t>
      </w:r>
    </w:p>
    <w:p w:rsidR="00805B42" w:rsidRPr="00805B42" w:rsidRDefault="00805B42" w:rsidP="00805B42">
      <w:pPr>
        <w:ind w:firstLine="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лёгкие</w:t>
      </w:r>
      <w:proofErr w:type="gramEnd"/>
      <w:r w:rsidRPr="00805B42">
        <w:rPr>
          <w:rFonts w:ascii="Times New Roman" w:hAnsi="Times New Roman" w:cs="Times New Roman"/>
          <w:sz w:val="28"/>
          <w:szCs w:val="28"/>
        </w:rPr>
        <w:t xml:space="preserve"> чёрные дыры;</w:t>
      </w:r>
    </w:p>
    <w:p w:rsidR="00805B42" w:rsidRPr="00805B42" w:rsidRDefault="00805B42" w:rsidP="00805B42">
      <w:pPr>
        <w:ind w:firstLine="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возбуждённые</w:t>
      </w:r>
      <w:proofErr w:type="gramEnd"/>
      <w:r w:rsidRPr="00805B42">
        <w:rPr>
          <w:rFonts w:ascii="Times New Roman" w:hAnsi="Times New Roman" w:cs="Times New Roman"/>
          <w:sz w:val="28"/>
          <w:szCs w:val="28"/>
        </w:rPr>
        <w:t xml:space="preserve"> кварки;</w:t>
      </w:r>
    </w:p>
    <w:p w:rsidR="00805B42" w:rsidRPr="00805B42" w:rsidRDefault="00805B42" w:rsidP="00805B42">
      <w:pPr>
        <w:ind w:firstLine="567"/>
        <w:jc w:val="both"/>
        <w:rPr>
          <w:rFonts w:ascii="Times New Roman" w:hAnsi="Times New Roman" w:cs="Times New Roman"/>
          <w:sz w:val="28"/>
          <w:szCs w:val="28"/>
        </w:rPr>
      </w:pPr>
      <w:proofErr w:type="spellStart"/>
      <w:proofErr w:type="gramStart"/>
      <w:r w:rsidRPr="00805B42">
        <w:rPr>
          <w:rFonts w:ascii="Times New Roman" w:hAnsi="Times New Roman" w:cs="Times New Roman"/>
          <w:sz w:val="28"/>
          <w:szCs w:val="28"/>
        </w:rPr>
        <w:t>суперсимметричные</w:t>
      </w:r>
      <w:proofErr w:type="spellEnd"/>
      <w:proofErr w:type="gramEnd"/>
      <w:r w:rsidRPr="00805B42">
        <w:rPr>
          <w:rFonts w:ascii="Times New Roman" w:hAnsi="Times New Roman" w:cs="Times New Roman"/>
          <w:sz w:val="28"/>
          <w:szCs w:val="28"/>
        </w:rPr>
        <w:t xml:space="preserve"> частицы;</w:t>
      </w:r>
    </w:p>
    <w:p w:rsidR="00805B42" w:rsidRPr="00805B42" w:rsidRDefault="00805B42" w:rsidP="00805B42">
      <w:pPr>
        <w:ind w:firstLine="567"/>
        <w:jc w:val="both"/>
        <w:rPr>
          <w:rFonts w:ascii="Times New Roman" w:hAnsi="Times New Roman" w:cs="Times New Roman"/>
          <w:sz w:val="28"/>
          <w:szCs w:val="28"/>
        </w:rPr>
      </w:pPr>
      <w:proofErr w:type="spellStart"/>
      <w:proofErr w:type="gramStart"/>
      <w:r w:rsidRPr="00805B42">
        <w:rPr>
          <w:rFonts w:ascii="Times New Roman" w:hAnsi="Times New Roman" w:cs="Times New Roman"/>
          <w:sz w:val="28"/>
          <w:szCs w:val="28"/>
        </w:rPr>
        <w:t>лептокварки</w:t>
      </w:r>
      <w:proofErr w:type="spellEnd"/>
      <w:proofErr w:type="gramEnd"/>
      <w:r w:rsidRPr="00805B42">
        <w:rPr>
          <w:rFonts w:ascii="Times New Roman" w:hAnsi="Times New Roman" w:cs="Times New Roman"/>
          <w:sz w:val="28"/>
          <w:szCs w:val="28"/>
        </w:rPr>
        <w:t>;</w:t>
      </w:r>
    </w:p>
    <w:p w:rsidR="00805B42" w:rsidRPr="00805B42" w:rsidRDefault="00805B42" w:rsidP="00805B42">
      <w:pPr>
        <w:ind w:firstLine="567"/>
        <w:jc w:val="both"/>
        <w:rPr>
          <w:rFonts w:ascii="Times New Roman" w:hAnsi="Times New Roman" w:cs="Times New Roman"/>
          <w:sz w:val="28"/>
          <w:szCs w:val="28"/>
        </w:rPr>
      </w:pPr>
      <w:proofErr w:type="gramStart"/>
      <w:r w:rsidRPr="00805B42">
        <w:rPr>
          <w:rFonts w:ascii="Times New Roman" w:hAnsi="Times New Roman" w:cs="Times New Roman"/>
          <w:sz w:val="28"/>
          <w:szCs w:val="28"/>
        </w:rPr>
        <w:t>неизвестные</w:t>
      </w:r>
      <w:proofErr w:type="gramEnd"/>
      <w:r w:rsidRPr="00805B42">
        <w:rPr>
          <w:rFonts w:ascii="Times New Roman" w:hAnsi="Times New Roman" w:cs="Times New Roman"/>
          <w:sz w:val="28"/>
          <w:szCs w:val="28"/>
        </w:rPr>
        <w:t xml:space="preserve"> ранее взаимодействия и их частицы-переносчики (например, W'- и Z'-бозоны).</w:t>
      </w:r>
    </w:p>
    <w:p w:rsidR="00805B42" w:rsidRDefault="00805B42" w:rsidP="00805B42">
      <w:pPr>
        <w:ind w:firstLine="567"/>
        <w:jc w:val="both"/>
        <w:rPr>
          <w:rFonts w:ascii="Times New Roman" w:hAnsi="Times New Roman" w:cs="Times New Roman"/>
          <w:sz w:val="28"/>
          <w:szCs w:val="28"/>
        </w:rPr>
      </w:pPr>
      <w:r w:rsidRPr="00805B42">
        <w:rPr>
          <w:rFonts w:ascii="Times New Roman" w:hAnsi="Times New Roman" w:cs="Times New Roman"/>
          <w:sz w:val="28"/>
          <w:szCs w:val="28"/>
        </w:rPr>
        <w:t>Несмотря на безуспешный итог поиска указанных объектов, были получены более строгие ограничения на минимально возможную массу каждого из них. По мере накопления статистики, ограничения на минимальную массу перечисленных объектов становятся жестче.</w:t>
      </w:r>
    </w:p>
    <w:p w:rsidR="00700866" w:rsidRPr="00700866" w:rsidRDefault="00700866" w:rsidP="00700866">
      <w:pPr>
        <w:ind w:firstLine="567"/>
        <w:jc w:val="center"/>
        <w:rPr>
          <w:rFonts w:ascii="Times New Roman" w:hAnsi="Times New Roman" w:cs="Times New Roman"/>
          <w:b/>
          <w:sz w:val="28"/>
          <w:szCs w:val="28"/>
        </w:rPr>
      </w:pPr>
      <w:r w:rsidRPr="00700866">
        <w:rPr>
          <w:rFonts w:ascii="Times New Roman" w:hAnsi="Times New Roman" w:cs="Times New Roman"/>
          <w:b/>
          <w:sz w:val="28"/>
          <w:szCs w:val="28"/>
        </w:rPr>
        <w:t>Планы развития</w:t>
      </w:r>
    </w:p>
    <w:p w:rsidR="00700866" w:rsidRPr="00700866" w:rsidRDefault="00700866" w:rsidP="00700866">
      <w:pPr>
        <w:ind w:firstLine="567"/>
        <w:jc w:val="both"/>
        <w:rPr>
          <w:rFonts w:ascii="Times New Roman" w:hAnsi="Times New Roman" w:cs="Times New Roman"/>
          <w:sz w:val="28"/>
          <w:szCs w:val="28"/>
        </w:rPr>
      </w:pPr>
      <w:r w:rsidRPr="00700866">
        <w:rPr>
          <w:rFonts w:ascii="Times New Roman" w:hAnsi="Times New Roman" w:cs="Times New Roman"/>
          <w:sz w:val="28"/>
          <w:szCs w:val="28"/>
        </w:rPr>
        <w:lastRenderedPageBreak/>
        <w:t>До 2018 года БАК будет набирать статистику на энергии 1</w:t>
      </w:r>
      <w:r w:rsidR="00363ADD">
        <w:rPr>
          <w:rFonts w:ascii="Times New Roman" w:hAnsi="Times New Roman" w:cs="Times New Roman"/>
          <w:sz w:val="28"/>
          <w:szCs w:val="28"/>
        </w:rPr>
        <w:t>3-14 ТэВ</w:t>
      </w:r>
      <w:r w:rsidRPr="00700866">
        <w:rPr>
          <w:rFonts w:ascii="Times New Roman" w:hAnsi="Times New Roman" w:cs="Times New Roman"/>
          <w:sz w:val="28"/>
          <w:szCs w:val="28"/>
        </w:rPr>
        <w:t xml:space="preserve">. Далее следует остановка на 2 года для модернизации каскада предварительных ускорителей с целью повышения доступной интенсивности пучков, в первую очередь SPS, а также проведение первой фазы апгрейда детекторов, что позволит повысить светимость </w:t>
      </w:r>
      <w:proofErr w:type="spellStart"/>
      <w:r w:rsidRPr="00700866">
        <w:rPr>
          <w:rFonts w:ascii="Times New Roman" w:hAnsi="Times New Roman" w:cs="Times New Roman"/>
          <w:sz w:val="28"/>
          <w:szCs w:val="28"/>
        </w:rPr>
        <w:t>коллайдера</w:t>
      </w:r>
      <w:proofErr w:type="spellEnd"/>
      <w:r w:rsidRPr="00700866">
        <w:rPr>
          <w:rFonts w:ascii="Times New Roman" w:hAnsi="Times New Roman" w:cs="Times New Roman"/>
          <w:sz w:val="28"/>
          <w:szCs w:val="28"/>
        </w:rPr>
        <w:t xml:space="preserve"> вдвое. С начала 2021 года до конца 2023 года следует набор статистики на энергии 14 ТэВ, после чего планируется остановка на 2.5 года для значительной модернизации как ускорителя, так и детекторов (проект HL-LHC — </w:t>
      </w:r>
      <w:proofErr w:type="spellStart"/>
      <w:r w:rsidRPr="00700866">
        <w:rPr>
          <w:rFonts w:ascii="Times New Roman" w:hAnsi="Times New Roman" w:cs="Times New Roman"/>
          <w:sz w:val="28"/>
          <w:szCs w:val="28"/>
        </w:rPr>
        <w:t>High</w:t>
      </w:r>
      <w:proofErr w:type="spellEnd"/>
      <w:r w:rsidRPr="00700866">
        <w:rPr>
          <w:rFonts w:ascii="Times New Roman" w:hAnsi="Times New Roman" w:cs="Times New Roman"/>
          <w:sz w:val="28"/>
          <w:szCs w:val="28"/>
        </w:rPr>
        <w:t xml:space="preserve"> </w:t>
      </w:r>
      <w:proofErr w:type="spellStart"/>
      <w:r w:rsidRPr="00700866">
        <w:rPr>
          <w:rFonts w:ascii="Times New Roman" w:hAnsi="Times New Roman" w:cs="Times New Roman"/>
          <w:sz w:val="28"/>
          <w:szCs w:val="28"/>
        </w:rPr>
        <w:t>Luminocity</w:t>
      </w:r>
      <w:proofErr w:type="spellEnd"/>
      <w:r w:rsidRPr="00700866">
        <w:rPr>
          <w:rFonts w:ascii="Times New Roman" w:hAnsi="Times New Roman" w:cs="Times New Roman"/>
          <w:sz w:val="28"/>
          <w:szCs w:val="28"/>
        </w:rPr>
        <w:t xml:space="preserve"> LHC</w:t>
      </w:r>
      <w:r w:rsidR="00363ADD">
        <w:rPr>
          <w:rFonts w:ascii="Times New Roman" w:hAnsi="Times New Roman" w:cs="Times New Roman"/>
          <w:sz w:val="28"/>
          <w:szCs w:val="28"/>
        </w:rPr>
        <w:t>)</w:t>
      </w:r>
      <w:r w:rsidRPr="00700866">
        <w:rPr>
          <w:rFonts w:ascii="Times New Roman" w:hAnsi="Times New Roman" w:cs="Times New Roman"/>
          <w:sz w:val="28"/>
          <w:szCs w:val="28"/>
        </w:rPr>
        <w:t>. Предполагается повысить светимость ещё в 5-7 раз, за счёт увеличения интенсивности пучков и значительного усиления фокусировки в месте встречи. После запуска HL-LHC в 2026 году набор светимости продлится в течение нескольких лет</w:t>
      </w:r>
      <w:r w:rsidR="00363ADD">
        <w:rPr>
          <w:rFonts w:ascii="Times New Roman" w:hAnsi="Times New Roman" w:cs="Times New Roman"/>
          <w:sz w:val="28"/>
          <w:szCs w:val="28"/>
        </w:rPr>
        <w:t>.</w:t>
      </w:r>
    </w:p>
    <w:p w:rsidR="00700866" w:rsidRPr="00700866" w:rsidRDefault="00700866" w:rsidP="00700866">
      <w:pPr>
        <w:ind w:firstLine="567"/>
        <w:jc w:val="both"/>
        <w:rPr>
          <w:rFonts w:ascii="Times New Roman" w:hAnsi="Times New Roman" w:cs="Times New Roman"/>
          <w:sz w:val="28"/>
          <w:szCs w:val="28"/>
        </w:rPr>
      </w:pPr>
      <w:r w:rsidRPr="00700866">
        <w:rPr>
          <w:rFonts w:ascii="Times New Roman" w:hAnsi="Times New Roman" w:cs="Times New Roman"/>
          <w:sz w:val="28"/>
          <w:szCs w:val="28"/>
        </w:rPr>
        <w:t xml:space="preserve">Также обсуждается возможность проведения столкновений протонов и электронов (проект </w:t>
      </w:r>
      <w:proofErr w:type="spellStart"/>
      <w:r w:rsidRPr="00700866">
        <w:rPr>
          <w:rFonts w:ascii="Times New Roman" w:hAnsi="Times New Roman" w:cs="Times New Roman"/>
          <w:sz w:val="28"/>
          <w:szCs w:val="28"/>
        </w:rPr>
        <w:t>LHeC</w:t>
      </w:r>
      <w:proofErr w:type="spellEnd"/>
      <w:r w:rsidRPr="00700866">
        <w:rPr>
          <w:rFonts w:ascii="Times New Roman" w:hAnsi="Times New Roman" w:cs="Times New Roman"/>
          <w:sz w:val="28"/>
          <w:szCs w:val="28"/>
        </w:rPr>
        <w:t xml:space="preserve">). Для этого потребуется пристроить линию ускорения электронов. Обсуждаются два варианта: пристройка линейного ускорителя электронов и размещение кольцевого ускорителя в том же тоннеле, что и LHC. Ближайшим из реализованных аналогов </w:t>
      </w:r>
      <w:proofErr w:type="spellStart"/>
      <w:r w:rsidRPr="00700866">
        <w:rPr>
          <w:rFonts w:ascii="Times New Roman" w:hAnsi="Times New Roman" w:cs="Times New Roman"/>
          <w:sz w:val="28"/>
          <w:szCs w:val="28"/>
        </w:rPr>
        <w:t>LHeC</w:t>
      </w:r>
      <w:proofErr w:type="spellEnd"/>
      <w:r w:rsidRPr="00700866">
        <w:rPr>
          <w:rFonts w:ascii="Times New Roman" w:hAnsi="Times New Roman" w:cs="Times New Roman"/>
          <w:sz w:val="28"/>
          <w:szCs w:val="28"/>
        </w:rPr>
        <w:t xml:space="preserve"> является немецкий электрон-протонный </w:t>
      </w:r>
      <w:proofErr w:type="spellStart"/>
      <w:r w:rsidRPr="00700866">
        <w:rPr>
          <w:rFonts w:ascii="Times New Roman" w:hAnsi="Times New Roman" w:cs="Times New Roman"/>
          <w:sz w:val="28"/>
          <w:szCs w:val="28"/>
        </w:rPr>
        <w:t>коллайдер</w:t>
      </w:r>
      <w:proofErr w:type="spellEnd"/>
      <w:r w:rsidRPr="00700866">
        <w:rPr>
          <w:rFonts w:ascii="Times New Roman" w:hAnsi="Times New Roman" w:cs="Times New Roman"/>
          <w:sz w:val="28"/>
          <w:szCs w:val="28"/>
        </w:rPr>
        <w:t xml:space="preserve"> HERA. Отмечается, что в отличие от протон-протонных столкновений, рассеяние электрона на протоне — это очень «чистый» процесс, позволяющий изучать </w:t>
      </w:r>
      <w:proofErr w:type="spellStart"/>
      <w:r w:rsidRPr="00700866">
        <w:rPr>
          <w:rFonts w:ascii="Times New Roman" w:hAnsi="Times New Roman" w:cs="Times New Roman"/>
          <w:sz w:val="28"/>
          <w:szCs w:val="28"/>
        </w:rPr>
        <w:t>партонную</w:t>
      </w:r>
      <w:proofErr w:type="spellEnd"/>
      <w:r w:rsidRPr="00700866">
        <w:rPr>
          <w:rFonts w:ascii="Times New Roman" w:hAnsi="Times New Roman" w:cs="Times New Roman"/>
          <w:sz w:val="28"/>
          <w:szCs w:val="28"/>
        </w:rPr>
        <w:t xml:space="preserve"> структуру протона намного внимательнее и аккуратнее.</w:t>
      </w:r>
    </w:p>
    <w:p w:rsidR="00700866" w:rsidRPr="00805B42" w:rsidRDefault="00700866" w:rsidP="00700866">
      <w:pPr>
        <w:ind w:firstLine="567"/>
        <w:jc w:val="both"/>
        <w:rPr>
          <w:rFonts w:ascii="Times New Roman" w:hAnsi="Times New Roman" w:cs="Times New Roman"/>
          <w:sz w:val="28"/>
          <w:szCs w:val="28"/>
        </w:rPr>
      </w:pPr>
      <w:r w:rsidRPr="00700866">
        <w:rPr>
          <w:rFonts w:ascii="Times New Roman" w:hAnsi="Times New Roman" w:cs="Times New Roman"/>
          <w:sz w:val="28"/>
          <w:szCs w:val="28"/>
        </w:rPr>
        <w:t xml:space="preserve">Считается что с учётом всех модернизаций LHC проработает до 2034 года, но уже в 2014 году в </w:t>
      </w:r>
      <w:proofErr w:type="spellStart"/>
      <w:r w:rsidRPr="00700866">
        <w:rPr>
          <w:rFonts w:ascii="Times New Roman" w:hAnsi="Times New Roman" w:cs="Times New Roman"/>
          <w:sz w:val="28"/>
          <w:szCs w:val="28"/>
        </w:rPr>
        <w:t>ЦЕРНе</w:t>
      </w:r>
      <w:proofErr w:type="spellEnd"/>
      <w:r w:rsidRPr="00700866">
        <w:rPr>
          <w:rFonts w:ascii="Times New Roman" w:hAnsi="Times New Roman" w:cs="Times New Roman"/>
          <w:sz w:val="28"/>
          <w:szCs w:val="28"/>
        </w:rPr>
        <w:t xml:space="preserve"> было принято решение проработать варианты дальнейшего развития в области физики высоких энергий. Начато изучение возможности строительства </w:t>
      </w:r>
      <w:proofErr w:type="spellStart"/>
      <w:r w:rsidRPr="00700866">
        <w:rPr>
          <w:rFonts w:ascii="Times New Roman" w:hAnsi="Times New Roman" w:cs="Times New Roman"/>
          <w:sz w:val="28"/>
          <w:szCs w:val="28"/>
        </w:rPr>
        <w:t>коллайдера</w:t>
      </w:r>
      <w:proofErr w:type="spellEnd"/>
      <w:r w:rsidRPr="00700866">
        <w:rPr>
          <w:rFonts w:ascii="Times New Roman" w:hAnsi="Times New Roman" w:cs="Times New Roman"/>
          <w:sz w:val="28"/>
          <w:szCs w:val="28"/>
        </w:rPr>
        <w:t xml:space="preserve"> периметром до 100 км. Проект получил название FCC (</w:t>
      </w:r>
      <w:proofErr w:type="spellStart"/>
      <w:r w:rsidRPr="00700866">
        <w:rPr>
          <w:rFonts w:ascii="Times New Roman" w:hAnsi="Times New Roman" w:cs="Times New Roman"/>
          <w:sz w:val="28"/>
          <w:szCs w:val="28"/>
        </w:rPr>
        <w:t>Future</w:t>
      </w:r>
      <w:proofErr w:type="spellEnd"/>
      <w:r w:rsidRPr="00700866">
        <w:rPr>
          <w:rFonts w:ascii="Times New Roman" w:hAnsi="Times New Roman" w:cs="Times New Roman"/>
          <w:sz w:val="28"/>
          <w:szCs w:val="28"/>
        </w:rPr>
        <w:t xml:space="preserve"> </w:t>
      </w:r>
      <w:proofErr w:type="spellStart"/>
      <w:r w:rsidRPr="00700866">
        <w:rPr>
          <w:rFonts w:ascii="Times New Roman" w:hAnsi="Times New Roman" w:cs="Times New Roman"/>
          <w:sz w:val="28"/>
          <w:szCs w:val="28"/>
        </w:rPr>
        <w:t>Circular</w:t>
      </w:r>
      <w:proofErr w:type="spellEnd"/>
      <w:r w:rsidRPr="00700866">
        <w:rPr>
          <w:rFonts w:ascii="Times New Roman" w:hAnsi="Times New Roman" w:cs="Times New Roman"/>
          <w:sz w:val="28"/>
          <w:szCs w:val="28"/>
        </w:rPr>
        <w:t xml:space="preserve"> </w:t>
      </w:r>
      <w:proofErr w:type="spellStart"/>
      <w:r w:rsidRPr="00700866">
        <w:rPr>
          <w:rFonts w:ascii="Times New Roman" w:hAnsi="Times New Roman" w:cs="Times New Roman"/>
          <w:sz w:val="28"/>
          <w:szCs w:val="28"/>
        </w:rPr>
        <w:t>Collider</w:t>
      </w:r>
      <w:proofErr w:type="spellEnd"/>
      <w:r w:rsidRPr="00700866">
        <w:rPr>
          <w:rFonts w:ascii="Times New Roman" w:hAnsi="Times New Roman" w:cs="Times New Roman"/>
          <w:sz w:val="28"/>
          <w:szCs w:val="28"/>
        </w:rPr>
        <w:t>), он объединяет последовательное создание электрон-позитронной машины (FCC-</w:t>
      </w:r>
      <w:proofErr w:type="spellStart"/>
      <w:r w:rsidRPr="00700866">
        <w:rPr>
          <w:rFonts w:ascii="Times New Roman" w:hAnsi="Times New Roman" w:cs="Times New Roman"/>
          <w:sz w:val="28"/>
          <w:szCs w:val="28"/>
        </w:rPr>
        <w:t>ee</w:t>
      </w:r>
      <w:proofErr w:type="spellEnd"/>
      <w:r w:rsidRPr="00700866">
        <w:rPr>
          <w:rFonts w:ascii="Times New Roman" w:hAnsi="Times New Roman" w:cs="Times New Roman"/>
          <w:sz w:val="28"/>
          <w:szCs w:val="28"/>
        </w:rPr>
        <w:t xml:space="preserve">) с энергией 45-175 ГэВ в пучке для изучения Z-, W-, </w:t>
      </w:r>
      <w:proofErr w:type="spellStart"/>
      <w:r w:rsidRPr="00700866">
        <w:rPr>
          <w:rFonts w:ascii="Times New Roman" w:hAnsi="Times New Roman" w:cs="Times New Roman"/>
          <w:sz w:val="28"/>
          <w:szCs w:val="28"/>
        </w:rPr>
        <w:t>Хиггс</w:t>
      </w:r>
      <w:proofErr w:type="spellEnd"/>
      <w:r w:rsidRPr="00700866">
        <w:rPr>
          <w:rFonts w:ascii="Times New Roman" w:hAnsi="Times New Roman" w:cs="Times New Roman"/>
          <w:sz w:val="28"/>
          <w:szCs w:val="28"/>
        </w:rPr>
        <w:t xml:space="preserve">-бозонов и t-кварка, а затем, в том же тоннеле, </w:t>
      </w:r>
      <w:proofErr w:type="spellStart"/>
      <w:r w:rsidRPr="00700866">
        <w:rPr>
          <w:rFonts w:ascii="Times New Roman" w:hAnsi="Times New Roman" w:cs="Times New Roman"/>
          <w:sz w:val="28"/>
          <w:szCs w:val="28"/>
        </w:rPr>
        <w:t>адронного</w:t>
      </w:r>
      <w:proofErr w:type="spellEnd"/>
      <w:r w:rsidRPr="00700866">
        <w:rPr>
          <w:rFonts w:ascii="Times New Roman" w:hAnsi="Times New Roman" w:cs="Times New Roman"/>
          <w:sz w:val="28"/>
          <w:szCs w:val="28"/>
        </w:rPr>
        <w:t xml:space="preserve"> </w:t>
      </w:r>
      <w:proofErr w:type="spellStart"/>
      <w:r w:rsidRPr="00700866">
        <w:rPr>
          <w:rFonts w:ascii="Times New Roman" w:hAnsi="Times New Roman" w:cs="Times New Roman"/>
          <w:sz w:val="28"/>
          <w:szCs w:val="28"/>
        </w:rPr>
        <w:t>коллайдера</w:t>
      </w:r>
      <w:proofErr w:type="spellEnd"/>
      <w:r w:rsidRPr="00700866">
        <w:rPr>
          <w:rFonts w:ascii="Times New Roman" w:hAnsi="Times New Roman" w:cs="Times New Roman"/>
          <w:sz w:val="28"/>
          <w:szCs w:val="28"/>
        </w:rPr>
        <w:t xml:space="preserve"> (FCC-</w:t>
      </w:r>
      <w:proofErr w:type="spellStart"/>
      <w:r w:rsidRPr="00700866">
        <w:rPr>
          <w:rFonts w:ascii="Times New Roman" w:hAnsi="Times New Roman" w:cs="Times New Roman"/>
          <w:sz w:val="28"/>
          <w:szCs w:val="28"/>
        </w:rPr>
        <w:t>hh</w:t>
      </w:r>
      <w:proofErr w:type="spellEnd"/>
      <w:r w:rsidRPr="00700866">
        <w:rPr>
          <w:rFonts w:ascii="Times New Roman" w:hAnsi="Times New Roman" w:cs="Times New Roman"/>
          <w:sz w:val="28"/>
          <w:szCs w:val="28"/>
        </w:rPr>
        <w:t>) на энергию до 100 ТэВ.</w:t>
      </w:r>
      <w:bookmarkStart w:id="0" w:name="_GoBack"/>
      <w:bookmarkEnd w:id="0"/>
    </w:p>
    <w:sectPr w:rsidR="00700866" w:rsidRPr="00805B42" w:rsidSect="0052095C">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1B36566"/>
    <w:multiLevelType w:val="hybridMultilevel"/>
    <w:tmpl w:val="8EEA0C1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4BEC"/>
    <w:rsid w:val="000A02DA"/>
    <w:rsid w:val="001A70A1"/>
    <w:rsid w:val="00363ADD"/>
    <w:rsid w:val="004344C9"/>
    <w:rsid w:val="0052095C"/>
    <w:rsid w:val="005675DE"/>
    <w:rsid w:val="00700866"/>
    <w:rsid w:val="00805B42"/>
    <w:rsid w:val="00824BEC"/>
    <w:rsid w:val="008C7613"/>
    <w:rsid w:val="00A23671"/>
    <w:rsid w:val="00BF5B33"/>
    <w:rsid w:val="00F95F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AAF4F0-885C-452B-8675-42E071A2F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05B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18243">
      <w:bodyDiv w:val="1"/>
      <w:marLeft w:val="0"/>
      <w:marRight w:val="0"/>
      <w:marTop w:val="0"/>
      <w:marBottom w:val="0"/>
      <w:divBdr>
        <w:top w:val="none" w:sz="0" w:space="0" w:color="auto"/>
        <w:left w:val="none" w:sz="0" w:space="0" w:color="auto"/>
        <w:bottom w:val="none" w:sz="0" w:space="0" w:color="auto"/>
        <w:right w:val="none" w:sz="0" w:space="0" w:color="auto"/>
      </w:divBdr>
    </w:div>
    <w:div w:id="302851430">
      <w:bodyDiv w:val="1"/>
      <w:marLeft w:val="0"/>
      <w:marRight w:val="0"/>
      <w:marTop w:val="0"/>
      <w:marBottom w:val="0"/>
      <w:divBdr>
        <w:top w:val="none" w:sz="0" w:space="0" w:color="auto"/>
        <w:left w:val="none" w:sz="0" w:space="0" w:color="auto"/>
        <w:bottom w:val="none" w:sz="0" w:space="0" w:color="auto"/>
        <w:right w:val="none" w:sz="0" w:space="0" w:color="auto"/>
      </w:divBdr>
      <w:divsChild>
        <w:div w:id="460730251">
          <w:marLeft w:val="0"/>
          <w:marRight w:val="0"/>
          <w:marTop w:val="45"/>
          <w:marBottom w:val="45"/>
          <w:divBdr>
            <w:top w:val="none" w:sz="0" w:space="0" w:color="auto"/>
            <w:left w:val="none" w:sz="0" w:space="0" w:color="auto"/>
            <w:bottom w:val="none" w:sz="0" w:space="0" w:color="auto"/>
            <w:right w:val="none" w:sz="0" w:space="0" w:color="auto"/>
          </w:divBdr>
        </w:div>
        <w:div w:id="124932265">
          <w:marLeft w:val="0"/>
          <w:marRight w:val="0"/>
          <w:marTop w:val="45"/>
          <w:marBottom w:val="45"/>
          <w:divBdr>
            <w:top w:val="none" w:sz="0" w:space="0" w:color="auto"/>
            <w:left w:val="none" w:sz="0" w:space="0" w:color="auto"/>
            <w:bottom w:val="none" w:sz="0" w:space="0" w:color="auto"/>
            <w:right w:val="none" w:sz="0" w:space="0" w:color="auto"/>
          </w:divBdr>
        </w:div>
      </w:divsChild>
    </w:div>
    <w:div w:id="400298595">
      <w:bodyDiv w:val="1"/>
      <w:marLeft w:val="0"/>
      <w:marRight w:val="0"/>
      <w:marTop w:val="0"/>
      <w:marBottom w:val="0"/>
      <w:divBdr>
        <w:top w:val="none" w:sz="0" w:space="0" w:color="auto"/>
        <w:left w:val="none" w:sz="0" w:space="0" w:color="auto"/>
        <w:bottom w:val="none" w:sz="0" w:space="0" w:color="auto"/>
        <w:right w:val="none" w:sz="0" w:space="0" w:color="auto"/>
      </w:divBdr>
      <w:divsChild>
        <w:div w:id="1644264577">
          <w:marLeft w:val="0"/>
          <w:marRight w:val="0"/>
          <w:marTop w:val="45"/>
          <w:marBottom w:val="45"/>
          <w:divBdr>
            <w:top w:val="none" w:sz="0" w:space="0" w:color="auto"/>
            <w:left w:val="none" w:sz="0" w:space="0" w:color="auto"/>
            <w:bottom w:val="none" w:sz="0" w:space="0" w:color="auto"/>
            <w:right w:val="none" w:sz="0" w:space="0" w:color="auto"/>
          </w:divBdr>
        </w:div>
      </w:divsChild>
    </w:div>
    <w:div w:id="668142095">
      <w:bodyDiv w:val="1"/>
      <w:marLeft w:val="0"/>
      <w:marRight w:val="0"/>
      <w:marTop w:val="0"/>
      <w:marBottom w:val="0"/>
      <w:divBdr>
        <w:top w:val="none" w:sz="0" w:space="0" w:color="auto"/>
        <w:left w:val="none" w:sz="0" w:space="0" w:color="auto"/>
        <w:bottom w:val="none" w:sz="0" w:space="0" w:color="auto"/>
        <w:right w:val="none" w:sz="0" w:space="0" w:color="auto"/>
      </w:divBdr>
    </w:div>
    <w:div w:id="771513750">
      <w:bodyDiv w:val="1"/>
      <w:marLeft w:val="0"/>
      <w:marRight w:val="0"/>
      <w:marTop w:val="0"/>
      <w:marBottom w:val="0"/>
      <w:divBdr>
        <w:top w:val="none" w:sz="0" w:space="0" w:color="auto"/>
        <w:left w:val="none" w:sz="0" w:space="0" w:color="auto"/>
        <w:bottom w:val="none" w:sz="0" w:space="0" w:color="auto"/>
        <w:right w:val="none" w:sz="0" w:space="0" w:color="auto"/>
      </w:divBdr>
      <w:divsChild>
        <w:div w:id="86776846">
          <w:marLeft w:val="0"/>
          <w:marRight w:val="0"/>
          <w:marTop w:val="45"/>
          <w:marBottom w:val="45"/>
          <w:divBdr>
            <w:top w:val="none" w:sz="0" w:space="0" w:color="auto"/>
            <w:left w:val="none" w:sz="0" w:space="0" w:color="auto"/>
            <w:bottom w:val="none" w:sz="0" w:space="0" w:color="auto"/>
            <w:right w:val="none" w:sz="0" w:space="0" w:color="auto"/>
          </w:divBdr>
        </w:div>
        <w:div w:id="1170177161">
          <w:marLeft w:val="0"/>
          <w:marRight w:val="0"/>
          <w:marTop w:val="45"/>
          <w:marBottom w:val="45"/>
          <w:divBdr>
            <w:top w:val="none" w:sz="0" w:space="0" w:color="auto"/>
            <w:left w:val="none" w:sz="0" w:space="0" w:color="auto"/>
            <w:bottom w:val="none" w:sz="0" w:space="0" w:color="auto"/>
            <w:right w:val="none" w:sz="0" w:space="0" w:color="auto"/>
          </w:divBdr>
        </w:div>
      </w:divsChild>
    </w:div>
    <w:div w:id="988361728">
      <w:bodyDiv w:val="1"/>
      <w:marLeft w:val="0"/>
      <w:marRight w:val="0"/>
      <w:marTop w:val="0"/>
      <w:marBottom w:val="0"/>
      <w:divBdr>
        <w:top w:val="none" w:sz="0" w:space="0" w:color="auto"/>
        <w:left w:val="none" w:sz="0" w:space="0" w:color="auto"/>
        <w:bottom w:val="none" w:sz="0" w:space="0" w:color="auto"/>
        <w:right w:val="none" w:sz="0" w:space="0" w:color="auto"/>
      </w:divBdr>
    </w:div>
    <w:div w:id="1631745492">
      <w:bodyDiv w:val="1"/>
      <w:marLeft w:val="0"/>
      <w:marRight w:val="0"/>
      <w:marTop w:val="0"/>
      <w:marBottom w:val="0"/>
      <w:divBdr>
        <w:top w:val="none" w:sz="0" w:space="0" w:color="auto"/>
        <w:left w:val="none" w:sz="0" w:space="0" w:color="auto"/>
        <w:bottom w:val="none" w:sz="0" w:space="0" w:color="auto"/>
        <w:right w:val="none" w:sz="0" w:space="0" w:color="auto"/>
      </w:divBdr>
      <w:divsChild>
        <w:div w:id="474419529">
          <w:marLeft w:val="0"/>
          <w:marRight w:val="0"/>
          <w:marTop w:val="45"/>
          <w:marBottom w:val="45"/>
          <w:divBdr>
            <w:top w:val="none" w:sz="0" w:space="0" w:color="auto"/>
            <w:left w:val="none" w:sz="0" w:space="0" w:color="auto"/>
            <w:bottom w:val="none" w:sz="0" w:space="0" w:color="auto"/>
            <w:right w:val="none" w:sz="0" w:space="0" w:color="auto"/>
          </w:divBdr>
        </w:div>
        <w:div w:id="954795785">
          <w:marLeft w:val="0"/>
          <w:marRight w:val="0"/>
          <w:marTop w:val="45"/>
          <w:marBottom w:val="4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8.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7.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6.jpeg"/><Relationship Id="rId5" Type="http://schemas.openxmlformats.org/officeDocument/2006/relationships/image" Target="media/image1.jpeg"/><Relationship Id="rId15" Type="http://schemas.openxmlformats.org/officeDocument/2006/relationships/oleObject" Target="embeddings/oleObject2.bin"/><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image" Target="media/image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TotalTime>
  <Pages>6</Pages>
  <Words>1809</Words>
  <Characters>10316</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МЫ</dc:creator>
  <cp:keywords/>
  <dc:description/>
  <cp:lastModifiedBy>МЫ</cp:lastModifiedBy>
  <cp:revision>2</cp:revision>
  <dcterms:created xsi:type="dcterms:W3CDTF">2018-01-09T07:41:00Z</dcterms:created>
  <dcterms:modified xsi:type="dcterms:W3CDTF">2018-01-09T09:19:00Z</dcterms:modified>
</cp:coreProperties>
</file>