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FC" w:rsidRDefault="00FC47FC" w:rsidP="00FC47FC">
      <w:pPr>
        <w:pStyle w:val="3"/>
        <w:rPr>
          <w:lang w:val="be-BY"/>
        </w:rPr>
      </w:pPr>
      <w:bookmarkStart w:id="0" w:name="_Toc21355653"/>
      <w:bookmarkStart w:id="1" w:name="_Toc273889247"/>
      <w:bookmarkStart w:id="2" w:name="_Toc274670396"/>
      <w:bookmarkStart w:id="3" w:name="_Toc321570181"/>
      <w:r>
        <w:rPr>
          <w:lang w:val="be-BY"/>
        </w:rPr>
        <w:t>МАСТАЦТВА КІТАЯ</w:t>
      </w:r>
      <w:bookmarkEnd w:id="0"/>
    </w:p>
    <w:p w:rsidR="00FC47FC" w:rsidRPr="00372511" w:rsidRDefault="00FC47FC" w:rsidP="00FC47FC">
      <w:pPr>
        <w:pStyle w:val="1"/>
      </w:pPr>
      <w:r w:rsidRPr="00A609CD">
        <w:t>§ </w:t>
      </w:r>
      <w:r>
        <w:t>Перыядызацыя мастацкай культуры</w:t>
      </w:r>
      <w:bookmarkEnd w:id="1"/>
      <w:bookmarkEnd w:id="2"/>
      <w:bookmarkEnd w:id="3"/>
    </w:p>
    <w:p w:rsidR="00FC47FC" w:rsidRPr="00A609CD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Мастацкая культура Кітая ў часы сярэднявечча і ў Новы час ў сваім развіцці прайшла некалькі этапаў:</w:t>
      </w:r>
    </w:p>
    <w:p w:rsidR="00FC47FC" w:rsidRPr="00AB441A" w:rsidRDefault="00FC47FC" w:rsidP="00FC47FC">
      <w:pPr>
        <w:numPr>
          <w:ilvl w:val="0"/>
          <w:numId w:val="1"/>
        </w:numPr>
        <w:tabs>
          <w:tab w:val="clear" w:pos="1440"/>
          <w:tab w:val="num" w:pos="1080"/>
        </w:tabs>
        <w:ind w:left="1080"/>
        <w:jc w:val="both"/>
        <w:rPr>
          <w:sz w:val="28"/>
          <w:szCs w:val="28"/>
          <w:lang w:val="be-BY"/>
        </w:rPr>
      </w:pPr>
      <w:r w:rsidRPr="00AB441A">
        <w:rPr>
          <w:sz w:val="28"/>
          <w:szCs w:val="28"/>
          <w:lang w:val="be-BY"/>
        </w:rPr>
        <w:t>[</w:t>
      </w:r>
      <w:r w:rsidRPr="00A609CD">
        <w:rPr>
          <w:sz w:val="28"/>
          <w:szCs w:val="28"/>
          <w:lang w:val="en-US"/>
        </w:rPr>
        <w:t>IV</w:t>
      </w:r>
      <w:r w:rsidRPr="00A609CD">
        <w:rPr>
          <w:sz w:val="28"/>
          <w:szCs w:val="28"/>
          <w:lang w:val="be-BY"/>
        </w:rPr>
        <w:t>–</w:t>
      </w:r>
      <w:r w:rsidRPr="00A609CD">
        <w:rPr>
          <w:sz w:val="28"/>
          <w:szCs w:val="28"/>
          <w:lang w:val="en-US"/>
        </w:rPr>
        <w:t>VI</w:t>
      </w:r>
      <w:r>
        <w:rPr>
          <w:sz w:val="28"/>
          <w:szCs w:val="28"/>
          <w:lang w:val="be-BY"/>
        </w:rPr>
        <w:t xml:space="preserve"> стст.</w:t>
      </w:r>
      <w:r w:rsidRPr="00AB441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>;</w:t>
      </w:r>
    </w:p>
    <w:p w:rsidR="00FC47FC" w:rsidRPr="00AB441A" w:rsidRDefault="00FC47FC" w:rsidP="00FC47FC">
      <w:pPr>
        <w:numPr>
          <w:ilvl w:val="0"/>
          <w:numId w:val="1"/>
        </w:numPr>
        <w:tabs>
          <w:tab w:val="clear" w:pos="1440"/>
          <w:tab w:val="num" w:pos="1080"/>
        </w:tabs>
        <w:ind w:left="1080"/>
        <w:jc w:val="both"/>
        <w:rPr>
          <w:sz w:val="28"/>
          <w:szCs w:val="28"/>
          <w:lang w:val="be-BY"/>
        </w:rPr>
      </w:pPr>
      <w:r w:rsidRPr="00AB441A">
        <w:rPr>
          <w:sz w:val="28"/>
          <w:szCs w:val="28"/>
        </w:rPr>
        <w:t>[</w:t>
      </w:r>
      <w:r w:rsidRPr="00A609CD">
        <w:rPr>
          <w:sz w:val="28"/>
          <w:szCs w:val="28"/>
          <w:lang w:val="en-US"/>
        </w:rPr>
        <w:t>VII</w:t>
      </w:r>
      <w:r w:rsidRPr="00A609CD">
        <w:rPr>
          <w:sz w:val="28"/>
          <w:szCs w:val="28"/>
          <w:lang w:val="be-BY"/>
        </w:rPr>
        <w:t>–</w:t>
      </w:r>
      <w:r w:rsidRPr="00A609CD">
        <w:rPr>
          <w:sz w:val="28"/>
          <w:szCs w:val="28"/>
          <w:lang w:val="en-US"/>
        </w:rPr>
        <w:t>XIII</w:t>
      </w:r>
      <w:r w:rsidRPr="00A609CD">
        <w:rPr>
          <w:sz w:val="28"/>
          <w:szCs w:val="28"/>
          <w:lang w:val="be-BY"/>
        </w:rPr>
        <w:t xml:space="preserve"> стст.</w:t>
      </w:r>
      <w:r w:rsidRPr="00AB441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>;</w:t>
      </w:r>
    </w:p>
    <w:p w:rsidR="00FC47FC" w:rsidRPr="00AB441A" w:rsidRDefault="00FC47FC" w:rsidP="00FC47FC">
      <w:pPr>
        <w:numPr>
          <w:ilvl w:val="0"/>
          <w:numId w:val="1"/>
        </w:numPr>
        <w:tabs>
          <w:tab w:val="clear" w:pos="1440"/>
          <w:tab w:val="num" w:pos="1080"/>
        </w:tabs>
        <w:ind w:left="1080"/>
        <w:jc w:val="both"/>
        <w:rPr>
          <w:sz w:val="28"/>
          <w:szCs w:val="28"/>
          <w:lang w:val="be-BY"/>
        </w:rPr>
      </w:pPr>
      <w:r w:rsidRPr="00AB441A">
        <w:rPr>
          <w:sz w:val="28"/>
          <w:szCs w:val="28"/>
        </w:rPr>
        <w:t>[</w:t>
      </w:r>
      <w:r w:rsidRPr="00A609CD">
        <w:rPr>
          <w:sz w:val="28"/>
          <w:szCs w:val="28"/>
          <w:lang w:val="be-BY"/>
        </w:rPr>
        <w:t xml:space="preserve">канец </w:t>
      </w:r>
      <w:r w:rsidRPr="00A609CD">
        <w:rPr>
          <w:sz w:val="28"/>
          <w:szCs w:val="28"/>
          <w:lang w:val="en-US"/>
        </w:rPr>
        <w:t>XIII</w:t>
      </w:r>
      <w:r w:rsidRPr="00A609CD">
        <w:rPr>
          <w:sz w:val="28"/>
          <w:szCs w:val="28"/>
          <w:lang w:val="be-BY"/>
        </w:rPr>
        <w:t>–</w:t>
      </w:r>
      <w:r w:rsidRPr="00A609CD">
        <w:rPr>
          <w:sz w:val="28"/>
          <w:szCs w:val="28"/>
          <w:lang w:val="en-US"/>
        </w:rPr>
        <w:t>XIV</w:t>
      </w:r>
      <w:r w:rsidRPr="00A609CD">
        <w:rPr>
          <w:sz w:val="28"/>
          <w:szCs w:val="28"/>
          <w:lang w:val="be-BY"/>
        </w:rPr>
        <w:t xml:space="preserve"> стст.</w:t>
      </w:r>
      <w:r w:rsidRPr="00AB441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>;</w:t>
      </w:r>
    </w:p>
    <w:p w:rsidR="00FC47FC" w:rsidRPr="00AB441A" w:rsidRDefault="00FC47FC" w:rsidP="00FC47FC">
      <w:pPr>
        <w:numPr>
          <w:ilvl w:val="0"/>
          <w:numId w:val="1"/>
        </w:numPr>
        <w:tabs>
          <w:tab w:val="clear" w:pos="1440"/>
          <w:tab w:val="num" w:pos="1080"/>
        </w:tabs>
        <w:ind w:left="1080"/>
        <w:jc w:val="both"/>
        <w:rPr>
          <w:sz w:val="28"/>
          <w:szCs w:val="28"/>
          <w:lang w:val="be-BY"/>
        </w:rPr>
      </w:pPr>
      <w:r w:rsidRPr="00AB441A">
        <w:rPr>
          <w:sz w:val="28"/>
          <w:szCs w:val="28"/>
        </w:rPr>
        <w:t>[</w:t>
      </w:r>
      <w:r w:rsidRPr="00A609CD">
        <w:rPr>
          <w:sz w:val="28"/>
          <w:szCs w:val="28"/>
          <w:lang w:val="be-BY"/>
        </w:rPr>
        <w:t xml:space="preserve">канец </w:t>
      </w:r>
      <w:r w:rsidRPr="00A609CD">
        <w:rPr>
          <w:sz w:val="28"/>
          <w:szCs w:val="28"/>
          <w:lang w:val="en-US"/>
        </w:rPr>
        <w:t>XIV</w:t>
      </w:r>
      <w:r w:rsidRPr="00A609CD">
        <w:rPr>
          <w:sz w:val="28"/>
          <w:szCs w:val="28"/>
          <w:lang w:val="be-BY"/>
        </w:rPr>
        <w:t>–</w:t>
      </w:r>
      <w:r w:rsidRPr="00A609CD">
        <w:rPr>
          <w:sz w:val="28"/>
          <w:szCs w:val="28"/>
          <w:lang w:val="en-US"/>
        </w:rPr>
        <w:t>XIX</w:t>
      </w:r>
      <w:r w:rsidRPr="00A609CD">
        <w:rPr>
          <w:sz w:val="28"/>
          <w:szCs w:val="28"/>
          <w:lang w:val="be-BY"/>
        </w:rPr>
        <w:t xml:space="preserve"> стст.</w:t>
      </w:r>
      <w:r w:rsidRPr="00AB441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>.</w:t>
      </w:r>
    </w:p>
    <w:p w:rsidR="00FC47FC" w:rsidRPr="00372511" w:rsidRDefault="00FC47FC" w:rsidP="00FC47FC">
      <w:pPr>
        <w:pStyle w:val="1"/>
      </w:pPr>
      <w:bookmarkStart w:id="4" w:name="_Toc273889248"/>
      <w:bookmarkStart w:id="5" w:name="_Toc274670397"/>
      <w:bookmarkStart w:id="6" w:name="_Toc321570182"/>
      <w:r w:rsidRPr="00372511">
        <w:t>§ </w:t>
      </w:r>
      <w:r>
        <w:t>Архітэктура</w:t>
      </w:r>
      <w:bookmarkEnd w:id="4"/>
      <w:bookmarkEnd w:id="5"/>
      <w:bookmarkEnd w:id="6"/>
      <w:r>
        <w:t xml:space="preserve"> 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працягу IV–VI стст. у Кітаі сцвярджаюцца феадальныя адносіны. У гэты час паступова</w:t>
      </w:r>
      <w:bookmarkStart w:id="7" w:name="_GoBack"/>
      <w:bookmarkEnd w:id="7"/>
      <w:r>
        <w:rPr>
          <w:sz w:val="28"/>
          <w:szCs w:val="28"/>
          <w:lang w:val="be-BY"/>
        </w:rPr>
        <w:t xml:space="preserve"> складваецца адзіны мастацкі стыль кітайскага сярэднявечча. Замацаванню ўлады новай феадальнай дзяржавы спрыяла новая ідэалогія – будызм, які трапіў з Індыі праз Цэнтральную Азію ў першых стагоддзях нашай эры.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Ранняе сярэднявечча ў Кітае з’явілася часам фарміравання новых вобразаў, новых стылявых заканамернасцяў мастацтва. Распаўсюджанне будызму адбілася на мастацкай творчасці і выявілася ў імкненні да стварэння грандыёзных ансамбляў. Па ўсёй краіне на стыках караванных шляхоў, каля вялікіх гарадоў пачалі будаваць шматкіламетровыя скальныя кляштары і мемарыяльныя сховішчы будыйскіх рэліквій – </w:t>
      </w:r>
      <w:hyperlink r:id="rId5" w:history="1">
        <w:r w:rsidRPr="00606C05">
          <w:rPr>
            <w:rStyle w:val="a3"/>
            <w:i/>
            <w:iCs/>
            <w:sz w:val="28"/>
            <w:szCs w:val="28"/>
            <w:lang w:val="be-BY"/>
          </w:rPr>
          <w:t>вежы-пагады</w:t>
        </w:r>
      </w:hyperlink>
      <w:r>
        <w:rPr>
          <w:sz w:val="28"/>
          <w:szCs w:val="28"/>
          <w:lang w:val="be-BY"/>
        </w:rPr>
        <w:t xml:space="preserve">. Але яны набылі новы эстэтычны сэнс і сталі </w:t>
      </w:r>
      <w:r w:rsidRPr="00AB441A">
        <w:rPr>
          <w:i/>
          <w:iCs/>
          <w:sz w:val="28"/>
          <w:szCs w:val="28"/>
          <w:lang w:val="be-BY"/>
        </w:rPr>
        <w:t>сімвалам будызму</w:t>
      </w:r>
      <w:r>
        <w:rPr>
          <w:sz w:val="28"/>
          <w:szCs w:val="28"/>
          <w:lang w:val="be-BY"/>
        </w:rPr>
        <w:t xml:space="preserve">. У некаторых выпадках пагады выконвалі функцыю маякоў ці сігнальных вежаў. Галоўнай стала ідэя імкнення ўвышыню. Пры ўзвядзенні пагад выкарыстоўвалі дрэва і цэглу, што і вызначыла іх </w:t>
      </w:r>
      <w:r w:rsidRPr="002A5EE0">
        <w:rPr>
          <w:i/>
          <w:iCs/>
          <w:sz w:val="28"/>
          <w:szCs w:val="28"/>
          <w:lang w:val="be-BY"/>
        </w:rPr>
        <w:t>пластычны сілуэт</w:t>
      </w:r>
      <w:r>
        <w:rPr>
          <w:sz w:val="28"/>
          <w:szCs w:val="28"/>
          <w:lang w:val="be-BY"/>
        </w:rPr>
        <w:t>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Раннія будыйскія скальныя храмы Кітая паўсюль былі зрэзаны шматлікімі нішамі і пячорамі, выдзеўбанымі без адзінага дакладнага плана, і звязвалі ў адзінае з прыродай архітэктуру, скульптуру і жывапіс. На ўзвядзенне такіх гіганцкіх храмаў былі запрошаны не толькі мясцовыя рамеснікі, але і майстры з іншых краін. За кошт ужывання форм іншаземнага мастацтва кітайскае ўзбагацілася новымі вобразамі.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Кожны з </w:t>
      </w:r>
      <w:r w:rsidRPr="00AB441A">
        <w:rPr>
          <w:i/>
          <w:iCs/>
          <w:sz w:val="28"/>
          <w:szCs w:val="28"/>
          <w:lang w:val="be-BY"/>
        </w:rPr>
        <w:t>пячорных комплексаў</w:t>
      </w:r>
      <w:r>
        <w:rPr>
          <w:sz w:val="28"/>
          <w:szCs w:val="28"/>
          <w:lang w:val="be-BY"/>
        </w:rPr>
        <w:t xml:space="preserve"> меў свае асаблівасці. Але звычайна ўнутраныя сцены дзяліліся на ярусы з нішамі, дзе быў размешчаны рэльеф, распісаны фарбамі; столь падтрымлівалася цэнтральным каменным слупом у выглядзе пагады. Унутры такіх храмаў ставілі статую Будды велізарных памераў (да 17 м), адна з якіх абавязкова знаходзілася ў алтарнай частцы (насупраць уваходу каля супрацьлеглай сцяны). Манументальнасці і статычнасці гэтых фігур супрацьстаялі рэльефы на столях і сценах гротаў, якія выглядаюць як багаты шматкаляровы ўзор і робяць паверхню сцен “жывой” і дынамічнай. Арнаментальныя рэльефныя фігуры часам паўтараліся, што яшчэ больш узмацняла дынамічны рытм. У рэльефах знайшлі адлюстраванне і нацыянальныя традыцыі. Тут выкарыстоўваліся старажытныя вобразы кітайскай міфалогіі, зааморфныя матывы (драконы).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VII–XIII стст. – часы кіравання дзвюх магутных дынастый: Тан (618–907 гг.) і Сун (960–1279 гг.). Высокага ўзроўню дасягае эканоміка краіны. </w:t>
      </w:r>
      <w:r>
        <w:rPr>
          <w:sz w:val="28"/>
          <w:szCs w:val="28"/>
          <w:lang w:val="be-BY"/>
        </w:rPr>
        <w:lastRenderedPageBreak/>
        <w:t xml:space="preserve">Вялікі канал (1800 км), які пачаў будавацца яшчэ напрыканцы VI ст., злучыў рэкі Вэйшуў, Хуанхэ і Янцзы з залівам Ханчжовань і адкрыў новы выхад да мора. Вялікі шаўковы шлях стаў важнейшай трасай паміж усходнімі і заходнімі землямі. Удасканальвалася тэхніка вырабу паперы і шоўку. Былі зроблены новыя адкрыцці ў галіне медыцыны, астраноміі і геаграфіі. Тры вынаходніцтвы сусветнага значэння – порах, магнітны компас, разборны шрыфт – належалі да шэрага буйных адкрыццяў таго часу. Складваюцца новыя віды, жанры і формы ў мастацтве. У VII ст. быў вынайдзены </w:t>
      </w:r>
      <w:r w:rsidRPr="00AB441A">
        <w:rPr>
          <w:i/>
          <w:iCs/>
          <w:sz w:val="28"/>
          <w:szCs w:val="28"/>
          <w:lang w:val="be-BY"/>
        </w:rPr>
        <w:t>ксілаграфічны спосаб кнігадрукавання</w:t>
      </w:r>
      <w:r>
        <w:rPr>
          <w:sz w:val="28"/>
          <w:szCs w:val="28"/>
          <w:lang w:val="be-BY"/>
        </w:rPr>
        <w:t xml:space="preserve">, а ў ІХ ст. – </w:t>
      </w:r>
      <w:r w:rsidRPr="00AB441A">
        <w:rPr>
          <w:i/>
          <w:iCs/>
          <w:sz w:val="28"/>
          <w:szCs w:val="28"/>
          <w:lang w:val="be-BY"/>
        </w:rPr>
        <w:t>друк пры дапамозе рухомага шрыфта</w:t>
      </w:r>
      <w:r>
        <w:rPr>
          <w:sz w:val="28"/>
          <w:szCs w:val="28"/>
          <w:lang w:val="be-BY"/>
        </w:rPr>
        <w:t xml:space="preserve">. У Х ст. пры Імператарскім двары ўтварылася </w:t>
      </w:r>
      <w:r w:rsidRPr="00AB441A">
        <w:rPr>
          <w:i/>
          <w:iCs/>
          <w:sz w:val="28"/>
          <w:szCs w:val="28"/>
          <w:lang w:val="be-BY"/>
        </w:rPr>
        <w:t>Акадэмія жывапісу</w:t>
      </w:r>
      <w:r>
        <w:rPr>
          <w:sz w:val="28"/>
          <w:szCs w:val="28"/>
          <w:lang w:val="be-BY"/>
        </w:rPr>
        <w:t>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Важная роля ў мастацкім жыцці краіны належала архітэктуры, якая разумелася ў арганічным адзінстве з прыродай. Для архітэктуры Танскага перыяду характэрны ўрачыстасць і манументальная яснасць форм. Вялікая ўвага надавалася праблемам </w:t>
      </w:r>
      <w:r w:rsidRPr="00AB441A">
        <w:rPr>
          <w:i/>
          <w:iCs/>
          <w:sz w:val="28"/>
          <w:szCs w:val="28"/>
          <w:lang w:val="be-BY"/>
        </w:rPr>
        <w:t>горадабудаўніцтва</w:t>
      </w:r>
      <w:r>
        <w:rPr>
          <w:sz w:val="28"/>
          <w:szCs w:val="28"/>
          <w:lang w:val="be-BY"/>
        </w:rPr>
        <w:t xml:space="preserve">: паўсюль узводзіліся каналы, дарогі, масты, якія спрыялі развіццю гандлёвых сувязей. Планам прадугледжвалася </w:t>
      </w:r>
      <w:r w:rsidRPr="00AB441A">
        <w:rPr>
          <w:i/>
          <w:iCs/>
          <w:sz w:val="28"/>
          <w:szCs w:val="28"/>
          <w:lang w:val="be-BY"/>
        </w:rPr>
        <w:t>галоўная магістраль горада</w:t>
      </w:r>
      <w:r>
        <w:rPr>
          <w:sz w:val="28"/>
          <w:szCs w:val="28"/>
          <w:lang w:val="be-BY"/>
        </w:rPr>
        <w:t xml:space="preserve">. </w:t>
      </w:r>
      <w:r w:rsidRPr="00AB441A">
        <w:rPr>
          <w:i/>
          <w:iCs/>
          <w:sz w:val="28"/>
          <w:szCs w:val="28"/>
          <w:lang w:val="be-BY"/>
        </w:rPr>
        <w:t>Палацы саноўнікаў размяшчаліся каля галоўнай магістралі, а жыллё рамеснікаў – на ўскрайку</w:t>
      </w:r>
      <w:r>
        <w:rPr>
          <w:sz w:val="28"/>
          <w:szCs w:val="28"/>
          <w:lang w:val="be-BY"/>
        </w:rPr>
        <w:t xml:space="preserve">. Усё, што знаходзілася за палацавай сцяной, дзялілася на </w:t>
      </w:r>
      <w:r w:rsidRPr="00AB441A">
        <w:rPr>
          <w:i/>
          <w:iCs/>
          <w:sz w:val="28"/>
          <w:szCs w:val="28"/>
          <w:lang w:val="be-BY"/>
        </w:rPr>
        <w:t>кварталы</w:t>
      </w:r>
      <w:r>
        <w:rPr>
          <w:sz w:val="28"/>
          <w:szCs w:val="28"/>
          <w:lang w:val="be-BY"/>
        </w:rPr>
        <w:t xml:space="preserve">. У цэнтры горада знаходзіліся гандлёвая і храмавая часткі. Кляштарныя і палацавыя збудаванні ўзводзіліся на платформе з каменю і дасягалі велізарных памераў. У аснове ўсіх тыпаў пабудоў – аднапавярховых і ўрачыстых залавых павільёнаў, шматпавярховых будынкаў з абходнымі галерэямі, надбрамавых альтанак на высокім каменным цокалі, паркавых альтанак і галерэй – ляжала </w:t>
      </w:r>
      <w:r w:rsidRPr="00AB441A">
        <w:rPr>
          <w:i/>
          <w:iCs/>
          <w:sz w:val="28"/>
          <w:szCs w:val="28"/>
          <w:lang w:val="be-BY"/>
        </w:rPr>
        <w:t>ячэйка каркаса</w:t>
      </w:r>
      <w:r>
        <w:rPr>
          <w:sz w:val="28"/>
          <w:szCs w:val="28"/>
          <w:lang w:val="be-BY"/>
        </w:rPr>
        <w:t>, якая ўтваралася слупамі і сістэмай бэлек і перакрыццяў. Унутраная прастора дзялілася слупамі на некалькі нефаў. Урачыстае аблічча ансамбля горада дадавалі будыйскія храмы і кляштары з падкрэсленай сіметрычнай планіроўкай. Побач з храмамі ўзводзіліся пагады.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Сунская архітэктура больш складаная. У Сунскі перыяд было ўсталявана </w:t>
      </w:r>
      <w:r w:rsidRPr="00AB441A">
        <w:rPr>
          <w:i/>
          <w:iCs/>
          <w:sz w:val="28"/>
          <w:szCs w:val="28"/>
          <w:lang w:val="be-BY"/>
        </w:rPr>
        <w:t>8 тыпаў бэлек</w:t>
      </w:r>
      <w:r>
        <w:rPr>
          <w:sz w:val="28"/>
          <w:szCs w:val="28"/>
          <w:lang w:val="be-BY"/>
        </w:rPr>
        <w:t xml:space="preserve">, ад памераў якіх залежалі і сячэнні калон, і ўсе астатнія дэталі збудаванняў. Важнае месца належала дэкаратыўнаму аздабленню драўляных канструкцый, фасадаў і інтэр’ераў, разьбе па дрэве і камені. Архітэктура перыяду Сун адрозніваецца дэкаратыўнасцю і пластычнасцю. Для пакрыцця дахаў выкарыстоўвалася глазураваная дахоўка, сцены распісваліся паліхромным жывапісам. Змяніліся канструкцыйныя і </w:t>
      </w:r>
      <w:r w:rsidRPr="00A01916">
        <w:rPr>
          <w:sz w:val="28"/>
          <w:szCs w:val="28"/>
          <w:lang w:val="be-BY"/>
        </w:rPr>
        <w:t xml:space="preserve">эстэтычныя прынцыпы </w:t>
      </w:r>
      <w:r w:rsidRPr="00A01916">
        <w:rPr>
          <w:i/>
          <w:iCs/>
          <w:sz w:val="28"/>
          <w:szCs w:val="28"/>
          <w:lang w:val="be-BY"/>
        </w:rPr>
        <w:t>пагад</w:t>
      </w:r>
      <w:r w:rsidRPr="00A01916">
        <w:rPr>
          <w:sz w:val="28"/>
          <w:szCs w:val="28"/>
          <w:lang w:val="be-BY"/>
        </w:rPr>
        <w:t xml:space="preserve">, якія сталі </w:t>
      </w:r>
      <w:r w:rsidRPr="00A01916">
        <w:rPr>
          <w:i/>
          <w:iCs/>
          <w:sz w:val="28"/>
          <w:szCs w:val="28"/>
          <w:lang w:val="be-BY"/>
        </w:rPr>
        <w:t>6-ці- і 8-мі-граннымі</w:t>
      </w:r>
      <w:r w:rsidRPr="00A01916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узмацнілася іх дэкарыроўка; яны акружаліся абходнымі галерэйкамі; у канструкцыю быў уведзены масіўны цэнтральны слуп. Сярод матэрыялаў ужываліся камень, цэгла, дрэва; у аздабленні – бронза, жалеза, арнаментаваныя чыгунныя пліты. На позніх этапах перыяду развіваецца новы від мастацтва – ландшафтныя сады з маляўнічымі альтанкамі і маленькімі павільёнамі. Размяшчаліся яны сярод квітнеючых зялёных гор з трапічнымі дрэвамі.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канцы ХІІІ ст. Кітай быў заваяваны манголамі, якія паклалі пачатак новай дынастыі Юань. Вялікая роля па-ранейшаму надавалася </w:t>
      </w:r>
      <w:r>
        <w:rPr>
          <w:sz w:val="28"/>
          <w:szCs w:val="28"/>
          <w:lang w:val="be-BY"/>
        </w:rPr>
        <w:lastRenderedPageBreak/>
        <w:t>горадабудаўніцтву і архітэктуры. Сталіца была перанесена ў г. Даду (Пекін), на яе тэрыторыі ўзніклі новыя палацы і храмы.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Перыяд позняга феадалізму ў Кітаі характарызуецца застойнасцю культуры, звязанай з агульным заняпадам тэмпа гістарычнага развіцця. Гэта быў час кіравання дзвюх дынастый: Мін (1368–1644 гг.) і Цын (1644–1911 гг.).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перыяд дынастыі Мін была абмуравана каменем і </w:t>
      </w:r>
      <w:r w:rsidRPr="006615FF">
        <w:rPr>
          <w:i/>
          <w:iCs/>
          <w:sz w:val="28"/>
          <w:szCs w:val="28"/>
          <w:lang w:val="be-BY"/>
        </w:rPr>
        <w:t>дабудавана Вялікая Кітайская сцяна</w:t>
      </w:r>
      <w:r>
        <w:rPr>
          <w:sz w:val="28"/>
          <w:szCs w:val="28"/>
          <w:lang w:val="be-BY"/>
        </w:rPr>
        <w:t xml:space="preserve">, пашыраны і абнесены абарончымі збудаваннямі гарады (Нанкін і Пекін), пабудаваны шэраг палацаў і храмаў, сядзіб і садова-паркавых комплексаў, у планіроўцы і будаўніцтве якіх выкарыстоўваліся традыцыйныя метады. Пекін узводзіўся як урачысты палацавы комплекс з улікам асаблівасцей рэльефу. Палацы, храмы, пагады і сядзібы аддзяляліся сценамі і адрозніваліся колерам, маштабам, памерамі ад аднапавярховых жылых пабудоў. Дахі палацаў і храмаў пакрываліся залацістай, сіняй і зялёнай чарапіцай. Горад быў абнесены сцяной, а фасады ўсіх збудаванняў былі павернуты на поўдзень. Была прадугледжана і галоўная магістраль. Найбольш буйным храмавым ансамблем з’яўляецца </w:t>
      </w:r>
      <w:r w:rsidRPr="006615FF">
        <w:rPr>
          <w:i/>
          <w:iCs/>
          <w:sz w:val="28"/>
          <w:szCs w:val="28"/>
          <w:lang w:val="be-BY"/>
        </w:rPr>
        <w:t>Храм Неба</w:t>
      </w:r>
      <w:r>
        <w:rPr>
          <w:sz w:val="28"/>
          <w:szCs w:val="28"/>
          <w:lang w:val="be-BY"/>
        </w:rPr>
        <w:t xml:space="preserve"> (XV–XVI стст., перабудаваны ў XVIII–XIX стст.). Цікавым з’яўляецца </w:t>
      </w:r>
      <w:r w:rsidRPr="006615FF">
        <w:rPr>
          <w:i/>
          <w:iCs/>
          <w:sz w:val="28"/>
          <w:szCs w:val="28"/>
          <w:lang w:val="be-BY"/>
        </w:rPr>
        <w:t>ансамбль 13-ці царскіх пахаванняў Мін</w:t>
      </w:r>
      <w:r>
        <w:rPr>
          <w:sz w:val="28"/>
          <w:szCs w:val="28"/>
          <w:lang w:val="be-BY"/>
        </w:rPr>
        <w:t xml:space="preserve"> (XV–XVII стст.). Амаль кіламетровая алея Духаў да гэтых пахаванняў абрамляецца 24-ма фігурамі жывёл і 12-цю фігурамі воінаў і чыноўнікаў. Само пахаванне ўключае магільны курган, комплекс храмаў, крапасных вежаў, падземных залаў з каштоўным начыннем. Галоўны парадны павільён, узведзены ў эпоху Мін, – </w:t>
      </w:r>
      <w:r w:rsidRPr="006615FF">
        <w:rPr>
          <w:i/>
          <w:iCs/>
          <w:sz w:val="28"/>
          <w:szCs w:val="28"/>
          <w:lang w:val="be-BY"/>
        </w:rPr>
        <w:t>Зала вышэйшай гармоніі</w:t>
      </w:r>
      <w:r>
        <w:rPr>
          <w:sz w:val="28"/>
          <w:szCs w:val="28"/>
          <w:lang w:val="be-BY"/>
        </w:rPr>
        <w:t>, прызначаны для дзяржаўных цырымоній, увабраў асаблівасці палацавага дойлідства (каларыстычная дынаміка). У Цынскі перыяд архітэктура адрозніваецца больш дробнай арнаментацыяй дэталей, узмацняецца значэнне паліхроміі.</w:t>
      </w:r>
    </w:p>
    <w:p w:rsidR="00FC47FC" w:rsidRPr="00372511" w:rsidRDefault="00FC47FC" w:rsidP="00FC47FC">
      <w:pPr>
        <w:pStyle w:val="1"/>
      </w:pPr>
      <w:bookmarkStart w:id="8" w:name="_Toc273889249"/>
      <w:bookmarkStart w:id="9" w:name="_Toc274670398"/>
      <w:bookmarkStart w:id="10" w:name="_Toc321570183"/>
      <w:r w:rsidRPr="00372511">
        <w:t>§ </w:t>
      </w:r>
      <w:r>
        <w:t>Выяўленчае мастацтва</w:t>
      </w:r>
      <w:bookmarkEnd w:id="8"/>
      <w:bookmarkEnd w:id="9"/>
      <w:bookmarkEnd w:id="10"/>
      <w:r>
        <w:t xml:space="preserve"> 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IV–VI стст. побач з храмавымі насценнымі роспісамі з’яўляецца </w:t>
      </w:r>
      <w:r w:rsidRPr="006615FF">
        <w:rPr>
          <w:i/>
          <w:iCs/>
          <w:sz w:val="28"/>
          <w:szCs w:val="28"/>
          <w:lang w:val="be-BY"/>
        </w:rPr>
        <w:t>апавядальны жанр жывапісу</w:t>
      </w:r>
      <w:r>
        <w:rPr>
          <w:sz w:val="28"/>
          <w:szCs w:val="28"/>
          <w:lang w:val="be-BY"/>
        </w:rPr>
        <w:t xml:space="preserve">, які ўпершыню ўзнік у якасці ілюстрацый да вершаваных твораў. Аб’ектам жывапісу становіцца прырода. Творы жывапісу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be-BY"/>
        </w:rPr>
        <w:t xml:space="preserve">–VI стст. мелі форму гарызантальных і вертыкальных </w:t>
      </w:r>
      <w:r w:rsidRPr="006615FF">
        <w:rPr>
          <w:i/>
          <w:iCs/>
          <w:sz w:val="28"/>
          <w:szCs w:val="28"/>
          <w:lang w:val="be-BY"/>
        </w:rPr>
        <w:t>скруткаў</w:t>
      </w:r>
      <w:r>
        <w:rPr>
          <w:sz w:val="28"/>
          <w:szCs w:val="28"/>
          <w:lang w:val="be-BY"/>
        </w:rPr>
        <w:t xml:space="preserve">, якія пісаліся тушшу і мінеральнымі фарбамі на спецыяльна апрацаваных і праклееных шаўковых палотнах і суправаджаліся каліграфічнымі надпісамі. Менавіта ў гэты час сцвердзіўся </w:t>
      </w:r>
      <w:r w:rsidRPr="006615FF">
        <w:rPr>
          <w:i/>
          <w:iCs/>
          <w:sz w:val="28"/>
          <w:szCs w:val="28"/>
          <w:lang w:val="be-BY"/>
        </w:rPr>
        <w:t>прынцып зліцця жывапісу з каліграфіяй</w:t>
      </w:r>
      <w:r>
        <w:rPr>
          <w:sz w:val="28"/>
          <w:szCs w:val="28"/>
          <w:lang w:val="be-BY"/>
        </w:rPr>
        <w:t xml:space="preserve">. Найбольш вядомымі мастакамі гэтага часу былі Цзун Біну, Гу Кай-чжы, Ван Вэй. У іх творчасці выявіліся спецыфічныя якасці кітайскага сярэднявечнага жывапісу – графічная астрата, арганічнасць злучэння з каліграфічным тэкстам, выразнасць лінейнага контуру, стройнасць кампазіцыі. Асноўным </w:t>
      </w:r>
      <w:r w:rsidRPr="006615FF">
        <w:rPr>
          <w:i/>
          <w:iCs/>
          <w:sz w:val="28"/>
          <w:szCs w:val="28"/>
          <w:lang w:val="be-BY"/>
        </w:rPr>
        <w:t>сюжэтам</w:t>
      </w:r>
      <w:r>
        <w:rPr>
          <w:sz w:val="28"/>
          <w:szCs w:val="28"/>
          <w:lang w:val="be-BY"/>
        </w:rPr>
        <w:t xml:space="preserve"> з’яўляецца </w:t>
      </w:r>
      <w:r w:rsidRPr="006615FF">
        <w:rPr>
          <w:i/>
          <w:iCs/>
          <w:sz w:val="28"/>
          <w:szCs w:val="28"/>
          <w:lang w:val="be-BY"/>
        </w:rPr>
        <w:t>быт прыдворных людзей</w:t>
      </w:r>
      <w:r>
        <w:rPr>
          <w:sz w:val="28"/>
          <w:szCs w:val="28"/>
          <w:lang w:val="be-BY"/>
        </w:rPr>
        <w:t xml:space="preserve">, дзе сцвярджаецца чалавечая годнасць, гуманнасць, вернасць. Шмат захоўваецца ў жывапісе </w:t>
      </w:r>
      <w:r w:rsidRPr="006615FF">
        <w:rPr>
          <w:i/>
          <w:iCs/>
          <w:sz w:val="28"/>
          <w:szCs w:val="28"/>
          <w:lang w:val="be-BY"/>
        </w:rPr>
        <w:t>сімвалічных выяў</w:t>
      </w:r>
      <w:r>
        <w:rPr>
          <w:sz w:val="28"/>
          <w:szCs w:val="28"/>
          <w:lang w:val="be-BY"/>
        </w:rPr>
        <w:t>: дракон, які сімвалізуе ўладу; пара дзікіх качак як алегорыя непарыўнага кахання і інш.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be-BY"/>
        </w:rPr>
        <w:t xml:space="preserve">–XIII стст. адбываецца росквіт </w:t>
      </w:r>
      <w:r w:rsidRPr="006615FF">
        <w:rPr>
          <w:i/>
          <w:iCs/>
          <w:sz w:val="28"/>
          <w:szCs w:val="28"/>
          <w:lang w:val="be-BY"/>
        </w:rPr>
        <w:t>скульптуры</w:t>
      </w:r>
      <w:r>
        <w:rPr>
          <w:sz w:val="28"/>
          <w:szCs w:val="28"/>
          <w:lang w:val="be-BY"/>
        </w:rPr>
        <w:t xml:space="preserve">, якая з’яўляецца неад’емным </w:t>
      </w:r>
      <w:r w:rsidRPr="006615FF">
        <w:rPr>
          <w:i/>
          <w:iCs/>
          <w:sz w:val="28"/>
          <w:szCs w:val="28"/>
          <w:lang w:val="be-BY"/>
        </w:rPr>
        <w:t>кампанентам буды</w:t>
      </w:r>
      <w:r>
        <w:rPr>
          <w:i/>
          <w:iCs/>
          <w:sz w:val="28"/>
          <w:szCs w:val="28"/>
          <w:lang w:val="be-BY"/>
        </w:rPr>
        <w:t>йс</w:t>
      </w:r>
      <w:r w:rsidRPr="006615FF">
        <w:rPr>
          <w:i/>
          <w:iCs/>
          <w:sz w:val="28"/>
          <w:szCs w:val="28"/>
          <w:lang w:val="be-BY"/>
        </w:rPr>
        <w:t>кага ансамбля</w:t>
      </w:r>
      <w:r>
        <w:rPr>
          <w:sz w:val="28"/>
          <w:szCs w:val="28"/>
          <w:lang w:val="be-BY"/>
        </w:rPr>
        <w:t xml:space="preserve">. Увасобленая ў шматфігурныя кампазіцыі алтара, яна складае галоўную святыню, эстэтычны цэнтр наземнага кляштара, дадае архітэктурнае аблічча пагад, храмавых брам. </w:t>
      </w:r>
      <w:r>
        <w:rPr>
          <w:sz w:val="28"/>
          <w:szCs w:val="28"/>
          <w:lang w:val="be-BY"/>
        </w:rPr>
        <w:lastRenderedPageBreak/>
        <w:t xml:space="preserve">Таксама скульптура дэкарыруе шлях да пахаванняў, выкарыстоўваецца ў пахавальных склепах. У будыйскай скульптуры адлюстроўваецца канфлікт паміж фізічным і духоўным пачаткамі. У манументальнай пластыцы скальных кляштараў, як і ў рэльефах, і ў гліняных фігурках пахавальных комплексаў атрымаў распаўсюджанне жыццёсцвярджальны пафас часу. У перыяд Тан ужо пашыраецца кола выяўляемых божастваў. У скульптуры назіраецца тэндэнцыя да </w:t>
      </w:r>
      <w:r w:rsidRPr="006615FF">
        <w:rPr>
          <w:i/>
          <w:iCs/>
          <w:sz w:val="28"/>
          <w:szCs w:val="28"/>
          <w:lang w:val="be-BY"/>
        </w:rPr>
        <w:t>пластычнай лепкі твару</w:t>
      </w:r>
      <w:r>
        <w:rPr>
          <w:sz w:val="28"/>
          <w:szCs w:val="28"/>
          <w:lang w:val="be-BY"/>
        </w:rPr>
        <w:t xml:space="preserve">, </w:t>
      </w:r>
      <w:r w:rsidRPr="006615FF">
        <w:rPr>
          <w:i/>
          <w:iCs/>
          <w:sz w:val="28"/>
          <w:szCs w:val="28"/>
          <w:lang w:val="be-BY"/>
        </w:rPr>
        <w:t>акруглай масіўнай галавы</w:t>
      </w:r>
      <w:r>
        <w:rPr>
          <w:sz w:val="28"/>
          <w:szCs w:val="28"/>
          <w:lang w:val="be-BY"/>
        </w:rPr>
        <w:t xml:space="preserve">, </w:t>
      </w:r>
      <w:r w:rsidRPr="006615FF">
        <w:rPr>
          <w:i/>
          <w:iCs/>
          <w:sz w:val="28"/>
          <w:szCs w:val="28"/>
          <w:lang w:val="be-BY"/>
        </w:rPr>
        <w:t xml:space="preserve">прапрацоўкі </w:t>
      </w:r>
      <w:r>
        <w:rPr>
          <w:i/>
          <w:iCs/>
          <w:sz w:val="28"/>
          <w:szCs w:val="28"/>
          <w:lang w:val="be-BY"/>
        </w:rPr>
        <w:t>дэталей</w:t>
      </w:r>
      <w:r w:rsidRPr="006615FF">
        <w:rPr>
          <w:i/>
          <w:iCs/>
          <w:sz w:val="28"/>
          <w:szCs w:val="28"/>
          <w:lang w:val="be-BY"/>
        </w:rPr>
        <w:t xml:space="preserve"> адзення і ўпрыгожванняў</w:t>
      </w:r>
      <w:r>
        <w:rPr>
          <w:sz w:val="28"/>
          <w:szCs w:val="28"/>
          <w:lang w:val="be-BY"/>
        </w:rPr>
        <w:t xml:space="preserve">. З’яўляецца новы тып прыгажосці. Робасць юнацкіх эмоцый змяняецца пачуццём сталай годнасці, завершанасцю рухаў і форм; з твараў божастваў знікае містычная паўусмешка, фалды адзення губляюць сваю лінейную дробнасць і жорсткасць. Усе гэтыя рысы добра прасочваюцца ў велізарнай 25-метровай </w:t>
      </w:r>
      <w:r w:rsidRPr="006615FF">
        <w:rPr>
          <w:i/>
          <w:iCs/>
          <w:sz w:val="28"/>
          <w:szCs w:val="28"/>
          <w:lang w:val="be-BY"/>
        </w:rPr>
        <w:t>статуі Будды Лаканы</w:t>
      </w:r>
      <w:r>
        <w:rPr>
          <w:sz w:val="28"/>
          <w:szCs w:val="28"/>
          <w:lang w:val="be-BY"/>
        </w:rPr>
        <w:t xml:space="preserve"> (VII ст.), размешчанай высока ў гарах у цэнтры пляцоўкі 30 х 35 м, над пячорай Лунмэня. Пластычнасць, любоў да колеру, дынаміка яшчэ больш прыкметныя ў </w:t>
      </w:r>
      <w:r w:rsidRPr="006615FF">
        <w:rPr>
          <w:i/>
          <w:iCs/>
          <w:sz w:val="28"/>
          <w:szCs w:val="28"/>
          <w:lang w:val="be-BY"/>
        </w:rPr>
        <w:t>пахавальнай пластыцы</w:t>
      </w:r>
      <w:r>
        <w:rPr>
          <w:sz w:val="28"/>
          <w:szCs w:val="28"/>
          <w:lang w:val="be-BY"/>
        </w:rPr>
        <w:t>, якая апавядае пра зямное жыццё. Гэта выявы вельмож, танцаўшчыц, спевакоў, музыкантаў, слуг. Асобнае месца адводзіцца выявам рэальных і фантастычных жывёл. У Сунскі перыяд змяняюцца вобразы будыйскіх божастваў, іх прапорцыі выцягваюцца, жэсты становяцца манернымі. Скульптары імкнуцца выявіць адзінства чалавека і прыроды.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Цэнтральнае месца ў часы сталага сярэднявечча займае </w:t>
      </w:r>
      <w:r w:rsidRPr="006615FF">
        <w:rPr>
          <w:i/>
          <w:iCs/>
          <w:sz w:val="28"/>
          <w:szCs w:val="28"/>
          <w:lang w:val="be-BY"/>
        </w:rPr>
        <w:t>жывапіс</w:t>
      </w:r>
      <w:r>
        <w:rPr>
          <w:sz w:val="28"/>
          <w:szCs w:val="28"/>
          <w:lang w:val="be-BY"/>
        </w:rPr>
        <w:t xml:space="preserve">. У гэты час узбагачаюцца сюжэты насценных роспісаў, больш вольна будуецца кампазіцыя будыйскіх сцэн. </w:t>
      </w:r>
      <w:r w:rsidRPr="006615FF">
        <w:rPr>
          <w:i/>
          <w:iCs/>
          <w:sz w:val="28"/>
          <w:szCs w:val="28"/>
          <w:lang w:val="be-BY"/>
        </w:rPr>
        <w:t>Роспісы ў пячорах</w:t>
      </w:r>
      <w:r>
        <w:rPr>
          <w:sz w:val="28"/>
          <w:szCs w:val="28"/>
          <w:lang w:val="be-BY"/>
        </w:rPr>
        <w:t xml:space="preserve"> ужо не размяшчаюцца вузкімі фрызамі, а </w:t>
      </w:r>
      <w:r w:rsidRPr="006615FF">
        <w:rPr>
          <w:i/>
          <w:iCs/>
          <w:sz w:val="28"/>
          <w:szCs w:val="28"/>
          <w:lang w:val="be-BY"/>
        </w:rPr>
        <w:t>імкнуцца запоўніць усю паверхню сцен</w:t>
      </w:r>
      <w:r>
        <w:rPr>
          <w:sz w:val="28"/>
          <w:szCs w:val="28"/>
          <w:lang w:val="be-BY"/>
        </w:rPr>
        <w:t>. Ускладняецца кампазіцыйная будова, лінія гарызонту ўзвышаецца, што стварае ілюзію бязмежнай прасторы.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жывапісе на скрутках адлюстроўваюцца пейзажныя і бытавыя тэмы, пашыраецца кола сюжэтаў. У гэты час складваюцца і канчаткова замацоўваюцца </w:t>
      </w:r>
      <w:r w:rsidRPr="006615FF">
        <w:rPr>
          <w:i/>
          <w:iCs/>
          <w:sz w:val="28"/>
          <w:szCs w:val="28"/>
          <w:lang w:val="be-BY"/>
        </w:rPr>
        <w:t>жанры кітайскага жывапісу</w:t>
      </w:r>
      <w:r>
        <w:rPr>
          <w:sz w:val="28"/>
          <w:szCs w:val="28"/>
          <w:lang w:val="be-BY"/>
        </w:rPr>
        <w:t xml:space="preserve">: </w:t>
      </w:r>
    </w:p>
    <w:p w:rsidR="00FC47FC" w:rsidRDefault="00FC47FC" w:rsidP="00FC47FC">
      <w:pPr>
        <w:numPr>
          <w:ilvl w:val="0"/>
          <w:numId w:val="2"/>
        </w:numPr>
        <w:tabs>
          <w:tab w:val="clear" w:pos="1440"/>
          <w:tab w:val="num" w:pos="1080"/>
        </w:tabs>
        <w:ind w:left="108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“людзі і прадметы” (мастакі – Янь Лі-бэнь, VII ст.; Чжан Сюань, VIII ст.; Чжоў Фана, VIII–IX стст.); </w:t>
      </w:r>
    </w:p>
    <w:p w:rsidR="00FC47FC" w:rsidRDefault="00FC47FC" w:rsidP="00FC47FC">
      <w:pPr>
        <w:numPr>
          <w:ilvl w:val="0"/>
          <w:numId w:val="2"/>
        </w:numPr>
        <w:tabs>
          <w:tab w:val="clear" w:pos="1440"/>
          <w:tab w:val="num" w:pos="1080"/>
        </w:tabs>
        <w:ind w:left="108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“анімалістычны жанр” (Хань Гань, VIII ст.); </w:t>
      </w:r>
    </w:p>
    <w:p w:rsidR="00FC47FC" w:rsidRDefault="00FC47FC" w:rsidP="00FC47FC">
      <w:pPr>
        <w:numPr>
          <w:ilvl w:val="0"/>
          <w:numId w:val="2"/>
        </w:numPr>
        <w:tabs>
          <w:tab w:val="clear" w:pos="1440"/>
          <w:tab w:val="num" w:pos="1080"/>
        </w:tabs>
        <w:ind w:left="108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“кветкі і птушкі” (Бянь Луань, Дзяо Гуань-інь, VIII–IX стст.). 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Пры дапамозе дэталей (стол, дрэва, лава) мастакі характарызуюць месца дзеяння. На скрутках вольна і натуральна кампануюцца групы людзей. У некаторых пейзажах прырода ўяўляе сферу дзейнасці чалавека. Пейзажы Ван Вэя (VIII–IX стст.) становяцца бязлюднымі, адзіным прадметам выявы становіцца прырода. У ІХ–Х стст. па-новаму асэнсоўваецца </w:t>
      </w:r>
      <w:r w:rsidRPr="006615FF">
        <w:rPr>
          <w:i/>
          <w:iCs/>
          <w:sz w:val="28"/>
          <w:szCs w:val="28"/>
          <w:lang w:val="be-BY"/>
        </w:rPr>
        <w:t>прастора</w:t>
      </w:r>
      <w:r>
        <w:rPr>
          <w:sz w:val="28"/>
          <w:szCs w:val="28"/>
          <w:lang w:val="be-BY"/>
        </w:rPr>
        <w:t xml:space="preserve">, якая </w:t>
      </w:r>
      <w:r w:rsidRPr="006615FF">
        <w:rPr>
          <w:i/>
          <w:iCs/>
          <w:sz w:val="28"/>
          <w:szCs w:val="28"/>
          <w:lang w:val="be-BY"/>
        </w:rPr>
        <w:t>сімвалізуе бязмежнасць свету</w:t>
      </w:r>
      <w:r>
        <w:rPr>
          <w:sz w:val="28"/>
          <w:szCs w:val="28"/>
          <w:lang w:val="be-BY"/>
        </w:rPr>
        <w:t xml:space="preserve">. Шматколернасць змяняецца </w:t>
      </w:r>
      <w:r w:rsidRPr="006615FF">
        <w:rPr>
          <w:i/>
          <w:iCs/>
          <w:sz w:val="28"/>
          <w:szCs w:val="28"/>
          <w:lang w:val="be-BY"/>
        </w:rPr>
        <w:t>манахромнай гамай з дабаўленнем колеравых нюансаў</w:t>
      </w:r>
      <w:r>
        <w:rPr>
          <w:sz w:val="28"/>
          <w:szCs w:val="28"/>
          <w:lang w:val="be-BY"/>
        </w:rPr>
        <w:t>. У Х ст. галоўнай ідэяй стала неабходнасць раскрыцця ў творы духоўнасці, цэласнага вобраза прыроды. Больш мяккімі і лірычнымі былі пейзажы мастакоў паўднёвага Кітая. Дун Юань (Х ст.) першым з жывапісцаў асэнсаваў фон шаўковага скрутка як бясконцую прастору. Яго шматколерныя пейзажы напісаны ў мяккіх цёмна-зялёных, карычневых і блакітных танах.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Росквіт кітайскага пейзажнага жывапісу пачаўся з другой паловы Х ст. і быў звязаны з імёнамі Лі Чэн, Сюй Дао-нін, Го Сі. Сунскія мастакі імкнуліся да стварэння максімальна абагульненых пейзажаў, дзе кожнае дрэва, камень, чалавек з’яўляліся носьбітам духоўнага пачатку. На карцінах мастакоў перыяду Сун адлюстраваны горы і рэкі, вадаспады, горныя абвалы, квітнеючыя даліны. Галоўнай заваёвай з’яўляецца перадача бязмежнай прасторы. </w:t>
      </w:r>
      <w:r w:rsidRPr="006615FF">
        <w:rPr>
          <w:i/>
          <w:iCs/>
          <w:sz w:val="28"/>
          <w:szCs w:val="28"/>
          <w:lang w:val="be-BY"/>
        </w:rPr>
        <w:t>Пейзажныя скруткі</w:t>
      </w:r>
      <w:r>
        <w:rPr>
          <w:sz w:val="28"/>
          <w:szCs w:val="28"/>
          <w:lang w:val="be-BY"/>
        </w:rPr>
        <w:t xml:space="preserve"> абодвух перыядаў адрозніваюцца </w:t>
      </w:r>
      <w:r w:rsidRPr="00A44D91">
        <w:rPr>
          <w:sz w:val="28"/>
          <w:szCs w:val="28"/>
          <w:lang w:val="be-BY"/>
        </w:rPr>
        <w:t>фрагментарнасцю (незавершанасцю) кампазіцыі. У творчасці</w:t>
      </w:r>
      <w:r>
        <w:rPr>
          <w:sz w:val="28"/>
          <w:szCs w:val="28"/>
          <w:lang w:val="be-BY"/>
        </w:rPr>
        <w:t xml:space="preserve"> мастакоў ХІІ–ХІІІ стст. (Ма Юань, Ся Гуй) упершыню важны сэнс набывае </w:t>
      </w:r>
      <w:r w:rsidRPr="006615FF">
        <w:rPr>
          <w:i/>
          <w:iCs/>
          <w:sz w:val="28"/>
          <w:szCs w:val="28"/>
          <w:lang w:val="be-BY"/>
        </w:rPr>
        <w:t>вобраз чалавека ў яго супастаўленні з прыродай</w:t>
      </w:r>
      <w:r>
        <w:rPr>
          <w:sz w:val="28"/>
          <w:szCs w:val="28"/>
          <w:lang w:val="be-BY"/>
        </w:rPr>
        <w:t>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ХІІІ–XIV стст. у жывапісе пануючым жанрам заставаўся пейзаж. У юаньскіх скрутках </w:t>
      </w:r>
      <w:r w:rsidRPr="006615FF">
        <w:rPr>
          <w:i/>
          <w:iCs/>
          <w:sz w:val="28"/>
          <w:szCs w:val="28"/>
          <w:lang w:val="be-BY"/>
        </w:rPr>
        <w:t>злучыліся жывапісная выява і паэтычны каліграфічны надпіс</w:t>
      </w:r>
      <w:r>
        <w:rPr>
          <w:sz w:val="28"/>
          <w:szCs w:val="28"/>
          <w:lang w:val="be-BY"/>
        </w:rPr>
        <w:t>, які адначасова меў сімвалічны  і дэкаратыўны сэнс. Адной з галоўных тэм жывапісу становіцца выява бамбука, якая сімвалізуе магутнасць духу (мастакі У Чжэнь, Лі Кань, Гу Ань). Своеасаблівым мастаком быў Ні Цзань (XIV ст.), які ствараў скруткі не на шоўку, а на паперы. Сярод прыдворных мастакоў вылучаюцца Жэнь-Жэнь-фа, Ван-Чжэн-пэн, Ван Юань, Чжао Мэн-фу, творы якіх адрозніваюцца яркасцю і насычанасцю фарбаў.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XIV–XIX стст. адбываюцца змены і ў жывапісе, актыўна развіваецца </w:t>
      </w:r>
      <w:r w:rsidRPr="006615FF">
        <w:rPr>
          <w:i/>
          <w:iCs/>
          <w:sz w:val="28"/>
          <w:szCs w:val="28"/>
          <w:lang w:val="be-BY"/>
        </w:rPr>
        <w:t>апавядальны жанр</w:t>
      </w:r>
      <w:r>
        <w:rPr>
          <w:sz w:val="28"/>
          <w:szCs w:val="28"/>
          <w:lang w:val="be-BY"/>
        </w:rPr>
        <w:t xml:space="preserve">. У бытавым жанры працавалі Тан Інь (XV–XVI стст.) і яго вучань Чоў Ін (першая палова XVI ст.). Іх творы адрозніваюцца паэтычным асэнсаваннем літаратурнага сюжэта з дапамогай своеасаблівай манеры пісьма і гарманічных колеравых спалучэнняў. Захаваліся і </w:t>
      </w:r>
      <w:r w:rsidRPr="006615FF">
        <w:rPr>
          <w:i/>
          <w:iCs/>
          <w:sz w:val="28"/>
          <w:szCs w:val="28"/>
          <w:lang w:val="be-BY"/>
        </w:rPr>
        <w:t>партрэтныя творы</w:t>
      </w:r>
      <w:r>
        <w:rPr>
          <w:sz w:val="28"/>
          <w:szCs w:val="28"/>
          <w:lang w:val="be-BY"/>
        </w:rPr>
        <w:t xml:space="preserve"> гэтага перыяду, дзе вялікая ўвага надавалася выяўленню твара і позы партрэтаванага. Шмат захавалася і пейзажаў, якія працягвалі Юаньскія традыцыі.</w:t>
      </w:r>
    </w:p>
    <w:p w:rsidR="00FC47FC" w:rsidRPr="00372511" w:rsidRDefault="00FC47FC" w:rsidP="00FC47FC">
      <w:pPr>
        <w:pStyle w:val="1"/>
      </w:pPr>
      <w:bookmarkStart w:id="11" w:name="_Toc273889250"/>
      <w:bookmarkStart w:id="12" w:name="_Toc274670399"/>
      <w:bookmarkStart w:id="13" w:name="_Toc321570184"/>
      <w:r w:rsidRPr="00372511">
        <w:t>§ </w:t>
      </w:r>
      <w:r>
        <w:t>Дэкаратыўна-прыкладное мастацтва</w:t>
      </w:r>
      <w:bookmarkEnd w:id="11"/>
      <w:bookmarkEnd w:id="12"/>
      <w:bookmarkEnd w:id="13"/>
      <w:r>
        <w:t xml:space="preserve"> 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перыяд сярэднявечча ў дэкаратыўна-прыкладным мастацтве асаблівае месца належыць </w:t>
      </w:r>
      <w:r w:rsidRPr="006F5F3A">
        <w:rPr>
          <w:i/>
          <w:iCs/>
          <w:sz w:val="28"/>
          <w:szCs w:val="28"/>
          <w:lang w:val="be-BY"/>
        </w:rPr>
        <w:t>кераміцы</w:t>
      </w:r>
      <w:r>
        <w:rPr>
          <w:sz w:val="28"/>
          <w:szCs w:val="28"/>
          <w:lang w:val="be-BY"/>
        </w:rPr>
        <w:t xml:space="preserve">. Да 608 г. адносяцца першыя вырабы з </w:t>
      </w:r>
      <w:r w:rsidRPr="006F5F3A">
        <w:rPr>
          <w:i/>
          <w:iCs/>
          <w:sz w:val="28"/>
          <w:szCs w:val="28"/>
          <w:lang w:val="be-BY"/>
        </w:rPr>
        <w:t>белага фарфору</w:t>
      </w:r>
      <w:r>
        <w:rPr>
          <w:sz w:val="28"/>
          <w:szCs w:val="28"/>
          <w:lang w:val="be-BY"/>
        </w:rPr>
        <w:t xml:space="preserve">, з якога стваралі збаны, амфары, пахавальныя фігуркі, статуэткі. У перыяд Сун была распаўсюджана </w:t>
      </w:r>
      <w:r w:rsidRPr="006F5F3A">
        <w:rPr>
          <w:i/>
          <w:iCs/>
          <w:sz w:val="28"/>
          <w:szCs w:val="28"/>
          <w:lang w:val="be-BY"/>
        </w:rPr>
        <w:t>аднаколеравая кераміка</w:t>
      </w:r>
      <w:r>
        <w:rPr>
          <w:sz w:val="28"/>
          <w:szCs w:val="28"/>
          <w:lang w:val="be-BY"/>
        </w:rPr>
        <w:t xml:space="preserve">, якая шырока экспартавалася і </w:t>
      </w:r>
      <w:r w:rsidRPr="006F5F3A">
        <w:rPr>
          <w:i/>
          <w:iCs/>
          <w:sz w:val="28"/>
          <w:szCs w:val="28"/>
          <w:lang w:val="be-BY"/>
        </w:rPr>
        <w:t>дала пачатак карэйскай кераміцы</w:t>
      </w:r>
      <w:r>
        <w:rPr>
          <w:sz w:val="28"/>
          <w:szCs w:val="28"/>
          <w:lang w:val="be-BY"/>
        </w:rPr>
        <w:t>. У Танскі перыяд вырабляюцца падвескі і фігуркі з каляровага шкла. У абодва перыяды росквіту дасягае ювелірнае майстэрства. З золата і срэбра вырабляліся рэчы хатняга ўжытку (посуд), разнастайныя ўпрыгожванні, усыпаныя жэмчугам і каштоўнымі каменнямі. Са слановай косці выраблялі грэбні, ручкі нажоў, веераў, паясныя ўпрыгожванні. Шоўк шырока экспартаваўся ў Японію, на Блізкі Усход і на Захад.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Афіцыйная кітайская культура XIV–XIX стст. арыентавалася на мінулыя культурныя традыцыі, новыя тэндэнцыі выявіліся ў разьбе па дрэве, камені, косці, вырабах з фарфору, у вышыўцы, дзе таксама знайшоў адбітак </w:t>
      </w:r>
      <w:r w:rsidRPr="006F5F3A">
        <w:rPr>
          <w:i/>
          <w:iCs/>
          <w:sz w:val="28"/>
          <w:szCs w:val="28"/>
          <w:lang w:val="be-BY"/>
        </w:rPr>
        <w:t>фальклорны пачатак</w:t>
      </w:r>
      <w:r>
        <w:rPr>
          <w:sz w:val="28"/>
          <w:szCs w:val="28"/>
          <w:lang w:val="be-BY"/>
        </w:rPr>
        <w:t xml:space="preserve">. У перыяд Мін адраджаецца вытворчасць керамікі. У архітэктуры выкарыстоўваецца глазураваная цэгла і дахоўка. У вялікай колькасці вырабляецца фарфор, чаму спрыяе </w:t>
      </w:r>
      <w:r w:rsidRPr="006F5F3A">
        <w:rPr>
          <w:i/>
          <w:iCs/>
          <w:sz w:val="28"/>
          <w:szCs w:val="28"/>
          <w:lang w:val="be-BY"/>
        </w:rPr>
        <w:t>дзейнасць Імператарскай мануфактуры</w:t>
      </w:r>
      <w:r>
        <w:rPr>
          <w:sz w:val="28"/>
          <w:szCs w:val="28"/>
          <w:lang w:val="be-BY"/>
        </w:rPr>
        <w:t xml:space="preserve">. Да XV ст. адносіцца </w:t>
      </w:r>
      <w:hyperlink r:id="rId6" w:history="1">
        <w:r w:rsidRPr="00606C05">
          <w:rPr>
            <w:rStyle w:val="a3"/>
            <w:i/>
            <w:iCs/>
            <w:sz w:val="28"/>
            <w:szCs w:val="28"/>
            <w:lang w:val="be-BY"/>
          </w:rPr>
          <w:t>вынаходніцтва бела-сіняга фарфору</w:t>
        </w:r>
      </w:hyperlink>
      <w:r>
        <w:rPr>
          <w:sz w:val="28"/>
          <w:szCs w:val="28"/>
          <w:lang w:val="be-BY"/>
        </w:rPr>
        <w:t xml:space="preserve">. Паліхромнасць дасягаецца дзякуючы нанясенню другога слоя фарбаў паверх </w:t>
      </w:r>
      <w:r>
        <w:rPr>
          <w:sz w:val="28"/>
          <w:szCs w:val="28"/>
          <w:lang w:val="be-BY"/>
        </w:rPr>
        <w:lastRenderedPageBreak/>
        <w:t>палівы і замацаваннем іх паўторным абпальваннем. Керамічныя вырабы разнастайна арнаментуюцца – пейзажы, жанравыя сцэны, драконы, кветкі. У эпоху Цын вяршыні дасягае стварэнне сапфірна-сініх вырабаў на кобальтавай аснове. Існуюць і аднатонныя вырабы – зялёныя, фіялетавыя, жоўтыя, чырвоныя, белыя.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Перыяд Цын славіцца вырабамі з </w:t>
      </w:r>
      <w:r w:rsidRPr="006F5F3A">
        <w:rPr>
          <w:i/>
          <w:iCs/>
          <w:sz w:val="28"/>
          <w:szCs w:val="28"/>
          <w:lang w:val="be-BY"/>
        </w:rPr>
        <w:t>літога</w:t>
      </w:r>
      <w:r>
        <w:rPr>
          <w:sz w:val="28"/>
          <w:szCs w:val="28"/>
          <w:lang w:val="be-BY"/>
        </w:rPr>
        <w:t xml:space="preserve">, а не выдзіманага </w:t>
      </w:r>
      <w:r w:rsidRPr="006F5F3A">
        <w:rPr>
          <w:i/>
          <w:iCs/>
          <w:sz w:val="28"/>
          <w:szCs w:val="28"/>
          <w:lang w:val="be-BY"/>
        </w:rPr>
        <w:t>шкла</w:t>
      </w:r>
      <w:r>
        <w:rPr>
          <w:sz w:val="28"/>
          <w:szCs w:val="28"/>
          <w:lang w:val="be-BY"/>
        </w:rPr>
        <w:t>, з якога вырабляюць вазы, флаконы і інш. У галіне ювелірнага майстэрства вырабляюць кароны і разнастайныя ўпрыгожванні для ўрачыстых цырымоній (вясельных), посуд з чаканнага золата з ніфрытавай інкрустацыяй.</w:t>
      </w:r>
    </w:p>
    <w:p w:rsidR="00FC47FC" w:rsidRDefault="00FC47FC" w:rsidP="00FC47FC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 металічных вырабаў па-ранейшаму выкарыстоўваецца бронза, медзь і жалеза. З дрэва вырабляюць мэблю з дэкорам у тэхніцы лака. Высокага ўзроўню дасягае ткацтва, якое адрозніваецца багаццем фарбаў і дэкаратыўнасцю. Але пры гэтым ворсавыя кітайскія дываны не карыстаюцца сусветнай славай.</w:t>
      </w:r>
    </w:p>
    <w:p w:rsidR="00A33BAE" w:rsidRPr="00FC47FC" w:rsidRDefault="00A33BAE" w:rsidP="00FC47FC">
      <w:pPr>
        <w:rPr>
          <w:sz w:val="28"/>
          <w:szCs w:val="28"/>
          <w:lang w:val="be-BY"/>
        </w:rPr>
      </w:pPr>
    </w:p>
    <w:sectPr w:rsidR="00A33BAE" w:rsidRPr="00FC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07FE"/>
    <w:multiLevelType w:val="hybridMultilevel"/>
    <w:tmpl w:val="AE7663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F2D4357"/>
    <w:multiLevelType w:val="hybridMultilevel"/>
    <w:tmpl w:val="2E640E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0D"/>
    <w:rsid w:val="00950F0D"/>
    <w:rsid w:val="00A33BAE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9BE4D-5E58-4CBD-A0A6-614668A0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C47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C47F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FC47FC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rsid w:val="00FC47FC"/>
    <w:rPr>
      <w:b/>
      <w:bCs/>
      <w:sz w:val="28"/>
      <w:szCs w:val="2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3XLts4oGeFf1JkEzGlmXqpjnA4cwx7f7/view?usp=sharing" TargetMode="External"/><Relationship Id="rId5" Type="http://schemas.openxmlformats.org/officeDocument/2006/relationships/hyperlink" Target="https://drive.google.com/file/d/1laDOgYR1Hn8eiRBshYs2YOgqCiXw_LRp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2312</Words>
  <Characters>13182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2020-05-07T13:21:00Z</dcterms:created>
  <dcterms:modified xsi:type="dcterms:W3CDTF">2020-05-07T13:22:00Z</dcterms:modified>
</cp:coreProperties>
</file>