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61" w:rsidRPr="006C3D29" w:rsidRDefault="006266A3" w:rsidP="006266A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6C3D29">
        <w:rPr>
          <w:rFonts w:ascii="Times New Roman" w:hAnsi="Times New Roman" w:cs="Times New Roman"/>
          <w:b/>
          <w:i/>
          <w:sz w:val="28"/>
          <w:szCs w:val="28"/>
          <w:lang w:val="be-BY"/>
        </w:rPr>
        <w:t>Тэставыя заданні па тэме “Мастацтва арабаў”</w:t>
      </w:r>
    </w:p>
    <w:p w:rsidR="006266A3" w:rsidRPr="006266A3" w:rsidRDefault="006266A3" w:rsidP="006266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266A3">
        <w:rPr>
          <w:rFonts w:ascii="Times New Roman" w:hAnsi="Times New Roman" w:cs="Times New Roman"/>
          <w:sz w:val="28"/>
          <w:szCs w:val="28"/>
          <w:lang w:val="be-BY"/>
        </w:rPr>
        <w:t>Прозвішча, ініцыялы___________________</w:t>
      </w:r>
    </w:p>
    <w:p w:rsidR="006266A3" w:rsidRPr="006266A3" w:rsidRDefault="006266A3" w:rsidP="006266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266A3">
        <w:rPr>
          <w:rFonts w:ascii="Times New Roman" w:hAnsi="Times New Roman" w:cs="Times New Roman"/>
          <w:sz w:val="28"/>
          <w:szCs w:val="28"/>
          <w:lang w:val="be-BY"/>
        </w:rPr>
        <w:t>Група № __________________</w:t>
      </w:r>
    </w:p>
    <w:p w:rsidR="006266A3" w:rsidRPr="006266A3" w:rsidRDefault="006266A3" w:rsidP="006266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6266A3">
        <w:rPr>
          <w:rFonts w:ascii="Times New Roman" w:hAnsi="Times New Roman" w:cs="Times New Roman"/>
          <w:sz w:val="28"/>
          <w:szCs w:val="28"/>
          <w:lang w:val="be-BY"/>
        </w:rPr>
        <w:t>Дата  _____________________</w:t>
      </w:r>
    </w:p>
    <w:p w:rsidR="006266A3" w:rsidRPr="006266A3" w:rsidRDefault="006266A3" w:rsidP="006266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/>
        <w:jc w:val="both"/>
        <w:rPr>
          <w:sz w:val="28"/>
          <w:szCs w:val="28"/>
          <w:lang w:val="be-BY"/>
        </w:rPr>
      </w:pPr>
      <w:r w:rsidRPr="006266A3">
        <w:rPr>
          <w:sz w:val="28"/>
          <w:szCs w:val="28"/>
          <w:lang w:val="be-BY"/>
        </w:rPr>
        <w:t>1</w:t>
      </w:r>
      <w:r w:rsidRPr="006266A3">
        <w:rPr>
          <w:sz w:val="28"/>
          <w:szCs w:val="28"/>
          <w:lang w:val="be-BY"/>
        </w:rPr>
        <w:t>. Выбярыце правільны адказ:</w:t>
      </w:r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 w:firstLine="709"/>
        <w:jc w:val="both"/>
        <w:rPr>
          <w:i/>
          <w:iCs/>
          <w:sz w:val="28"/>
          <w:szCs w:val="28"/>
          <w:lang w:val="be-BY"/>
        </w:rPr>
      </w:pPr>
      <w:r w:rsidRPr="006266A3">
        <w:rPr>
          <w:i/>
          <w:iCs/>
          <w:sz w:val="28"/>
          <w:szCs w:val="28"/>
          <w:lang w:val="be-BY"/>
        </w:rPr>
        <w:t>Асноўным вераваннем араба-мусульманскіх краін з’яўляецца …</w:t>
      </w:r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 w:firstLine="720"/>
        <w:jc w:val="both"/>
        <w:rPr>
          <w:sz w:val="28"/>
          <w:szCs w:val="28"/>
          <w:lang w:val="be-BY"/>
        </w:rPr>
      </w:pPr>
      <w:r w:rsidRPr="006266A3">
        <w:rPr>
          <w:sz w:val="28"/>
          <w:szCs w:val="28"/>
          <w:lang w:val="be-BY"/>
        </w:rPr>
        <w:t>а) іслам;</w:t>
      </w:r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 w:firstLine="720"/>
        <w:jc w:val="both"/>
        <w:rPr>
          <w:sz w:val="28"/>
          <w:szCs w:val="28"/>
          <w:lang w:val="be-BY"/>
        </w:rPr>
      </w:pPr>
      <w:r w:rsidRPr="006266A3">
        <w:rPr>
          <w:sz w:val="28"/>
          <w:szCs w:val="28"/>
          <w:lang w:val="be-BY"/>
        </w:rPr>
        <w:t>б) будызм;</w:t>
      </w:r>
      <w:bookmarkStart w:id="0" w:name="_GoBack"/>
      <w:bookmarkEnd w:id="0"/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 w:firstLine="720"/>
        <w:jc w:val="both"/>
        <w:rPr>
          <w:sz w:val="28"/>
          <w:szCs w:val="28"/>
          <w:lang w:val="be-BY"/>
        </w:rPr>
      </w:pPr>
      <w:r w:rsidRPr="006266A3">
        <w:rPr>
          <w:sz w:val="28"/>
          <w:szCs w:val="28"/>
          <w:lang w:val="be-BY"/>
        </w:rPr>
        <w:t>в) канфуцыянства.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2</w:t>
      </w:r>
      <w:r w:rsidRPr="006266A3">
        <w:rPr>
          <w:sz w:val="28"/>
          <w:szCs w:val="28"/>
          <w:lang w:val="be-BY" w:eastAsia="en-US"/>
        </w:rPr>
        <w:t>. Назавіце характэрныя асаблівасці мастацтва араба-мусульманскіх краін.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3</w:t>
      </w:r>
      <w:r w:rsidRPr="006266A3">
        <w:rPr>
          <w:sz w:val="28"/>
          <w:szCs w:val="28"/>
          <w:lang w:val="be-BY" w:eastAsia="en-US"/>
        </w:rPr>
        <w:t>. Чаму старажытныя пабудовы Аравійскага паўвострава мала захаваліся?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4</w:t>
      </w:r>
      <w:r w:rsidRPr="006266A3">
        <w:rPr>
          <w:sz w:val="28"/>
          <w:szCs w:val="28"/>
          <w:lang w:val="be-BY" w:eastAsia="en-US"/>
        </w:rPr>
        <w:t>. Які тып жылля пераважаў у араба-мусульманскіх краін, чым гэта было выклікана?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5</w:t>
      </w:r>
      <w:r w:rsidRPr="006266A3">
        <w:rPr>
          <w:sz w:val="28"/>
          <w:szCs w:val="28"/>
          <w:lang w:val="be-BY" w:eastAsia="en-US"/>
        </w:rPr>
        <w:t xml:space="preserve">. У чым заключаюцца мясцовыя асаблівасці архітэктуры розных мусульманскіх краін?  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/>
        <w:jc w:val="both"/>
        <w:rPr>
          <w:sz w:val="28"/>
          <w:szCs w:val="28"/>
          <w:lang w:val="be-BY"/>
        </w:rPr>
      </w:pPr>
      <w:r w:rsidRPr="006266A3">
        <w:rPr>
          <w:sz w:val="28"/>
          <w:szCs w:val="28"/>
          <w:lang w:val="be-BY"/>
        </w:rPr>
        <w:t>6</w:t>
      </w:r>
      <w:r w:rsidRPr="006266A3">
        <w:rPr>
          <w:sz w:val="28"/>
          <w:szCs w:val="28"/>
          <w:lang w:val="be-BY"/>
        </w:rPr>
        <w:t>. Выбярыце правільны адказ: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09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 xml:space="preserve">Вядучым тыпам манументальных збудаванняў у мусульманскіх краінах з’яўляецца … 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а) мячэць;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б) медрэсэ;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в) караван-сарай.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7</w:t>
      </w:r>
      <w:r w:rsidRPr="006266A3">
        <w:rPr>
          <w:sz w:val="28"/>
          <w:szCs w:val="28"/>
          <w:lang w:val="be-BY" w:eastAsia="en-US"/>
        </w:rPr>
        <w:t>. Дайце характарыстыку адной з мячэцяў (на выбар).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</w:p>
    <w:p w:rsidR="006266A3" w:rsidRPr="006266A3" w:rsidRDefault="006266A3" w:rsidP="006266A3">
      <w:pPr>
        <w:pStyle w:val="2"/>
        <w:tabs>
          <w:tab w:val="left" w:pos="1080"/>
        </w:tabs>
        <w:spacing w:after="0"/>
        <w:ind w:left="0"/>
        <w:jc w:val="both"/>
        <w:rPr>
          <w:sz w:val="28"/>
          <w:szCs w:val="28"/>
          <w:lang w:val="be-BY"/>
        </w:rPr>
      </w:pPr>
      <w:r w:rsidRPr="006266A3">
        <w:rPr>
          <w:sz w:val="28"/>
          <w:szCs w:val="28"/>
          <w:lang w:val="be-BY"/>
        </w:rPr>
        <w:t>8</w:t>
      </w:r>
      <w:r w:rsidRPr="006266A3">
        <w:rPr>
          <w:sz w:val="28"/>
          <w:szCs w:val="28"/>
          <w:lang w:val="be-BY"/>
        </w:rPr>
        <w:t>. Пацвердзіце ці абвергніце выказванне:</w:t>
      </w:r>
    </w:p>
    <w:p w:rsidR="006266A3" w:rsidRPr="006266A3" w:rsidRDefault="006266A3" w:rsidP="006266A3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6266A3">
        <w:rPr>
          <w:rFonts w:ascii="Times New Roman" w:hAnsi="Times New Roman" w:cs="Times New Roman"/>
          <w:i/>
          <w:iCs/>
          <w:sz w:val="28"/>
          <w:szCs w:val="28"/>
          <w:lang w:val="be-BY"/>
        </w:rPr>
        <w:t>Архітэктура арабаў аб’ядноўвае ў сабе пярэднеазіяцкія, іранскія, візантыйскія і ўласна арабскія традыцыі.</w:t>
      </w:r>
      <w:r>
        <w:rPr>
          <w:rFonts w:ascii="Times New Roman" w:hAnsi="Times New Roman" w:cs="Times New Roman"/>
          <w:i/>
          <w:iCs/>
          <w:sz w:val="28"/>
          <w:szCs w:val="28"/>
          <w:lang w:val="be-BY"/>
        </w:rPr>
        <w:t xml:space="preserve"> _________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9</w:t>
      </w:r>
      <w:r w:rsidRPr="006266A3">
        <w:rPr>
          <w:sz w:val="28"/>
          <w:szCs w:val="28"/>
          <w:lang w:val="be-BY" w:eastAsia="en-US"/>
        </w:rPr>
        <w:t>. Эстэтычную функцыю ў аздабленні храмаў араба-мусульманскіх краін выконваў …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а) колер;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б) жывапіс;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в) арнамент.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10</w:t>
      </w:r>
      <w:r w:rsidRPr="006266A3">
        <w:rPr>
          <w:sz w:val="28"/>
          <w:szCs w:val="28"/>
          <w:lang w:val="be-BY" w:eastAsia="en-US"/>
        </w:rPr>
        <w:t>.  Назавіце асноўныя віды жывапісу, якія атрымалі найбольшае распаўсюджанне ў араба-мусульманскіх краінах.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lastRenderedPageBreak/>
        <w:t>11</w:t>
      </w:r>
      <w:r w:rsidRPr="006266A3">
        <w:rPr>
          <w:sz w:val="28"/>
          <w:szCs w:val="28"/>
          <w:lang w:val="be-BY" w:eastAsia="en-US"/>
        </w:rPr>
        <w:t>. Пералічыце адметныя рысы керамікі араба-мусульманскіх народаў.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12</w:t>
      </w:r>
      <w:r w:rsidRPr="006266A3">
        <w:rPr>
          <w:sz w:val="28"/>
          <w:szCs w:val="28"/>
          <w:lang w:val="be-BY" w:eastAsia="en-US"/>
        </w:rPr>
        <w:t>. Назавіце асноўныя цэнтры керамічнай вытворчасці ў араба-мусульманскіх краінах часоў сярэднявечча.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13</w:t>
      </w:r>
      <w:r w:rsidRPr="006266A3">
        <w:rPr>
          <w:sz w:val="28"/>
          <w:szCs w:val="28"/>
          <w:lang w:val="be-BY" w:eastAsia="en-US"/>
        </w:rPr>
        <w:t xml:space="preserve">. Асноўнымі матывамі ткацкіх вырабаў арабаў з’яўлялюцца … 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а) фальклорныя;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б) міфалагічныя;</w:t>
      </w:r>
    </w:p>
    <w:p w:rsidR="006266A3" w:rsidRPr="006266A3" w:rsidRDefault="006266A3" w:rsidP="006266A3">
      <w:pPr>
        <w:pStyle w:val="a3"/>
        <w:tabs>
          <w:tab w:val="left" w:pos="1080"/>
        </w:tabs>
        <w:ind w:left="0" w:firstLine="72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в) рэлігійныя.</w:t>
      </w:r>
    </w:p>
    <w:p w:rsid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 w:rsidRPr="006266A3">
        <w:rPr>
          <w:sz w:val="28"/>
          <w:szCs w:val="28"/>
          <w:lang w:val="be-BY" w:eastAsia="en-US"/>
        </w:rPr>
        <w:t>14</w:t>
      </w:r>
      <w:r w:rsidRPr="006266A3">
        <w:rPr>
          <w:sz w:val="28"/>
          <w:szCs w:val="28"/>
          <w:lang w:val="be-BY" w:eastAsia="en-US"/>
        </w:rPr>
        <w:t>. У чым заключаецца адметнасць дывановага майстэрства арабаў?</w:t>
      </w:r>
    </w:p>
    <w:p w:rsidR="006266A3" w:rsidRPr="006266A3" w:rsidRDefault="006266A3" w:rsidP="006266A3">
      <w:pPr>
        <w:pStyle w:val="a3"/>
        <w:tabs>
          <w:tab w:val="left" w:pos="1080"/>
        </w:tabs>
        <w:ind w:left="0"/>
        <w:contextualSpacing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val="be-BY" w:eastAsia="en-US"/>
        </w:rPr>
        <w:t>____________________________________________________________________________________________________________________________________</w:t>
      </w:r>
    </w:p>
    <w:p w:rsidR="006266A3" w:rsidRPr="006266A3" w:rsidRDefault="006266A3" w:rsidP="006266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sectPr w:rsidR="006266A3" w:rsidRPr="0062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D9"/>
    <w:rsid w:val="00173ED9"/>
    <w:rsid w:val="006266A3"/>
    <w:rsid w:val="006C3D29"/>
    <w:rsid w:val="008F7E61"/>
    <w:rsid w:val="00DA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03AF"/>
  <w15:chartTrackingRefBased/>
  <w15:docId w15:val="{BF50010C-4E06-4252-8C95-AB45FB7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с отступом Знак,Знак Знак"/>
    <w:basedOn w:val="a"/>
    <w:link w:val="20"/>
    <w:uiPriority w:val="99"/>
    <w:rsid w:val="006266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с отступом Знак Знак,Знак Знак Знак"/>
    <w:basedOn w:val="a0"/>
    <w:link w:val="2"/>
    <w:uiPriority w:val="99"/>
    <w:rsid w:val="00626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626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2020-05-23T08:33:00Z</dcterms:created>
  <dcterms:modified xsi:type="dcterms:W3CDTF">2020-05-23T08:38:00Z</dcterms:modified>
</cp:coreProperties>
</file>