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35" w:rsidRPr="00643335" w:rsidRDefault="00643335" w:rsidP="00643335">
      <w:pPr>
        <w:keepNext/>
        <w:outlineLvl w:val="0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i/>
          <w:iCs/>
          <w:sz w:val="24"/>
          <w:szCs w:val="24"/>
          <w:lang w:eastAsia="ru-RU"/>
        </w:rPr>
        <w:t>Задания в тестовой форме</w:t>
      </w: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«Литосфера»</w:t>
      </w:r>
    </w:p>
    <w:bookmarkEnd w:id="0"/>
    <w:p w:rsidR="00643335" w:rsidRPr="00643335" w:rsidRDefault="00643335" w:rsidP="00643335">
      <w:pPr>
        <w:keepNext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keepNext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Вариант 1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1.Материковая земная кора состоит из слоев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осадочный;     2) гранитный;    3) базальтовый.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2.В теории </w:t>
      </w:r>
      <w:proofErr w:type="spell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неомобилизма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(неотектоники) основных литосферных плит выделяется 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4;     2) 5;    3) 7;    4) 10.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Назовите их.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3.В зависимости от абсолютных высот равнины на суше делятся </w:t>
      </w:r>
      <w:proofErr w:type="gram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депрессии;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низменности;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возвышенности;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 плато;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5) плоскогорья;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6) нагорья.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643335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Байкалиды</w:t>
      </w:r>
      <w:proofErr w:type="spell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Западные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и Восточные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Гаты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5)Гиндукуш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2)Хибины                                                                        6)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Витимское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плоскогорье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3)Енисейский кряж                                                         7)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Тиманский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кряж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4)Становой хребет                                                          8)Йеменские горы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5.Нижняя граница географической оболочки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максимальные глубины в океане;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до 2-х км вглубь Земли;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3) поверхность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Мохо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>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6.Максимальная мощность материковой земной коры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70-</w:t>
      </w:r>
      <w:smartTag w:uri="urn:schemas-microsoft-com:office:smarttags" w:element="metricconverter">
        <w:smartTagPr>
          <w:attr w:name="ProductID" w:val="7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75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2) 60-</w:t>
      </w:r>
      <w:smartTag w:uri="urn:schemas-microsoft-com:office:smarttags" w:element="metricconverter">
        <w:smartTagPr>
          <w:attr w:name="ProductID" w:val="4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45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3) 10-</w:t>
      </w:r>
      <w:smartTag w:uri="urn:schemas-microsoft-com:office:smarttags" w:element="metricconverter">
        <w:smartTagPr>
          <w:attr w:name="ProductID" w:val="1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15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4) 5-</w:t>
      </w:r>
      <w:smartTag w:uri="urn:schemas-microsoft-com:office:smarttags" w:element="metricconverter">
        <w:smartTagPr>
          <w:attr w:name="ProductID" w:val="10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10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7.Геосинклинали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1)по площади: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а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)о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бширные; б)узкие линейно-вытянутые; в)небольшие по площади;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2)по рельефу: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а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)р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авнинный; б)горный;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3)по типу движений: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 а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)э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пейрогенические движения; б)вулканизм, землетрясения, орогенез.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8.Эпохи горообразования (</w:t>
      </w:r>
      <w:proofErr w:type="gram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древнейшей – к современной):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Байкальская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Каледонская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Герцинская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 Тихоокеанская</w:t>
      </w:r>
    </w:p>
    <w:p w:rsidR="00643335" w:rsidRPr="00643335" w:rsidRDefault="00643335" w:rsidP="00643335">
      <w:pPr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5) Альпийская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9.Границами литосферных плит являются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1)срединно-океанические хребты;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2)геосинклинали;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lastRenderedPageBreak/>
        <w:t>2)глубоководные желоба.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10.Литосфера – это 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11.Коллизия – тип движения литосферных плит, когда</w:t>
      </w:r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океаническая плита подплывает под 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материковую</w:t>
      </w:r>
      <w:proofErr w:type="gramEnd"/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плиты удаляются друг от друга</w:t>
      </w:r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плиты сталкиваются.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12. Периоды мезозойской эры 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1)триасовый                               7)силурийский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2)пермский                                 8)четвертичный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3)каменноугольный                   9)кембрийский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4)девонский                                10)неогеновый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5)меловой                                   11)палеогеновый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6) юрский                                    12)ордовикский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autoSpaceDE w:val="0"/>
        <w:autoSpaceDN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13.К древним платформам относятся</w:t>
      </w:r>
    </w:p>
    <w:p w:rsidR="00643335" w:rsidRPr="00643335" w:rsidRDefault="00643335" w:rsidP="00643335">
      <w:pPr>
        <w:numPr>
          <w:ilvl w:val="0"/>
          <w:numId w:val="6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Восточно-Европейская; 2) Западно-Сибирская; 3) Сибирская; 4) 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Туранская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>; 5) Северо-Американская; 6) Южно-Американская; 7) Патагонская; 8) Антарктическая; 9) Китайская; 10) Африкано-Аравийская; 11) Индостанская; 12) Австралийская.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14.Молодые складчатые горы Тихоокеанского пояса </w:t>
      </w:r>
    </w:p>
    <w:p w:rsidR="00643335" w:rsidRPr="00643335" w:rsidRDefault="00643335" w:rsidP="00643335">
      <w:pPr>
        <w:numPr>
          <w:ilvl w:val="0"/>
          <w:numId w:val="3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Кордильеры и Анды;</w:t>
      </w:r>
    </w:p>
    <w:p w:rsidR="00643335" w:rsidRPr="00643335" w:rsidRDefault="00643335" w:rsidP="00643335">
      <w:pPr>
        <w:numPr>
          <w:ilvl w:val="0"/>
          <w:numId w:val="3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Анды и Срединный хребет;</w:t>
      </w:r>
    </w:p>
    <w:p w:rsidR="00643335" w:rsidRPr="00643335" w:rsidRDefault="00643335" w:rsidP="00643335">
      <w:pPr>
        <w:numPr>
          <w:ilvl w:val="0"/>
          <w:numId w:val="3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Тянь-Шань и Урал;</w:t>
      </w:r>
    </w:p>
    <w:p w:rsidR="00643335" w:rsidRPr="00643335" w:rsidRDefault="00643335" w:rsidP="00643335">
      <w:pPr>
        <w:numPr>
          <w:ilvl w:val="0"/>
          <w:numId w:val="3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Атласские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горы.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 w:hanging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15. Горные системы альпийского возраста 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Пиринеи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6)Аппалачи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Бырранга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горы                                             7)Стара-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Планина</w:t>
      </w:r>
      <w:proofErr w:type="spellEnd"/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3)Гималаи                                                        8)Шварцвальд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4)Южные Альпы                                             9)Мексиканское нагорье</w:t>
      </w:r>
    </w:p>
    <w:p w:rsidR="00643335" w:rsidRPr="00643335" w:rsidRDefault="00643335" w:rsidP="00643335">
      <w:pPr>
        <w:autoSpaceDE w:val="0"/>
        <w:autoSpaceDN w:val="0"/>
        <w:ind w:firstLine="36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5)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Атласские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горы                                            10)Кавказские горы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  <w:sectPr w:rsidR="00643335" w:rsidRPr="00643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335" w:rsidRPr="00643335" w:rsidRDefault="00643335" w:rsidP="00643335">
      <w:pPr>
        <w:keepNext/>
        <w:outlineLvl w:val="0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i/>
          <w:iCs/>
          <w:sz w:val="24"/>
          <w:szCs w:val="24"/>
          <w:lang w:eastAsia="ru-RU"/>
        </w:rPr>
        <w:lastRenderedPageBreak/>
        <w:t>Задания в тестовой форме</w:t>
      </w: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«Литосфера»</w:t>
      </w: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Вариант 2</w:t>
      </w: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1.Платформы имеют строение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а) двухъярусное;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б) трехъярусное;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однородны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по всей толщине.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2.Области проявления землетрясений и вулканизма: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а) геосинклинали;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б) платформы;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в) срединно-океанические хребты;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г) равнины.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3.Эпейрогенические движения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медленные вековые; 2) быстрые; 3) большой размах амплитуды колебаний; 4) вертикальные; 5) проявляются как по вертикали, так и по горизонтали; 6) действуют везде и всегда; 7) наблюдаются только в определенное время и в определенном месте.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4.</w:t>
      </w:r>
    </w:p>
    <w:p w:rsidR="00643335" w:rsidRPr="00643335" w:rsidRDefault="00643335" w:rsidP="00643335">
      <w:pPr>
        <w:autoSpaceDE w:val="0"/>
        <w:autoSpaceDN w:val="0"/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Материки                                          Высшие точки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1) Евразия                                               А) г.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Аконкагуа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6 960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6 960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Северная Америка                             Б) г. Джомолунгма (</w:t>
      </w:r>
      <w:smartTag w:uri="urn:schemas-microsoft-com:office:smarttags" w:element="metricconverter">
        <w:smartTagPr>
          <w:attr w:name="ProductID" w:val="8 848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8 848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Южная Америка                                В) г. Косцюшко (</w:t>
      </w:r>
      <w:smartTag w:uri="urn:schemas-microsoft-com:office:smarttags" w:element="metricconverter">
        <w:smartTagPr>
          <w:attr w:name="ProductID" w:val="2 228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2 228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4) Африка                                                Г)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влк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>. Килиманджаро (</w:t>
      </w:r>
      <w:smartTag w:uri="urn:schemas-microsoft-com:office:smarttags" w:element="metricconverter">
        <w:smartTagPr>
          <w:attr w:name="ProductID" w:val="5 895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5 895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5) Австралия                                           Д) г. Мак-Кинли (</w:t>
      </w:r>
      <w:smartTag w:uri="urn:schemas-microsoft-com:office:smarttags" w:element="metricconverter">
        <w:smartTagPr>
          <w:attr w:name="ProductID" w:val="6 194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6 194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6) Антарктида                                        Ж) массив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Винсон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5 140 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5 140 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)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5.Граница </w:t>
      </w:r>
      <w:proofErr w:type="spell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Мохоровичича</w:t>
      </w:r>
      <w:proofErr w:type="spellEnd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разделяет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земную кору и верхнюю мантию;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верхнюю и нижнюю мантию;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нижнюю мантию и внешнее ядро.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6.В пределах платформ выделяются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щиты;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плиты;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горные системы.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numPr>
          <w:ilvl w:val="0"/>
          <w:numId w:val="7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Спрединг</w:t>
      </w:r>
      <w:proofErr w:type="spellEnd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тип движения литосферных плит, когда</w:t>
      </w:r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океаническая плита подплывает под 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материковую</w:t>
      </w:r>
      <w:proofErr w:type="gramEnd"/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плиты удаляются друг от друга</w:t>
      </w:r>
    </w:p>
    <w:p w:rsidR="00643335" w:rsidRPr="00643335" w:rsidRDefault="00643335" w:rsidP="00643335">
      <w:pPr>
        <w:numPr>
          <w:ilvl w:val="1"/>
          <w:numId w:val="1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плиты сталкиваются.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8.В результате действия эпейрогенических движений образуются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горсты;   2) грабены;   3) холмы;   4) депрессии.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9.По происхождению горы делятся </w:t>
      </w:r>
      <w:proofErr w:type="gramStart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складчатые;                             4) тектонические;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2) глыбовые;                                5) 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складчато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>-глыбовые;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lastRenderedPageBreak/>
        <w:t>3) эрозионные;                            6) вулканические.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autoSpaceDE w:val="0"/>
        <w:autoSpaceDN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10.К молодым платформам относятся</w:t>
      </w:r>
    </w:p>
    <w:p w:rsidR="00643335" w:rsidRPr="00643335" w:rsidRDefault="00643335" w:rsidP="00643335">
      <w:pPr>
        <w:numPr>
          <w:ilvl w:val="0"/>
          <w:numId w:val="6"/>
        </w:numPr>
        <w:autoSpaceDE w:val="0"/>
        <w:autoSpaceDN w:val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Восточно-Европейская; 2) Западно-Сибирская; 3) Сибирская; 4) 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Туранская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>; 5) Северо-Американская; 6) Южно-Американская; 7) Патагонская; 8) Антарктическая; 9) Китайская; 10) Африкано-Аравийская; 11) Индостанская; 12) Австралийская.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11.Периоды кайнозойской эры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1)триасовый                               7)силурийский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2)пермский                                 8)четвертичный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3)каменноугольный                   9)кембрийский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4)девонский                                10)неогеновый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5)меловой                                   11)палеогеновый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6) юрский                                    12)ордовикский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12.Горы Кордильеры образовались в зоне взаимодействия литосферных плит</w:t>
      </w:r>
    </w:p>
    <w:p w:rsidR="00643335" w:rsidRPr="00643335" w:rsidRDefault="00643335" w:rsidP="00643335">
      <w:pPr>
        <w:numPr>
          <w:ilvl w:val="0"/>
          <w:numId w:val="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Северо-Американской и Евроазиатской;</w:t>
      </w:r>
    </w:p>
    <w:p w:rsidR="00643335" w:rsidRPr="00643335" w:rsidRDefault="00643335" w:rsidP="00643335">
      <w:pPr>
        <w:numPr>
          <w:ilvl w:val="0"/>
          <w:numId w:val="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Евроазиатской и Тихоокеанской;</w:t>
      </w:r>
    </w:p>
    <w:p w:rsidR="00643335" w:rsidRPr="00643335" w:rsidRDefault="00643335" w:rsidP="00643335">
      <w:pPr>
        <w:numPr>
          <w:ilvl w:val="0"/>
          <w:numId w:val="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Тихоокеанской и Северо-Американской;</w:t>
      </w:r>
    </w:p>
    <w:p w:rsidR="00643335" w:rsidRPr="00643335" w:rsidRDefault="00643335" w:rsidP="00643335">
      <w:pPr>
        <w:numPr>
          <w:ilvl w:val="0"/>
          <w:numId w:val="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Северо-Американской и Африканской.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13.В пределах раздвижения литосферных плит формируются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складчатые горы;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срединно-океанические хребты;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глубоководные желоба и островные дуги.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14.Типы гор по абсолютной высоте (с указанием высот):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горы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15.Каледониды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1)Скандинавские горы                                      6)Восточно-Гренландские горы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2)Енисейский кряж                                            7)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Алданское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нагорье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3)Вогезы                                                              8)Тибет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4)Кембрийские горы                                          9)Кузнецкий Алатау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5)Казахский мелкосопочник                             10)Хибины</w:t>
      </w:r>
      <w:proofErr w:type="gramEnd"/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  <w:sectPr w:rsidR="00643335" w:rsidRPr="00643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335" w:rsidRPr="00643335" w:rsidRDefault="00643335" w:rsidP="00643335">
      <w:pPr>
        <w:keepNext/>
        <w:outlineLvl w:val="0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i/>
          <w:iCs/>
          <w:sz w:val="24"/>
          <w:szCs w:val="24"/>
          <w:lang w:eastAsia="ru-RU"/>
        </w:rPr>
        <w:lastRenderedPageBreak/>
        <w:t>Задания в тестовой форме</w:t>
      </w:r>
    </w:p>
    <w:p w:rsidR="00643335" w:rsidRPr="00643335" w:rsidRDefault="00643335" w:rsidP="00643335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«Литосфера»</w:t>
      </w:r>
    </w:p>
    <w:p w:rsidR="00643335" w:rsidRPr="00643335" w:rsidRDefault="00643335" w:rsidP="00643335">
      <w:pPr>
        <w:ind w:left="36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Вариант 3</w:t>
      </w:r>
    </w:p>
    <w:p w:rsidR="00643335" w:rsidRPr="00643335" w:rsidRDefault="00643335" w:rsidP="00643335">
      <w:pPr>
        <w:ind w:left="36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1.Типы равнин по абсолютной высоте (с указанием высот):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равнины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2.В рельефе европейской части России преобладают</w:t>
      </w:r>
    </w:p>
    <w:p w:rsidR="00643335" w:rsidRPr="00643335" w:rsidRDefault="00643335" w:rsidP="00643335">
      <w:pPr>
        <w:numPr>
          <w:ilvl w:val="0"/>
          <w:numId w:val="4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горы и низменности;</w:t>
      </w:r>
    </w:p>
    <w:p w:rsidR="00643335" w:rsidRPr="00643335" w:rsidRDefault="00643335" w:rsidP="00643335">
      <w:pPr>
        <w:numPr>
          <w:ilvl w:val="0"/>
          <w:numId w:val="4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низменности и возвышенности;</w:t>
      </w:r>
    </w:p>
    <w:p w:rsidR="00643335" w:rsidRPr="00643335" w:rsidRDefault="00643335" w:rsidP="00643335">
      <w:pPr>
        <w:numPr>
          <w:ilvl w:val="0"/>
          <w:numId w:val="4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возвышенности и плоскогорья;</w:t>
      </w:r>
    </w:p>
    <w:p w:rsidR="00643335" w:rsidRPr="00643335" w:rsidRDefault="00643335" w:rsidP="00643335">
      <w:pPr>
        <w:numPr>
          <w:ilvl w:val="0"/>
          <w:numId w:val="4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плоскогорья и горы.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3.В результате карстовых процессов образуются</w:t>
      </w:r>
    </w:p>
    <w:p w:rsidR="00643335" w:rsidRPr="00643335" w:rsidRDefault="00643335" w:rsidP="00643335">
      <w:pPr>
        <w:numPr>
          <w:ilvl w:val="0"/>
          <w:numId w:val="5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дюны и барханы;</w:t>
      </w:r>
    </w:p>
    <w:p w:rsidR="00643335" w:rsidRPr="00643335" w:rsidRDefault="00643335" w:rsidP="00643335">
      <w:pPr>
        <w:numPr>
          <w:ilvl w:val="0"/>
          <w:numId w:val="5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пещеры;</w:t>
      </w:r>
    </w:p>
    <w:p w:rsidR="00643335" w:rsidRPr="00643335" w:rsidRDefault="00643335" w:rsidP="00643335">
      <w:pPr>
        <w:numPr>
          <w:ilvl w:val="0"/>
          <w:numId w:val="5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наледи;</w:t>
      </w:r>
    </w:p>
    <w:p w:rsidR="00643335" w:rsidRPr="00643335" w:rsidRDefault="00643335" w:rsidP="00643335">
      <w:pPr>
        <w:numPr>
          <w:ilvl w:val="0"/>
          <w:numId w:val="5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морены.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4.Границами литосферных плит являются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а) срединно-океанические хребты;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б) геосинклинали;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в) глубоководные желоба.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5.Толщина земной коры достигает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равнины _______________________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горы ___________________________</w:t>
      </w: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6.Горные системы герцинского возраста 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1)Уральские горы                                           5)Аппалачи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</w:t>
      </w:r>
      <w:proofErr w:type="spellStart"/>
      <w:r w:rsidRPr="00643335">
        <w:rPr>
          <w:rFonts w:eastAsia="Times New Roman" w:cs="Times New Roman"/>
          <w:sz w:val="24"/>
          <w:szCs w:val="24"/>
          <w:lang w:eastAsia="ru-RU"/>
        </w:rPr>
        <w:t>Бырранга</w:t>
      </w:r>
      <w:proofErr w:type="spellEnd"/>
      <w:r w:rsidRPr="00643335">
        <w:rPr>
          <w:rFonts w:eastAsia="Times New Roman" w:cs="Times New Roman"/>
          <w:sz w:val="24"/>
          <w:szCs w:val="24"/>
          <w:lang w:eastAsia="ru-RU"/>
        </w:rPr>
        <w:t xml:space="preserve"> горы                                             6)Анды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3)Гималаи                                                        7)Шварцвальд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4)Южные Альпы                                             8)Рудные горы</w:t>
      </w:r>
    </w:p>
    <w:p w:rsidR="00643335" w:rsidRPr="00643335" w:rsidRDefault="00643335" w:rsidP="00643335">
      <w:pPr>
        <w:autoSpaceDE w:val="0"/>
        <w:autoSpaceDN w:val="0"/>
        <w:ind w:firstLine="36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autoSpaceDE w:val="0"/>
        <w:autoSpaceDN w:val="0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7.Субдукция – тип движения литосферных плит, когда</w:t>
      </w:r>
    </w:p>
    <w:p w:rsidR="00643335" w:rsidRPr="00643335" w:rsidRDefault="00643335" w:rsidP="00643335">
      <w:pPr>
        <w:autoSpaceDE w:val="0"/>
        <w:autoSpaceDN w:val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1)океаническая плита подплывает под 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материковую</w:t>
      </w:r>
      <w:proofErr w:type="gramEnd"/>
    </w:p>
    <w:p w:rsidR="00643335" w:rsidRPr="00643335" w:rsidRDefault="00643335" w:rsidP="00643335">
      <w:pPr>
        <w:autoSpaceDE w:val="0"/>
        <w:autoSpaceDN w:val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2)плиты удаляются друг от друга</w:t>
      </w:r>
    </w:p>
    <w:p w:rsidR="00643335" w:rsidRPr="00643335" w:rsidRDefault="00643335" w:rsidP="00643335">
      <w:pPr>
        <w:autoSpaceDE w:val="0"/>
        <w:autoSpaceDN w:val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3)плиты сталкиваются.</w:t>
      </w:r>
    </w:p>
    <w:p w:rsidR="00643335" w:rsidRPr="00643335" w:rsidRDefault="00643335" w:rsidP="00643335">
      <w:pPr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8.Формы рельефа, созданные современной вулканической деятельностью чаще всего можно наблюдать на побережье _________________________ океана: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а) Атлантического;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б) Тихого;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в) Северного Ледовитого;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г) Индийского.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9.Орогенические движения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медленные вековые; 2) быстрые; 3) большой размах амплитуды колебаний; 4) вертикальные; 5) проявляются как по вертикали, так и по горизонтали; 6) действуют везде и всегда; 7) наблюдаются только в определенное время и в определенном месте.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10.Граница Конрада разделяет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осадочный и гранитный слои земной коры;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 гранитный и базальтовый;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 земную кору и верхнюю мантию.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11.Платформы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1)по площади: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а) обширные; б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)у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зкие линейно-вытянутые; в)небольшие по площади;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2)по рельефу: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а) равнинный; б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)г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орный;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3)по типу движений: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 xml:space="preserve">             а) эпейрогенические движения; б</w:t>
      </w: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)в</w:t>
      </w:r>
      <w:proofErr w:type="gramEnd"/>
      <w:r w:rsidRPr="00643335">
        <w:rPr>
          <w:rFonts w:eastAsia="Times New Roman" w:cs="Times New Roman"/>
          <w:sz w:val="24"/>
          <w:szCs w:val="24"/>
          <w:lang w:eastAsia="ru-RU"/>
        </w:rPr>
        <w:t>улканизм, землетрясения, орогенез.</w:t>
      </w:r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12. Океаническая земная кора состоит из слоев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осадочный;     2) гранитный;    3) базальтовый.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13.В результате орогенических движений  образуются</w:t>
      </w:r>
    </w:p>
    <w:p w:rsidR="00643335" w:rsidRPr="00643335" w:rsidRDefault="00643335" w:rsidP="00643335">
      <w:pPr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а) горсты;   б) грабены;   в) холмы;   г) депрессии.</w:t>
      </w: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14.Максимальная мощность океанической земной коры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 70-</w:t>
      </w:r>
      <w:smartTag w:uri="urn:schemas-microsoft-com:office:smarttags" w:element="metricconverter">
        <w:smartTagPr>
          <w:attr w:name="ProductID" w:val="7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75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2) 60-</w:t>
      </w:r>
      <w:smartTag w:uri="urn:schemas-microsoft-com:office:smarttags" w:element="metricconverter">
        <w:smartTagPr>
          <w:attr w:name="ProductID" w:val="4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45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3) 10-</w:t>
      </w:r>
      <w:smartTag w:uri="urn:schemas-microsoft-com:office:smarttags" w:element="metricconverter">
        <w:smartTagPr>
          <w:attr w:name="ProductID" w:val="15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15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;   4) 5-</w:t>
      </w:r>
      <w:smartTag w:uri="urn:schemas-microsoft-com:office:smarttags" w:element="metricconverter">
        <w:smartTagPr>
          <w:attr w:name="ProductID" w:val="10 км"/>
        </w:smartTagPr>
        <w:r w:rsidRPr="00643335">
          <w:rPr>
            <w:rFonts w:eastAsia="Times New Roman" w:cs="Times New Roman"/>
            <w:sz w:val="24"/>
            <w:szCs w:val="24"/>
            <w:lang w:eastAsia="ru-RU"/>
          </w:rPr>
          <w:t>10 км</w:t>
        </w:r>
      </w:smartTag>
      <w:r w:rsidRPr="00643335">
        <w:rPr>
          <w:rFonts w:eastAsia="Times New Roman" w:cs="Times New Roman"/>
          <w:sz w:val="24"/>
          <w:szCs w:val="24"/>
          <w:lang w:eastAsia="ru-RU"/>
        </w:rPr>
        <w:t>.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335">
        <w:rPr>
          <w:rFonts w:eastAsia="Times New Roman" w:cs="Times New Roman"/>
          <w:b/>
          <w:bCs/>
          <w:sz w:val="24"/>
          <w:szCs w:val="24"/>
          <w:lang w:eastAsia="ru-RU"/>
        </w:rPr>
        <w:t>15.Периоды палеозойской эры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1)триасовый                               7)силурийский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2)пермский                                 8)четвертичный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r w:rsidRPr="00643335">
        <w:rPr>
          <w:rFonts w:eastAsia="Times New Roman" w:cs="Times New Roman"/>
          <w:sz w:val="24"/>
          <w:szCs w:val="24"/>
          <w:lang w:eastAsia="ru-RU"/>
        </w:rPr>
        <w:t>3)каменноугольный                   9)кембрийский</w:t>
      </w:r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4)девонский                                10)неогеновый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5)меловой                                   11)палеогеновый</w:t>
      </w:r>
      <w:proofErr w:type="gramEnd"/>
    </w:p>
    <w:p w:rsidR="00643335" w:rsidRPr="00643335" w:rsidRDefault="00643335" w:rsidP="00643335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3335">
        <w:rPr>
          <w:rFonts w:eastAsia="Times New Roman" w:cs="Times New Roman"/>
          <w:sz w:val="24"/>
          <w:szCs w:val="24"/>
          <w:lang w:eastAsia="ru-RU"/>
        </w:rPr>
        <w:t>6) юрский                                    12)ордовикский</w:t>
      </w:r>
      <w:proofErr w:type="gramEnd"/>
    </w:p>
    <w:p w:rsidR="00643335" w:rsidRPr="00643335" w:rsidRDefault="00643335" w:rsidP="00643335">
      <w:pPr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43335" w:rsidRPr="00643335" w:rsidRDefault="00643335" w:rsidP="00643335">
      <w:pPr>
        <w:widowControl w:val="0"/>
        <w:ind w:firstLine="340"/>
        <w:rPr>
          <w:rFonts w:eastAsia="Times New Roman" w:cs="Times New Roman"/>
          <w:b/>
          <w:szCs w:val="28"/>
          <w:lang w:eastAsia="ru-RU"/>
        </w:rPr>
        <w:sectPr w:rsidR="00643335" w:rsidRPr="00643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7D3F" w:rsidRDefault="001F7D3F"/>
    <w:sectPr w:rsidR="001F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6AA"/>
    <w:multiLevelType w:val="hybridMultilevel"/>
    <w:tmpl w:val="67FC9CDE"/>
    <w:lvl w:ilvl="0" w:tplc="C1BE09A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4581709"/>
    <w:multiLevelType w:val="hybridMultilevel"/>
    <w:tmpl w:val="ED08D8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3326D1"/>
    <w:multiLevelType w:val="hybridMultilevel"/>
    <w:tmpl w:val="838AB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D0701"/>
    <w:multiLevelType w:val="hybridMultilevel"/>
    <w:tmpl w:val="8DA21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8003F"/>
    <w:multiLevelType w:val="hybridMultilevel"/>
    <w:tmpl w:val="A482B96C"/>
    <w:lvl w:ilvl="0" w:tplc="54F47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DD2394"/>
    <w:multiLevelType w:val="hybridMultilevel"/>
    <w:tmpl w:val="300A39B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1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4A6902"/>
    <w:multiLevelType w:val="hybridMultilevel"/>
    <w:tmpl w:val="74F8B8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5"/>
    <w:rsid w:val="001F7D3F"/>
    <w:rsid w:val="00643335"/>
    <w:rsid w:val="008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2018-01-23T19:17:00Z</dcterms:created>
  <dcterms:modified xsi:type="dcterms:W3CDTF">2018-01-23T19:17:00Z</dcterms:modified>
</cp:coreProperties>
</file>