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88" w:rsidRPr="00DA22EF" w:rsidRDefault="00CA4296" w:rsidP="008933B5">
      <w:pPr>
        <w:jc w:val="center"/>
        <w:rPr>
          <w:b/>
          <w:sz w:val="28"/>
          <w:szCs w:val="28"/>
        </w:rPr>
      </w:pPr>
      <w:r w:rsidRPr="00DA22EF">
        <w:rPr>
          <w:b/>
          <w:sz w:val="28"/>
          <w:szCs w:val="28"/>
        </w:rPr>
        <w:t>.</w:t>
      </w:r>
      <w:r w:rsidR="00A54188" w:rsidRPr="00DA22EF">
        <w:rPr>
          <w:b/>
          <w:sz w:val="28"/>
          <w:szCs w:val="28"/>
        </w:rPr>
        <w:t>Учреждение образования «Белорусский государственный педагогический университет имени Максима Танка»</w:t>
      </w:r>
    </w:p>
    <w:p w:rsidR="008933B5" w:rsidRPr="00DA22EF" w:rsidRDefault="008933B5" w:rsidP="008933B5">
      <w:pPr>
        <w:jc w:val="center"/>
        <w:rPr>
          <w:b/>
          <w:sz w:val="28"/>
          <w:szCs w:val="28"/>
        </w:rPr>
      </w:pPr>
    </w:p>
    <w:p w:rsidR="008933B5" w:rsidRPr="00DA22EF" w:rsidRDefault="008933B5" w:rsidP="008933B5">
      <w:pPr>
        <w:jc w:val="center"/>
        <w:rPr>
          <w:b/>
          <w:sz w:val="28"/>
          <w:szCs w:val="28"/>
        </w:rPr>
      </w:pPr>
    </w:p>
    <w:p w:rsidR="00A54188" w:rsidRPr="00DA22EF" w:rsidRDefault="008933B5" w:rsidP="008933B5">
      <w:pPr>
        <w:jc w:val="center"/>
        <w:rPr>
          <w:b/>
          <w:sz w:val="28"/>
          <w:szCs w:val="28"/>
        </w:rPr>
      </w:pPr>
      <w:r w:rsidRPr="00DA22EF">
        <w:rPr>
          <w:b/>
          <w:sz w:val="28"/>
          <w:szCs w:val="28"/>
        </w:rPr>
        <w:t>Институт инклюзивного образования</w:t>
      </w:r>
    </w:p>
    <w:p w:rsidR="00A54188" w:rsidRPr="00DA22EF" w:rsidRDefault="00A54188" w:rsidP="008933B5">
      <w:pPr>
        <w:jc w:val="center"/>
        <w:rPr>
          <w:b/>
          <w:sz w:val="28"/>
          <w:szCs w:val="28"/>
        </w:rPr>
      </w:pPr>
      <w:r w:rsidRPr="00DA22EF">
        <w:rPr>
          <w:b/>
          <w:sz w:val="28"/>
          <w:szCs w:val="28"/>
        </w:rPr>
        <w:t>Кафедра логопедии</w:t>
      </w: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  <w:r w:rsidRPr="00DA22EF">
        <w:rPr>
          <w:b/>
          <w:sz w:val="36"/>
          <w:szCs w:val="36"/>
        </w:rPr>
        <w:t>ПРАКТИКУМ</w:t>
      </w: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  <w:r w:rsidRPr="00DA22EF">
        <w:rPr>
          <w:b/>
          <w:sz w:val="36"/>
          <w:szCs w:val="36"/>
        </w:rPr>
        <w:t>по курсу «Организация логопедической помощи»</w:t>
      </w:r>
    </w:p>
    <w:p w:rsidR="00A54188" w:rsidRPr="00DA22EF" w:rsidRDefault="00A54188" w:rsidP="008933B5">
      <w:pPr>
        <w:jc w:val="center"/>
        <w:rPr>
          <w:b/>
          <w:sz w:val="36"/>
          <w:szCs w:val="36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jc w:val="both"/>
        <w:rPr>
          <w:b/>
          <w:sz w:val="28"/>
          <w:szCs w:val="28"/>
        </w:rPr>
      </w:pPr>
    </w:p>
    <w:p w:rsidR="00A54188" w:rsidRPr="00DA22EF" w:rsidRDefault="00A54188" w:rsidP="008933B5">
      <w:pPr>
        <w:ind w:left="4963" w:firstLine="709"/>
        <w:jc w:val="both"/>
        <w:rPr>
          <w:sz w:val="28"/>
          <w:szCs w:val="28"/>
        </w:rPr>
      </w:pPr>
      <w:r w:rsidRPr="00DA22EF">
        <w:rPr>
          <w:sz w:val="28"/>
          <w:szCs w:val="28"/>
        </w:rPr>
        <w:t xml:space="preserve">Для студентов </w:t>
      </w:r>
      <w:r w:rsidR="00425F06" w:rsidRPr="00DA22EF">
        <w:rPr>
          <w:sz w:val="28"/>
          <w:szCs w:val="28"/>
        </w:rPr>
        <w:t>4 курса ДФПО</w:t>
      </w:r>
    </w:p>
    <w:p w:rsidR="00A54188" w:rsidRPr="00DA22EF" w:rsidRDefault="00425F06" w:rsidP="008933B5">
      <w:pPr>
        <w:ind w:left="4963" w:firstLine="709"/>
        <w:jc w:val="both"/>
        <w:rPr>
          <w:sz w:val="28"/>
          <w:szCs w:val="28"/>
        </w:rPr>
      </w:pPr>
      <w:r w:rsidRPr="00DA22EF">
        <w:rPr>
          <w:sz w:val="28"/>
          <w:szCs w:val="28"/>
        </w:rPr>
        <w:t>специальности «Логопедия»</w:t>
      </w:r>
    </w:p>
    <w:p w:rsidR="00A54188" w:rsidRPr="00DA22EF" w:rsidRDefault="00A54188" w:rsidP="008933B5">
      <w:pPr>
        <w:ind w:left="4963" w:firstLine="709"/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8933B5" w:rsidP="008933B5">
      <w:pPr>
        <w:ind w:left="4963" w:firstLine="709"/>
        <w:jc w:val="both"/>
        <w:rPr>
          <w:sz w:val="28"/>
          <w:szCs w:val="28"/>
        </w:rPr>
      </w:pPr>
      <w:r w:rsidRPr="00DA22EF">
        <w:rPr>
          <w:sz w:val="28"/>
          <w:szCs w:val="28"/>
        </w:rPr>
        <w:t>Практические занятия – 8 ч</w:t>
      </w: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ind w:left="4963" w:firstLine="709"/>
        <w:jc w:val="both"/>
        <w:rPr>
          <w:sz w:val="28"/>
          <w:szCs w:val="28"/>
        </w:rPr>
      </w:pPr>
      <w:r w:rsidRPr="00DA22EF">
        <w:rPr>
          <w:sz w:val="28"/>
          <w:szCs w:val="28"/>
        </w:rPr>
        <w:t>Составитель – доц. Н.Н. Баль</w:t>
      </w: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A54188" w:rsidRPr="00DA22EF" w:rsidRDefault="00425F06" w:rsidP="008933B5">
      <w:pPr>
        <w:jc w:val="center"/>
        <w:rPr>
          <w:sz w:val="28"/>
          <w:szCs w:val="28"/>
        </w:rPr>
      </w:pPr>
      <w:r w:rsidRPr="00DA22EF">
        <w:rPr>
          <w:sz w:val="28"/>
          <w:szCs w:val="28"/>
        </w:rPr>
        <w:t>Минск, 2021</w:t>
      </w:r>
      <w:r w:rsidR="00A54188" w:rsidRPr="00DA22EF">
        <w:rPr>
          <w:sz w:val="28"/>
          <w:szCs w:val="28"/>
        </w:rPr>
        <w:t>.</w:t>
      </w:r>
    </w:p>
    <w:p w:rsidR="00A54188" w:rsidRPr="00DA22EF" w:rsidRDefault="00A54188" w:rsidP="008933B5">
      <w:pPr>
        <w:jc w:val="both"/>
        <w:rPr>
          <w:sz w:val="28"/>
          <w:szCs w:val="28"/>
        </w:rPr>
      </w:pPr>
    </w:p>
    <w:p w:rsidR="008933B5" w:rsidRPr="00DA22EF" w:rsidRDefault="008933B5" w:rsidP="008933B5">
      <w:pPr>
        <w:jc w:val="both"/>
        <w:rPr>
          <w:sz w:val="28"/>
          <w:szCs w:val="28"/>
        </w:rPr>
      </w:pPr>
    </w:p>
    <w:p w:rsidR="00A54188" w:rsidRPr="00DA22EF" w:rsidRDefault="00D7761F" w:rsidP="008933B5">
      <w:pPr>
        <w:jc w:val="center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lastRenderedPageBreak/>
        <w:t>Практическо</w:t>
      </w:r>
      <w:r w:rsidR="00A54188" w:rsidRPr="00DA22EF">
        <w:rPr>
          <w:b/>
          <w:sz w:val="24"/>
          <w:szCs w:val="24"/>
          <w:u w:val="single"/>
        </w:rPr>
        <w:t>е заняти</w:t>
      </w:r>
      <w:r w:rsidRPr="00DA22EF">
        <w:rPr>
          <w:b/>
          <w:sz w:val="24"/>
          <w:szCs w:val="24"/>
          <w:u w:val="single"/>
        </w:rPr>
        <w:t>е</w:t>
      </w:r>
      <w:r w:rsidR="00A54188" w:rsidRPr="00DA22EF">
        <w:rPr>
          <w:b/>
          <w:sz w:val="24"/>
          <w:szCs w:val="24"/>
          <w:u w:val="single"/>
        </w:rPr>
        <w:t xml:space="preserve"> № 1  (2 ч).</w:t>
      </w:r>
    </w:p>
    <w:p w:rsidR="00A54188" w:rsidRPr="00DA22EF" w:rsidRDefault="00A54188" w:rsidP="008933B5">
      <w:pPr>
        <w:jc w:val="both"/>
        <w:rPr>
          <w:b/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Тема:</w:t>
      </w:r>
      <w:r w:rsidRPr="00DA22EF">
        <w:rPr>
          <w:b/>
          <w:sz w:val="24"/>
          <w:szCs w:val="24"/>
        </w:rPr>
        <w:t xml:space="preserve"> </w:t>
      </w:r>
      <w:r w:rsidRPr="00DA22EF">
        <w:rPr>
          <w:b/>
          <w:i/>
          <w:sz w:val="24"/>
          <w:szCs w:val="24"/>
        </w:rPr>
        <w:t>Система учреждений, оказывающих логопедическую помощь.</w:t>
      </w:r>
    </w:p>
    <w:p w:rsidR="00A54188" w:rsidRPr="00DA22EF" w:rsidRDefault="00A54188" w:rsidP="008933B5">
      <w:pPr>
        <w:jc w:val="both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Цель:</w:t>
      </w:r>
      <w:r w:rsidRPr="00DA22EF">
        <w:rPr>
          <w:b/>
          <w:sz w:val="24"/>
          <w:szCs w:val="24"/>
        </w:rPr>
        <w:t xml:space="preserve"> </w:t>
      </w:r>
      <w:r w:rsidRPr="00DA22EF">
        <w:rPr>
          <w:sz w:val="24"/>
          <w:szCs w:val="24"/>
        </w:rPr>
        <w:t>углублять и обобщать знания о формах и структуре логопедической помощи; развивать умения пользоваться нормативными документами, регламентирующими порядок комплектования учреждений, оказывающих логопедическую помощь.</w:t>
      </w:r>
    </w:p>
    <w:p w:rsidR="00A54188" w:rsidRPr="00DA22EF" w:rsidRDefault="00A54188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Вопросы для обсуждения:</w:t>
      </w:r>
    </w:p>
    <w:p w:rsidR="00A54188" w:rsidRPr="00DA22EF" w:rsidRDefault="00A54188" w:rsidP="008933B5">
      <w:pPr>
        <w:pStyle w:val="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Краткие сведения из истории развития системы учреждений для лиц с нарушениями речи в Республике Беларусь и за рубежом.</w:t>
      </w:r>
    </w:p>
    <w:p w:rsidR="00A54188" w:rsidRPr="00DA22EF" w:rsidRDefault="00A54188" w:rsidP="008933B5">
      <w:pPr>
        <w:pStyle w:val="ad"/>
        <w:numPr>
          <w:ilvl w:val="0"/>
          <w:numId w:val="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 xml:space="preserve">Особенности комплектования учреждений, оказывающих логопедическую помощь. Рекомендации к зачислению детей с нарушениями речи в учреждения образования. </w:t>
      </w:r>
    </w:p>
    <w:p w:rsidR="00A54188" w:rsidRPr="00DA22EF" w:rsidRDefault="00A54188" w:rsidP="008933B5">
      <w:pPr>
        <w:pStyle w:val="ad"/>
        <w:ind w:firstLine="0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Задания для самостоятельной работы:</w:t>
      </w:r>
    </w:p>
    <w:p w:rsidR="00BE4156" w:rsidRPr="00DA22EF" w:rsidRDefault="00BE4156" w:rsidP="008933B5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DA22EF">
        <w:rPr>
          <w:rFonts w:ascii="Times New Roman" w:hAnsi="Times New Roman"/>
          <w:b/>
          <w:i/>
          <w:sz w:val="24"/>
          <w:szCs w:val="24"/>
        </w:rPr>
        <w:t>Ответить на тестовые задания: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1.Первая школа для детей с ОПФР на территории Беларуси: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1Минская школа глухонемых и заикающихся еврейских детей, открытая в 1888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2Гродненская школа глухонемых детей, открытая в 1885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3училище С.О. Нисневич для глухонемых детей, открытое в 1890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4школа для приходящих глухонемых в Вильно, открытая в 1823 г.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2.Первый психоневрологический диспансер с логопедическим  кабинетом был открыт в Минске: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1в 1917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2в 1928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3в 1936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4в 1952 г.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b/>
          <w:sz w:val="24"/>
          <w:szCs w:val="24"/>
          <w:shd w:val="clear" w:color="auto" w:fill="FFFFFF"/>
        </w:rPr>
        <w:t>3.</w:t>
      </w:r>
      <w:r w:rsidRPr="00DA22EF">
        <w:rPr>
          <w:rStyle w:val="af3"/>
          <w:sz w:val="24"/>
          <w:szCs w:val="24"/>
          <w:shd w:val="clear" w:color="auto" w:fill="FFFFFF"/>
        </w:rPr>
        <w:t>Сурдологопедический диспансер  был открыт в Минске: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1в 1917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2в 1928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3в 1936 г.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4в 1952 г.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4.Организация дифференцированного обучения детей с нарушениями слуха и речи началась: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1согласно постановлению «О восстановлении сети школ в  освобожденных  от немецких оккупантов  районах  БССР» (1944 г.)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2согласно приказу Министерства просвещения БССР 1947г. «О работе спецшкол БССР»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3согласно постановлению ЦК КПСС и Совета Министров СССР от 10 ноября 1966г. «О мерах дальнейшего улучшения работы средней общеобразовательной школы»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4согласно Закону о специальном образовании (2004 г.)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5.Группы для детей с нарушениями речи при детских садах в БССР стали массово открываться: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1в 30-е гг. 20 в.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2в 50-е гг. 20 в.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3в 60-е гг. 20 в.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4в 70-е гг. 20 в.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6.</w:t>
      </w:r>
      <w:r w:rsidRPr="00DA22EF">
        <w:rPr>
          <w:rStyle w:val="af3"/>
          <w:sz w:val="24"/>
          <w:szCs w:val="24"/>
          <w:shd w:val="clear" w:color="auto" w:fill="FFFFFF"/>
        </w:rPr>
        <w:t>Логопедический стационар для заикающихся детей был открыт в 1959 г.: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1при Минском сурдологическом диспансере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2при Мстиславской школе глухих детей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3при Минской школе для детей с тяжелыми нарушениями речи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4при Кобринской школе слуха и речи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7.Значительный вклад в организации логопедической помощи в учреждениях образования и здравоохранения Беларуси и подготовки кадров внесла: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1Р.Е. Левина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2Т.Л. Лещинская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3К.Г. Ермилова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lastRenderedPageBreak/>
        <w:t>4Л.А. Зайцева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8.Исключите лишнее: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1специальная общеобразовательная школа для детей с ТНР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2специальный класс для детей с ТНР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3пункт коррекционно-педагогической помощи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4класс интегрированного обучения и воспитания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9.Исключите лишнее: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1специальная общеобразовательная школа для детей с ТНР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2специальный класс (группа) для детей с ТНР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3специальное дошкольное учреждение для детей с ТНР</w:t>
      </w:r>
    </w:p>
    <w:p w:rsidR="00BE4156" w:rsidRPr="00DA22EF" w:rsidRDefault="00BE4156" w:rsidP="008933B5">
      <w:pPr>
        <w:jc w:val="both"/>
        <w:rPr>
          <w:rStyle w:val="af3"/>
          <w:b w:val="0"/>
          <w:sz w:val="24"/>
          <w:szCs w:val="24"/>
          <w:shd w:val="clear" w:color="auto" w:fill="FFFFFF"/>
        </w:rPr>
      </w:pPr>
      <w:r w:rsidRPr="00DA22EF">
        <w:rPr>
          <w:rStyle w:val="af3"/>
          <w:sz w:val="24"/>
          <w:szCs w:val="24"/>
          <w:shd w:val="clear" w:color="auto" w:fill="FFFFFF"/>
        </w:rPr>
        <w:t>10.Исключите лишнее: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1дома ребенка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2детские дома</w:t>
      </w:r>
    </w:p>
    <w:p w:rsidR="00BE4156" w:rsidRPr="00DA22EF" w:rsidRDefault="00BE4156" w:rsidP="008933B5">
      <w:pPr>
        <w:jc w:val="both"/>
        <w:rPr>
          <w:sz w:val="24"/>
          <w:szCs w:val="24"/>
          <w:shd w:val="clear" w:color="auto" w:fill="FFFFFF"/>
        </w:rPr>
      </w:pPr>
      <w:r w:rsidRPr="00DA22EF">
        <w:rPr>
          <w:sz w:val="24"/>
          <w:szCs w:val="24"/>
          <w:shd w:val="clear" w:color="auto" w:fill="FFFFFF"/>
        </w:rPr>
        <w:t>3поликлиники для детского и взрослого населения</w:t>
      </w:r>
    </w:p>
    <w:p w:rsidR="00BE4156" w:rsidRPr="00DA22EF" w:rsidRDefault="00BE4156" w:rsidP="008933B5">
      <w:pPr>
        <w:jc w:val="both"/>
        <w:rPr>
          <w:bCs/>
          <w:sz w:val="24"/>
          <w:szCs w:val="24"/>
          <w:shd w:val="clear" w:color="auto" w:fill="FBFCFE"/>
        </w:rPr>
      </w:pPr>
      <w:r w:rsidRPr="00DA22EF">
        <w:rPr>
          <w:sz w:val="24"/>
          <w:szCs w:val="24"/>
          <w:shd w:val="clear" w:color="auto" w:fill="FFFFFF"/>
        </w:rPr>
        <w:t>4центры медицинской реабилитации</w:t>
      </w:r>
    </w:p>
    <w:p w:rsidR="00A54188" w:rsidRPr="00DA22EF" w:rsidRDefault="00A54188" w:rsidP="008933B5">
      <w:pPr>
        <w:pStyle w:val="ab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2EF">
        <w:rPr>
          <w:rFonts w:ascii="Times New Roman" w:hAnsi="Times New Roman"/>
          <w:b/>
          <w:i/>
          <w:sz w:val="24"/>
          <w:szCs w:val="24"/>
        </w:rPr>
        <w:t xml:space="preserve">Составить </w:t>
      </w:r>
      <w:r w:rsidR="00BE4156" w:rsidRPr="00DA22EF">
        <w:rPr>
          <w:rFonts w:ascii="Times New Roman" w:hAnsi="Times New Roman"/>
          <w:b/>
          <w:i/>
          <w:sz w:val="24"/>
          <w:szCs w:val="24"/>
        </w:rPr>
        <w:t>кроссворд</w:t>
      </w:r>
      <w:r w:rsidRPr="00DA22EF">
        <w:rPr>
          <w:rFonts w:ascii="Times New Roman" w:hAnsi="Times New Roman"/>
          <w:sz w:val="24"/>
          <w:szCs w:val="24"/>
        </w:rPr>
        <w:t xml:space="preserve"> </w:t>
      </w:r>
      <w:r w:rsidR="00425F06" w:rsidRPr="00DA22EF">
        <w:rPr>
          <w:rFonts w:ascii="Times New Roman" w:hAnsi="Times New Roman"/>
          <w:sz w:val="24"/>
          <w:szCs w:val="24"/>
        </w:rPr>
        <w:t>с ключевым словом «Беларусь» и использованием данных об истории становления и развития национальной системы помощи лицам с нарушениями речи</w:t>
      </w:r>
      <w:r w:rsidRPr="00DA22EF">
        <w:rPr>
          <w:rFonts w:ascii="Times New Roman" w:hAnsi="Times New Roman"/>
          <w:sz w:val="24"/>
          <w:szCs w:val="24"/>
        </w:rPr>
        <w:t>.</w:t>
      </w:r>
    </w:p>
    <w:p w:rsidR="00425F06" w:rsidRPr="00DA22EF" w:rsidRDefault="00425F06" w:rsidP="00425F06">
      <w:pPr>
        <w:pStyle w:val="af5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DA22EF">
        <w:rPr>
          <w:rFonts w:ascii="Times New Roman" w:hAnsi="Times New Roman"/>
          <w:b/>
          <w:i/>
          <w:sz w:val="24"/>
          <w:szCs w:val="24"/>
        </w:rPr>
        <w:t>Определить образовательный маршрут для ребенка с нарушением речи (по данным обследования на психолого-медико-педагогической комиссии).</w:t>
      </w:r>
    </w:p>
    <w:p w:rsidR="00425F06" w:rsidRPr="00DA22EF" w:rsidRDefault="00425F06" w:rsidP="00425F06">
      <w:pPr>
        <w:pStyle w:val="af5"/>
        <w:jc w:val="both"/>
        <w:rPr>
          <w:rFonts w:ascii="Times New Roman" w:hAnsi="Times New Roman"/>
          <w:i/>
          <w:sz w:val="24"/>
          <w:szCs w:val="24"/>
        </w:rPr>
      </w:pPr>
      <w:r w:rsidRPr="00DA22EF">
        <w:rPr>
          <w:rFonts w:ascii="Times New Roman" w:hAnsi="Times New Roman"/>
          <w:i/>
          <w:sz w:val="24"/>
          <w:szCs w:val="24"/>
        </w:rPr>
        <w:t>Петя К., 8 лет.</w:t>
      </w:r>
    </w:p>
    <w:p w:rsidR="00425F06" w:rsidRPr="00DA22EF" w:rsidRDefault="00425F06" w:rsidP="00425F06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>Общее психическое недоразвитие у ребенка с неустойчивостью эмоционально-волевой сферы. На фоне нарушения мотивационных, операциональных и динамических компонентов интеллектуально-мнестической деятельности отмечаются импульсивность, слабость регулирования поведения, низкая работоспособность, повышенная психическая истощаемость. Системное недоразвитие речи средней степени. Дизартрия.</w:t>
      </w:r>
    </w:p>
    <w:p w:rsidR="00A54188" w:rsidRPr="00DA22EF" w:rsidRDefault="00A54188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Литература:</w:t>
      </w:r>
    </w:p>
    <w:p w:rsidR="00A54188" w:rsidRPr="00DA22EF" w:rsidRDefault="00A54188" w:rsidP="008933B5">
      <w:pPr>
        <w:numPr>
          <w:ilvl w:val="0"/>
          <w:numId w:val="4"/>
        </w:numPr>
        <w:ind w:left="0" w:firstLine="0"/>
        <w:jc w:val="both"/>
        <w:rPr>
          <w:i/>
          <w:sz w:val="24"/>
          <w:szCs w:val="24"/>
        </w:rPr>
      </w:pPr>
      <w:r w:rsidRPr="00DA22EF">
        <w:rPr>
          <w:sz w:val="24"/>
          <w:szCs w:val="24"/>
        </w:rPr>
        <w:t xml:space="preserve">Нормативные </w:t>
      </w:r>
      <w:r w:rsidR="00141E08" w:rsidRPr="00DA22EF">
        <w:rPr>
          <w:sz w:val="24"/>
          <w:szCs w:val="24"/>
        </w:rPr>
        <w:t xml:space="preserve">и инструктивно-методические </w:t>
      </w:r>
      <w:r w:rsidRPr="00DA22EF">
        <w:rPr>
          <w:sz w:val="24"/>
          <w:szCs w:val="24"/>
        </w:rPr>
        <w:t xml:space="preserve">документы, регламентирующие </w:t>
      </w:r>
      <w:r w:rsidR="00141E08" w:rsidRPr="00DA22EF">
        <w:rPr>
          <w:sz w:val="24"/>
          <w:szCs w:val="24"/>
        </w:rPr>
        <w:t xml:space="preserve">вопросы </w:t>
      </w:r>
      <w:r w:rsidRPr="00DA22EF">
        <w:rPr>
          <w:sz w:val="24"/>
          <w:szCs w:val="24"/>
        </w:rPr>
        <w:t>организаци</w:t>
      </w:r>
      <w:r w:rsidR="00141E08" w:rsidRPr="00DA22EF">
        <w:rPr>
          <w:sz w:val="24"/>
          <w:szCs w:val="24"/>
        </w:rPr>
        <w:t>и</w:t>
      </w:r>
      <w:r w:rsidRPr="00DA22EF">
        <w:rPr>
          <w:sz w:val="24"/>
          <w:szCs w:val="24"/>
        </w:rPr>
        <w:t xml:space="preserve"> логопедической помощи в системе образования и здравоохранения Республики Беларусь.</w:t>
      </w:r>
    </w:p>
    <w:p w:rsidR="009A42AA" w:rsidRPr="00DA22EF" w:rsidRDefault="009A42AA" w:rsidP="009A42AA">
      <w:pPr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Логопедия: учебник для студ. дефектол. фак. пед. высш. учеб. заведений / Под ред. Л.С. Волковой. – 5-е изд., перераб. и доп. – М.: Гуманитар. изд. центр ВЛАДОС, 2007. – 704 с. (раздел 4).</w:t>
      </w:r>
    </w:p>
    <w:p w:rsidR="00141E08" w:rsidRPr="00DA22EF" w:rsidRDefault="00141E08" w:rsidP="008933B5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Бобла, И.М. </w:t>
      </w:r>
      <w:r w:rsidRPr="00DA22EF">
        <w:rPr>
          <w:bCs/>
          <w:iCs/>
          <w:sz w:val="24"/>
          <w:szCs w:val="24"/>
        </w:rPr>
        <w:t>История становления и развития специального образования детей с особенностями психофизического развития в Беларуси:</w:t>
      </w:r>
      <w:r w:rsidRPr="00DA22EF">
        <w:rPr>
          <w:sz w:val="24"/>
          <w:szCs w:val="24"/>
        </w:rPr>
        <w:t xml:space="preserve"> пособие / И.М. Бобла, И.Ю. Макавчик. – Минск : БГПУ, 2010.</w:t>
      </w:r>
    </w:p>
    <w:p w:rsidR="00D7761F" w:rsidRPr="00DA22EF" w:rsidRDefault="00D7761F" w:rsidP="008933B5">
      <w:pPr>
        <w:pStyle w:val="a3"/>
        <w:numPr>
          <w:ilvl w:val="0"/>
          <w:numId w:val="4"/>
        </w:numPr>
        <w:ind w:left="0" w:firstLine="0"/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Баль, Н.Н. Методические рекомендации к проведению обследования детей в условиях психолого-медико-педагогической комиссии / К.Ю. Андреева </w:t>
      </w:r>
      <w:r w:rsidRPr="00DA22EF">
        <w:rPr>
          <w:sz w:val="24"/>
          <w:szCs w:val="24"/>
        </w:rPr>
        <w:sym w:font="Symbol" w:char="F05B"/>
      </w:r>
      <w:r w:rsidRPr="00DA22EF">
        <w:rPr>
          <w:sz w:val="24"/>
          <w:szCs w:val="24"/>
        </w:rPr>
        <w:t>и др.</w:t>
      </w:r>
      <w:r w:rsidRPr="00DA22EF">
        <w:rPr>
          <w:sz w:val="24"/>
          <w:szCs w:val="24"/>
        </w:rPr>
        <w:sym w:font="Symbol" w:char="F05D"/>
      </w:r>
      <w:r w:rsidRPr="00DA22EF">
        <w:rPr>
          <w:sz w:val="24"/>
          <w:szCs w:val="24"/>
        </w:rPr>
        <w:t>; под общ. ред. Н.Н. Баль. – Минск: Зорны Верасок, 2014.</w:t>
      </w:r>
    </w:p>
    <w:p w:rsidR="008933B5" w:rsidRPr="00DA22EF" w:rsidRDefault="008933B5" w:rsidP="008933B5">
      <w:pPr>
        <w:pStyle w:val="ab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outlineLvl w:val="0"/>
        <w:rPr>
          <w:rFonts w:ascii="Times New Roman" w:hAnsi="Times New Roman"/>
          <w:sz w:val="24"/>
          <w:szCs w:val="24"/>
        </w:rPr>
      </w:pPr>
      <w:r w:rsidRPr="00DA22EF">
        <w:rPr>
          <w:rFonts w:ascii="Times New Roman" w:hAnsi="Times New Roman"/>
          <w:sz w:val="24"/>
          <w:szCs w:val="24"/>
        </w:rPr>
        <w:t xml:space="preserve">Баль, Н.Н. Организация логопедической помощи в системе образования Республики Беларусь / Н.Н. Баль // Оториноларингология в Беларуси: спецвыпуск. – Минск: УП «Профессиональные издания», 2011. – С. 5 – 9. </w:t>
      </w:r>
      <w:r w:rsidRPr="00DA22EF">
        <w:rPr>
          <w:rFonts w:ascii="Times New Roman" w:hAnsi="Times New Roman"/>
          <w:i/>
          <w:sz w:val="24"/>
          <w:szCs w:val="24"/>
        </w:rPr>
        <w:t>(репозиторий БГПУ)</w:t>
      </w:r>
    </w:p>
    <w:p w:rsidR="00425F06" w:rsidRPr="00DA22EF" w:rsidRDefault="00425F06" w:rsidP="008933B5">
      <w:pPr>
        <w:jc w:val="center"/>
        <w:rPr>
          <w:b/>
          <w:sz w:val="24"/>
          <w:szCs w:val="24"/>
          <w:u w:val="single"/>
        </w:rPr>
      </w:pPr>
    </w:p>
    <w:p w:rsidR="007F307D" w:rsidRPr="00DA22EF" w:rsidRDefault="007F307D" w:rsidP="008933B5">
      <w:pPr>
        <w:jc w:val="center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 xml:space="preserve">Практическое занятие № </w:t>
      </w:r>
      <w:r w:rsidR="00A450C3" w:rsidRPr="00DA22EF">
        <w:rPr>
          <w:b/>
          <w:sz w:val="24"/>
          <w:szCs w:val="24"/>
          <w:u w:val="single"/>
        </w:rPr>
        <w:t>2</w:t>
      </w:r>
      <w:r w:rsidRPr="00DA22EF">
        <w:rPr>
          <w:b/>
          <w:sz w:val="24"/>
          <w:szCs w:val="24"/>
          <w:u w:val="single"/>
        </w:rPr>
        <w:t xml:space="preserve">  (2 ч).</w:t>
      </w:r>
    </w:p>
    <w:p w:rsidR="007F307D" w:rsidRPr="00DA22EF" w:rsidRDefault="007F307D" w:rsidP="008933B5">
      <w:pPr>
        <w:pStyle w:val="a3"/>
        <w:jc w:val="both"/>
        <w:rPr>
          <w:b/>
          <w:i/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Тема:</w:t>
      </w:r>
      <w:r w:rsidRPr="00DA22EF">
        <w:rPr>
          <w:b/>
          <w:sz w:val="24"/>
          <w:szCs w:val="24"/>
        </w:rPr>
        <w:t xml:space="preserve"> </w:t>
      </w:r>
      <w:r w:rsidR="00A450C3" w:rsidRPr="00DA22EF">
        <w:rPr>
          <w:rStyle w:val="af3"/>
          <w:i/>
          <w:sz w:val="24"/>
          <w:szCs w:val="24"/>
          <w:shd w:val="clear" w:color="auto" w:fill="FBFCFE"/>
        </w:rPr>
        <w:t>Организация логопедической помощи детям дошкольного возраста с тяжелыми нарушениями речи</w:t>
      </w:r>
      <w:r w:rsidRPr="00DA22EF">
        <w:rPr>
          <w:b/>
          <w:i/>
          <w:sz w:val="24"/>
          <w:szCs w:val="24"/>
        </w:rPr>
        <w:t>.</w:t>
      </w:r>
    </w:p>
    <w:p w:rsidR="00A450C3" w:rsidRPr="00DA22EF" w:rsidRDefault="007F307D" w:rsidP="008933B5">
      <w:pPr>
        <w:jc w:val="both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Цель:</w:t>
      </w:r>
      <w:r w:rsidRPr="00DA22EF">
        <w:rPr>
          <w:b/>
          <w:sz w:val="24"/>
          <w:szCs w:val="24"/>
        </w:rPr>
        <w:t xml:space="preserve"> </w:t>
      </w:r>
      <w:r w:rsidRPr="00DA22EF">
        <w:rPr>
          <w:sz w:val="24"/>
          <w:szCs w:val="24"/>
        </w:rPr>
        <w:t>углублять и обобщать знания о</w:t>
      </w:r>
      <w:r w:rsidR="00A450C3" w:rsidRPr="00DA22EF">
        <w:rPr>
          <w:sz w:val="24"/>
          <w:szCs w:val="24"/>
        </w:rPr>
        <w:t>б учебно-программной документации образовательных программ специального образования для детей дошкольного возраста с ТНР, закреплять умения анализа и составления графика работы и расписания коррекционных занятий в группах для детей с  ТНР.</w:t>
      </w:r>
    </w:p>
    <w:p w:rsidR="007F307D" w:rsidRPr="00DA22EF" w:rsidRDefault="007F307D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Вопросы для обсуждения:</w:t>
      </w:r>
    </w:p>
    <w:p w:rsidR="007F307D" w:rsidRPr="00DA22EF" w:rsidRDefault="00A450C3" w:rsidP="008933B5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lastRenderedPageBreak/>
        <w:t>Документация учителя-логопеда, реализующего образовательные программы специального образования для детей дошкольного возраста</w:t>
      </w:r>
      <w:r w:rsidR="007F307D" w:rsidRPr="00DA22EF">
        <w:rPr>
          <w:sz w:val="24"/>
          <w:szCs w:val="24"/>
        </w:rPr>
        <w:t>.</w:t>
      </w:r>
    </w:p>
    <w:p w:rsidR="00A450C3" w:rsidRPr="00DA22EF" w:rsidRDefault="007F307D" w:rsidP="008933B5">
      <w:pPr>
        <w:pStyle w:val="ad"/>
        <w:numPr>
          <w:ilvl w:val="0"/>
          <w:numId w:val="17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 xml:space="preserve">Особенности </w:t>
      </w:r>
      <w:r w:rsidR="00A450C3" w:rsidRPr="00DA22EF">
        <w:rPr>
          <w:sz w:val="24"/>
          <w:szCs w:val="24"/>
        </w:rPr>
        <w:t>составления графика работы и расписания коррекционных занятий в группах для детей с  ТНР (с ОНР; с</w:t>
      </w:r>
      <w:r w:rsidR="003C43BC" w:rsidRPr="00DA22EF">
        <w:rPr>
          <w:sz w:val="24"/>
          <w:szCs w:val="24"/>
        </w:rPr>
        <w:t xml:space="preserve"> </w:t>
      </w:r>
      <w:r w:rsidR="00A450C3" w:rsidRPr="00DA22EF">
        <w:rPr>
          <w:sz w:val="24"/>
          <w:szCs w:val="24"/>
        </w:rPr>
        <w:t>заиканием).</w:t>
      </w:r>
    </w:p>
    <w:p w:rsidR="007F307D" w:rsidRPr="00DA22EF" w:rsidRDefault="007F307D" w:rsidP="008933B5">
      <w:pPr>
        <w:pStyle w:val="ad"/>
        <w:ind w:firstLine="0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Задания для самостоятельной работы:</w:t>
      </w:r>
    </w:p>
    <w:p w:rsidR="0074226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rPr>
          <w:b/>
          <w:bCs/>
        </w:rPr>
        <w:t xml:space="preserve">1. </w:t>
      </w:r>
      <w:r w:rsidR="0074226C" w:rsidRPr="00DA22EF">
        <w:rPr>
          <w:b/>
          <w:bCs/>
          <w:i/>
        </w:rPr>
        <w:t xml:space="preserve">Дать консультацию по запросу педагогов по вопросам организации логопедической помощи детям дошкольного возраста с </w:t>
      </w:r>
      <w:r w:rsidRPr="00DA22EF">
        <w:rPr>
          <w:b/>
          <w:bCs/>
          <w:i/>
        </w:rPr>
        <w:t>ТНР</w:t>
      </w:r>
      <w:r w:rsidRPr="00DA22EF">
        <w:rPr>
          <w:b/>
          <w:bCs/>
        </w:rPr>
        <w:t xml:space="preserve"> </w:t>
      </w:r>
      <w:r w:rsidR="0074226C" w:rsidRPr="00DA22EF">
        <w:rPr>
          <w:b/>
          <w:bCs/>
          <w:i/>
          <w:iCs/>
        </w:rPr>
        <w:t>(аргументировав ответ с опорой на нормативные и инструктивно-методические материалы):</w:t>
      </w:r>
    </w:p>
    <w:p w:rsidR="0074226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t xml:space="preserve">1) </w:t>
      </w:r>
      <w:r w:rsidR="0074226C" w:rsidRPr="00DA22EF">
        <w:t>Какую документацию должен вести учитель-дефектолог (учитель-логопед) специальной группы для детей с ТНР?</w:t>
      </w:r>
    </w:p>
    <w:p w:rsidR="0074226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t xml:space="preserve">2) </w:t>
      </w:r>
      <w:r w:rsidR="0074226C" w:rsidRPr="00DA22EF">
        <w:t>Входит ли консультация в рабочее время учителя-дефектолога ДУ (в 20 ч.)? Какова продолжительность консультации?</w:t>
      </w:r>
    </w:p>
    <w:p w:rsidR="0074226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t xml:space="preserve">3) </w:t>
      </w:r>
      <w:r w:rsidR="0074226C" w:rsidRPr="00DA22EF">
        <w:t>Скажите, пожалуйста, могу ли я поставить перерывы 10 минут между индивидуальными занятиями (старш. дошк. возраст)? или только 5 минут, т.к. 10 минут – это уже считается необоснованно большим временем на перерыв? ЧТО считается "необоснованно большим временем на перерывы"?</w:t>
      </w:r>
    </w:p>
    <w:p w:rsidR="003C43B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t>4) Где учителю-дефектолог отражает диагностическую работу в период с 01.09 по 15 и 26.05 по 31.05? Является ли нарушением, если диагностические занятия (с 01.09 по 15.09  и 26.05 по 31.05) записаны в журнале учета проведения коррекционных занятий?</w:t>
      </w:r>
    </w:p>
    <w:p w:rsidR="00DA22EF" w:rsidRPr="00DA22EF" w:rsidRDefault="00DA22EF" w:rsidP="00DA22EF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5) </w:t>
      </w:r>
      <w:r w:rsidRPr="00DA22EF">
        <w:rPr>
          <w:sz w:val="24"/>
          <w:szCs w:val="24"/>
        </w:rPr>
        <w:t>Во время обследования в начале и в конце учебного года надо ли проводить учителю-дефектологу специальной группы для детей с ТНР подгрупповые занятия?</w:t>
      </w:r>
    </w:p>
    <w:p w:rsidR="00B261A6" w:rsidRPr="00DA22EF" w:rsidRDefault="00B261A6" w:rsidP="00B261A6">
      <w:pPr>
        <w:pStyle w:val="af4"/>
        <w:shd w:val="clear" w:color="auto" w:fill="FBFCFE"/>
        <w:spacing w:before="0" w:beforeAutospacing="0" w:after="0" w:afterAutospacing="0"/>
        <w:jc w:val="both"/>
        <w:rPr>
          <w:b/>
          <w:bCs/>
          <w:i/>
          <w:iCs/>
        </w:rPr>
      </w:pPr>
      <w:r w:rsidRPr="00DA22EF">
        <w:rPr>
          <w:b/>
          <w:bCs/>
        </w:rPr>
        <w:t>2.</w:t>
      </w:r>
      <w:r w:rsidRPr="00DA22EF">
        <w:rPr>
          <w:b/>
          <w:bCs/>
        </w:rPr>
        <w:t xml:space="preserve">Определить образовательный маршрут для детей  с нарушениями речи  </w:t>
      </w:r>
      <w:r w:rsidRPr="00DA22EF">
        <w:rPr>
          <w:b/>
          <w:bCs/>
          <w:i/>
          <w:iCs/>
        </w:rPr>
        <w:t>(аргументировав ответ с опорой на нормативные и инструктивно-методические документы, определяющие порядок комплектования учреждений образования, в которых обучаются лица с ОПФР, в том числе – с нарушениями речи)</w:t>
      </w:r>
    </w:p>
    <w:p w:rsidR="00B261A6" w:rsidRPr="00DA22EF" w:rsidRDefault="00B261A6" w:rsidP="00B261A6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rPr>
          <w:bCs/>
        </w:rPr>
        <w:t>Павел Л., 5,5 лет</w:t>
      </w:r>
    </w:p>
    <w:p w:rsidR="00B261A6" w:rsidRPr="00DA22EF" w:rsidRDefault="00B261A6" w:rsidP="00B261A6">
      <w:pPr>
        <w:pStyle w:val="af4"/>
        <w:shd w:val="clear" w:color="auto" w:fill="FBFCFE"/>
        <w:spacing w:before="0" w:beforeAutospacing="0" w:after="0" w:afterAutospacing="0"/>
        <w:jc w:val="both"/>
      </w:pPr>
      <w:r w:rsidRPr="00DA22EF">
        <w:t>Неосложненный вариант общего недоразвития речи, II уровень речевого развития</w:t>
      </w:r>
    </w:p>
    <w:p w:rsidR="00425F06" w:rsidRPr="00DA22EF" w:rsidRDefault="00425F06" w:rsidP="00425F06">
      <w:pPr>
        <w:pStyle w:val="af5"/>
        <w:jc w:val="both"/>
        <w:rPr>
          <w:rFonts w:ascii="Times New Roman" w:hAnsi="Times New Roman"/>
          <w:b/>
          <w:i/>
          <w:sz w:val="24"/>
          <w:szCs w:val="24"/>
        </w:rPr>
      </w:pPr>
      <w:r w:rsidRPr="00DA22EF">
        <w:rPr>
          <w:rFonts w:ascii="Times New Roman" w:hAnsi="Times New Roman"/>
          <w:b/>
          <w:i/>
          <w:sz w:val="24"/>
          <w:szCs w:val="24"/>
        </w:rPr>
        <w:t>3.</w:t>
      </w:r>
      <w:r w:rsidRPr="00DA22EF">
        <w:rPr>
          <w:rFonts w:ascii="Times New Roman" w:hAnsi="Times New Roman"/>
          <w:b/>
          <w:i/>
          <w:sz w:val="24"/>
          <w:szCs w:val="24"/>
        </w:rPr>
        <w:t>Составить расписание коррекционных занятий в специальной группе (старшей) для детей с тяжелыми нарушениями речи.</w:t>
      </w:r>
    </w:p>
    <w:p w:rsidR="00425F06" w:rsidRPr="00DA22EF" w:rsidRDefault="00425F06" w:rsidP="00425F06">
      <w:pPr>
        <w:jc w:val="center"/>
        <w:rPr>
          <w:sz w:val="24"/>
          <w:szCs w:val="24"/>
        </w:rPr>
      </w:pPr>
      <w:r w:rsidRPr="00DA22EF">
        <w:rPr>
          <w:sz w:val="24"/>
          <w:szCs w:val="24"/>
        </w:rPr>
        <w:t>Список детей, зачисленных в группу: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80"/>
        <w:gridCol w:w="1989"/>
        <w:gridCol w:w="6676"/>
      </w:tblGrid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b/>
                <w:sz w:val="24"/>
                <w:szCs w:val="24"/>
              </w:rPr>
            </w:pPr>
            <w:r w:rsidRPr="00DA22EF">
              <w:rPr>
                <w:b/>
                <w:sz w:val="24"/>
                <w:szCs w:val="24"/>
              </w:rPr>
              <w:t>№</w:t>
            </w:r>
          </w:p>
          <w:p w:rsidR="00425F06" w:rsidRPr="00DA22EF" w:rsidRDefault="00425F06" w:rsidP="00664D54">
            <w:pPr>
              <w:jc w:val="both"/>
              <w:rPr>
                <w:b/>
                <w:sz w:val="24"/>
                <w:szCs w:val="24"/>
              </w:rPr>
            </w:pPr>
            <w:r w:rsidRPr="00DA22E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b/>
                <w:sz w:val="24"/>
                <w:szCs w:val="24"/>
              </w:rPr>
            </w:pPr>
            <w:r w:rsidRPr="00DA22EF">
              <w:rPr>
                <w:b/>
                <w:sz w:val="24"/>
                <w:szCs w:val="24"/>
              </w:rPr>
              <w:t>Имя ребёнка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b/>
                <w:sz w:val="24"/>
                <w:szCs w:val="24"/>
              </w:rPr>
            </w:pPr>
            <w:r w:rsidRPr="00DA22EF">
              <w:rPr>
                <w:b/>
                <w:sz w:val="24"/>
                <w:szCs w:val="24"/>
              </w:rPr>
              <w:t>Заключение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Антон Б.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Всеволод Б.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тяжелой степени, дизартрия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Карина В.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4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Никита Г.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5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Егор Г.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тяжелой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6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Артём Д.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7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Артемий Д.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средней степени, стертая дизартрия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8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Алина Д.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9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Максим Ж.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средней степени, стертая дизартрия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10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Евгений З.</w:t>
            </w:r>
            <w:bookmarkStart w:id="0" w:name="_GoBack"/>
            <w:bookmarkEnd w:id="0"/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средней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11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Артём К.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невротическое заикание тяжелой степени</w:t>
            </w:r>
          </w:p>
        </w:tc>
      </w:tr>
      <w:tr w:rsidR="00DA22EF" w:rsidRPr="00DA22EF" w:rsidTr="00664D54">
        <w:tc>
          <w:tcPr>
            <w:tcW w:w="683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12</w:t>
            </w:r>
          </w:p>
        </w:tc>
        <w:tc>
          <w:tcPr>
            <w:tcW w:w="2006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Виолетта К.</w:t>
            </w:r>
          </w:p>
        </w:tc>
        <w:tc>
          <w:tcPr>
            <w:tcW w:w="6775" w:type="dxa"/>
          </w:tcPr>
          <w:p w:rsidR="00425F06" w:rsidRPr="00DA22EF" w:rsidRDefault="00425F06" w:rsidP="00664D54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неврозоподобное заикание средней степени</w:t>
            </w:r>
          </w:p>
        </w:tc>
      </w:tr>
    </w:tbl>
    <w:p w:rsidR="00425F06" w:rsidRPr="00DA22EF" w:rsidRDefault="00425F06" w:rsidP="00425F06">
      <w:pPr>
        <w:jc w:val="both"/>
        <w:rPr>
          <w:sz w:val="24"/>
          <w:szCs w:val="24"/>
        </w:rPr>
      </w:pPr>
    </w:p>
    <w:p w:rsidR="003C43BC" w:rsidRPr="00DA22EF" w:rsidRDefault="003C43BC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Литература:</w:t>
      </w:r>
    </w:p>
    <w:p w:rsidR="003C43BC" w:rsidRPr="00DA22EF" w:rsidRDefault="003C43BC" w:rsidP="008933B5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>1.Нормативные и инструктивно-методические документы, регламентирующие вопросы организации логопедической помощи в системе образования Республики Беларусь.</w:t>
      </w:r>
    </w:p>
    <w:p w:rsidR="008933B5" w:rsidRPr="00DA22EF" w:rsidRDefault="008933B5" w:rsidP="008933B5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A22EF">
        <w:rPr>
          <w:rFonts w:ascii="Times New Roman" w:hAnsi="Times New Roman"/>
          <w:sz w:val="24"/>
          <w:szCs w:val="24"/>
        </w:rPr>
        <w:t xml:space="preserve">2.Баль, Н.Н., Логопедическая работа с детьми дошкольного возраста с тяжелыми нарушениями речи / Н.Н. Баль, Н.В. Дроздова. – Минск: Адукацыя i выхаванне, 2010. – 152 </w:t>
      </w:r>
      <w:r w:rsidRPr="00DA22EF">
        <w:rPr>
          <w:rFonts w:ascii="Times New Roman" w:hAnsi="Times New Roman"/>
          <w:sz w:val="24"/>
          <w:szCs w:val="24"/>
          <w:lang w:val="en-US"/>
        </w:rPr>
        <w:t>c</w:t>
      </w:r>
      <w:r w:rsidRPr="00DA22EF">
        <w:rPr>
          <w:rFonts w:ascii="Times New Roman" w:hAnsi="Times New Roman"/>
          <w:sz w:val="24"/>
          <w:szCs w:val="24"/>
        </w:rPr>
        <w:t xml:space="preserve">. </w:t>
      </w:r>
      <w:r w:rsidRPr="00DA22EF">
        <w:rPr>
          <w:rFonts w:ascii="Times New Roman" w:hAnsi="Times New Roman"/>
          <w:i/>
          <w:sz w:val="24"/>
          <w:szCs w:val="24"/>
        </w:rPr>
        <w:t>(репозиторий БГПУ)</w:t>
      </w:r>
    </w:p>
    <w:p w:rsidR="009A42AA" w:rsidRPr="00DA22EF" w:rsidRDefault="009A42AA" w:rsidP="008933B5">
      <w:pPr>
        <w:pStyle w:val="af4"/>
        <w:shd w:val="clear" w:color="auto" w:fill="FBFCFE"/>
        <w:spacing w:before="0" w:beforeAutospacing="0" w:after="0" w:afterAutospacing="0"/>
        <w:jc w:val="both"/>
      </w:pPr>
    </w:p>
    <w:p w:rsidR="003C43BC" w:rsidRPr="00DA22EF" w:rsidRDefault="003C43BC" w:rsidP="008933B5">
      <w:pPr>
        <w:jc w:val="center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lastRenderedPageBreak/>
        <w:t>Практическое занятие № 3  (2 ч).</w:t>
      </w:r>
    </w:p>
    <w:p w:rsidR="003C43B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i/>
        </w:rPr>
      </w:pPr>
      <w:r w:rsidRPr="00DA22EF">
        <w:rPr>
          <w:b/>
          <w:u w:val="single"/>
        </w:rPr>
        <w:t>Тема:</w:t>
      </w:r>
      <w:r w:rsidRPr="00DA22EF">
        <w:rPr>
          <w:b/>
        </w:rPr>
        <w:t xml:space="preserve"> </w:t>
      </w:r>
      <w:r w:rsidRPr="00DA22EF">
        <w:rPr>
          <w:rStyle w:val="af3"/>
          <w:i/>
          <w:shd w:val="clear" w:color="auto" w:fill="FBFCFE"/>
        </w:rPr>
        <w:t>Организация логопедической помощи детям с нарушениями речи в условиях пункта коррекционно-педагогической помощи</w:t>
      </w:r>
      <w:r w:rsidRPr="00DA22EF">
        <w:rPr>
          <w:b/>
          <w:i/>
        </w:rPr>
        <w:t>.</w:t>
      </w:r>
    </w:p>
    <w:p w:rsidR="003C43BC" w:rsidRPr="00DA22EF" w:rsidRDefault="003C43BC" w:rsidP="008933B5">
      <w:pPr>
        <w:jc w:val="both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Цель:</w:t>
      </w:r>
      <w:r w:rsidRPr="00DA22EF">
        <w:rPr>
          <w:b/>
          <w:sz w:val="24"/>
          <w:szCs w:val="24"/>
        </w:rPr>
        <w:t xml:space="preserve"> </w:t>
      </w:r>
      <w:r w:rsidRPr="00DA22EF">
        <w:rPr>
          <w:sz w:val="24"/>
          <w:szCs w:val="24"/>
        </w:rPr>
        <w:t>углублять и обобщать знания об особенностях комплектования ПКПП, организации диагностической  и консультативной работы; закреплять умения анализа и составления расписания коррекционных занятий в условиях ПКПП.</w:t>
      </w:r>
    </w:p>
    <w:p w:rsidR="003C43BC" w:rsidRPr="00DA22EF" w:rsidRDefault="003C43BC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Вопросы для обсуждения:</w:t>
      </w:r>
    </w:p>
    <w:p w:rsidR="003C43BC" w:rsidRPr="00DA22EF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Особенности комплектования  ПКПП.</w:t>
      </w:r>
    </w:p>
    <w:p w:rsidR="00A95D81" w:rsidRPr="00DA22EF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 xml:space="preserve">Документация </w:t>
      </w:r>
      <w:r w:rsidR="00A95D81" w:rsidRPr="00DA22EF">
        <w:rPr>
          <w:sz w:val="24"/>
          <w:szCs w:val="24"/>
        </w:rPr>
        <w:t>ПКПП.</w:t>
      </w:r>
    </w:p>
    <w:p w:rsidR="003C43BC" w:rsidRPr="00DA22EF" w:rsidRDefault="003C43BC" w:rsidP="008933B5">
      <w:pPr>
        <w:pStyle w:val="ad"/>
        <w:numPr>
          <w:ilvl w:val="0"/>
          <w:numId w:val="27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 xml:space="preserve">Особенности составления расписания коррекционных занятий в </w:t>
      </w:r>
      <w:r w:rsidR="00A95D81" w:rsidRPr="00DA22EF">
        <w:rPr>
          <w:sz w:val="24"/>
          <w:szCs w:val="24"/>
        </w:rPr>
        <w:t>ПКПП учреждений дошкольного и общего среднего образования.</w:t>
      </w:r>
    </w:p>
    <w:p w:rsidR="003C43BC" w:rsidRPr="00DA22EF" w:rsidRDefault="003C43BC" w:rsidP="008933B5">
      <w:pPr>
        <w:pStyle w:val="ad"/>
        <w:ind w:firstLine="0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Задания для самостоятельной работы:</w:t>
      </w:r>
    </w:p>
    <w:p w:rsidR="003C43BC" w:rsidRPr="00DA22EF" w:rsidRDefault="003C43BC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bCs/>
          <w:i/>
          <w:iCs/>
        </w:rPr>
      </w:pPr>
      <w:r w:rsidRPr="00DA22EF">
        <w:rPr>
          <w:b/>
          <w:bCs/>
        </w:rPr>
        <w:t xml:space="preserve">1. </w:t>
      </w:r>
      <w:r w:rsidRPr="00DA22EF">
        <w:rPr>
          <w:b/>
          <w:bCs/>
          <w:i/>
        </w:rPr>
        <w:t xml:space="preserve">Дать консультацию по запросу педагогов по вопросам организации логопедической помощи </w:t>
      </w:r>
      <w:r w:rsidR="00A95D81" w:rsidRPr="00DA22EF">
        <w:rPr>
          <w:b/>
          <w:bCs/>
          <w:i/>
        </w:rPr>
        <w:t>в условиях ПКПП</w:t>
      </w:r>
      <w:r w:rsidRPr="00DA22EF">
        <w:rPr>
          <w:b/>
          <w:bCs/>
        </w:rPr>
        <w:t xml:space="preserve"> </w:t>
      </w:r>
      <w:r w:rsidRPr="00DA22EF">
        <w:rPr>
          <w:b/>
          <w:bCs/>
          <w:i/>
          <w:iCs/>
        </w:rPr>
        <w:t>(аргументировав ответ с опорой на нормативные и инструктивно-методические материалы):</w:t>
      </w:r>
    </w:p>
    <w:p w:rsidR="00A95D81" w:rsidRPr="00DA22EF" w:rsidRDefault="00A95D81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1)Скажите, пожалуйста, в "Положение о пункте" от 25 01 2011 г. № 131 прописанно только комплектация в пункте по группам, а как проводить индивидуальные занятия и подгрупповые, и можно ли подгрупповые занятия проводить 45 минут?</w:t>
      </w:r>
    </w:p>
    <w:p w:rsidR="00A95D81" w:rsidRPr="00DA22EF" w:rsidRDefault="00A95D81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2)В  Положении не прописаны показания к приему детей на ПКПП (меня интересуют группы для детей с нарушениями речи), в связи с этим меня заставляют набирать детей с ОНР 3 ур.р., ОНР 2 ур.р.р. У меня уже на пункте таких детей 9. Ведь для такой категории детей существуют интегрированные и специальные группы.</w:t>
      </w:r>
    </w:p>
    <w:p w:rsidR="00A95D81" w:rsidRPr="00DA22EF" w:rsidRDefault="00A95D81" w:rsidP="008933B5">
      <w:pPr>
        <w:pStyle w:val="ab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22EF">
        <w:rPr>
          <w:rFonts w:ascii="Times New Roman" w:hAnsi="Times New Roman"/>
          <w:sz w:val="24"/>
          <w:szCs w:val="24"/>
        </w:rPr>
        <w:t>3)Согласно методическим рекомендациям "Организация и содержание работы в ПКПП" от 25.05.2012 года коррекционно-педагогические занятия в ПКПП проводятся на языке, на котором осуществляются обучение и воспитание в учреждении образования. Я соглашусь насчет групповых и подгрупповых занятий, где идет обогащение словаря в том числе, но как автоматизировать звуки речи, когда ребенок свободно  не говорит на языке, не пользуется им в повседневной жизни, на котором идет обучение в УО. В частности, речь пойдет о белорусскоязычных УО????</w:t>
      </w:r>
    </w:p>
    <w:p w:rsidR="00A95D81" w:rsidRPr="00DA22EF" w:rsidRDefault="00A95D81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4)Как ведется работа учителя-дефектолога на ПКПП в каникулярный период (осенние, весенние, зимние каникулы) в школе и в дошкольных учреждениях? И как ведется </w:t>
      </w:r>
      <w:r w:rsidR="009A42AA" w:rsidRPr="00DA22EF">
        <w:rPr>
          <w:sz w:val="24"/>
          <w:szCs w:val="24"/>
        </w:rPr>
        <w:t>работа,</w:t>
      </w:r>
      <w:r w:rsidRPr="00DA22EF">
        <w:rPr>
          <w:sz w:val="24"/>
          <w:szCs w:val="24"/>
        </w:rPr>
        <w:t xml:space="preserve"> если на дошкольный пункт зачислены дети дошкольного и школьного возраста?</w:t>
      </w:r>
    </w:p>
    <w:p w:rsidR="00B261A6" w:rsidRPr="00DA22EF" w:rsidRDefault="00B261A6" w:rsidP="00B261A6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DA22EF">
        <w:rPr>
          <w:rFonts w:ascii="Times New Roman" w:hAnsi="Times New Roman"/>
          <w:sz w:val="24"/>
          <w:szCs w:val="24"/>
        </w:rPr>
        <w:t>5)</w:t>
      </w:r>
      <w:r w:rsidRPr="00DA22EF">
        <w:rPr>
          <w:rFonts w:ascii="Times New Roman" w:hAnsi="Times New Roman"/>
          <w:sz w:val="24"/>
          <w:szCs w:val="24"/>
        </w:rPr>
        <w:t>«Какое количество детей с артикуляторно-фонематической дислалией мы комплектуем в ПКПП?»</w:t>
      </w:r>
    </w:p>
    <w:p w:rsidR="005654EE" w:rsidRPr="00DA22EF" w:rsidRDefault="00B261A6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6</w:t>
      </w:r>
      <w:r w:rsidR="00A62756" w:rsidRPr="00DA22EF">
        <w:rPr>
          <w:sz w:val="24"/>
          <w:szCs w:val="24"/>
        </w:rPr>
        <w:t>)</w:t>
      </w:r>
      <w:r w:rsidR="00426F93" w:rsidRPr="00DA22EF">
        <w:rPr>
          <w:sz w:val="24"/>
          <w:szCs w:val="24"/>
        </w:rPr>
        <w:t xml:space="preserve">Входит ли консультация в рабочее время учителя-дефектолога </w:t>
      </w:r>
      <w:r w:rsidR="00A62756" w:rsidRPr="00DA22EF">
        <w:rPr>
          <w:sz w:val="24"/>
          <w:szCs w:val="24"/>
        </w:rPr>
        <w:t xml:space="preserve">ПКПП </w:t>
      </w:r>
      <w:r w:rsidR="00426F93" w:rsidRPr="00DA22EF">
        <w:rPr>
          <w:sz w:val="24"/>
          <w:szCs w:val="24"/>
        </w:rPr>
        <w:t>? Какова продолжительность консультации? Если же консультация входит, то на какой документ я могу сослаться?</w:t>
      </w:r>
    </w:p>
    <w:p w:rsidR="00A62756" w:rsidRPr="00DA22EF" w:rsidRDefault="00A62756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rStyle w:val="af3"/>
          <w:shd w:val="clear" w:color="auto" w:fill="FBFCFE"/>
        </w:rPr>
      </w:pPr>
      <w:r w:rsidRPr="00DA22EF">
        <w:rPr>
          <w:b/>
          <w:bCs/>
          <w:i/>
          <w:iCs/>
          <w:shd w:val="clear" w:color="auto" w:fill="FBFCFE"/>
        </w:rPr>
        <w:t>2.Составить расписание занятий </w:t>
      </w:r>
      <w:r w:rsidRPr="00DA22EF">
        <w:rPr>
          <w:b/>
          <w:bCs/>
          <w:shd w:val="clear" w:color="auto" w:fill="FBFCFE"/>
        </w:rPr>
        <w:t>с учетом следующего</w:t>
      </w:r>
      <w:r w:rsidRPr="00DA22EF">
        <w:rPr>
          <w:b/>
          <w:bCs/>
          <w:i/>
          <w:iCs/>
          <w:shd w:val="clear" w:color="auto" w:fill="FBFCFE"/>
        </w:rPr>
        <w:t> </w:t>
      </w:r>
      <w:r w:rsidRPr="00DA22EF">
        <w:rPr>
          <w:b/>
          <w:bCs/>
          <w:shd w:val="clear" w:color="auto" w:fill="FBFCFE"/>
        </w:rPr>
        <w:t>списка учащихся, зачисленных на ПКПП: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40"/>
        <w:gridCol w:w="1861"/>
        <w:gridCol w:w="911"/>
        <w:gridCol w:w="5933"/>
      </w:tblGrid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center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№ пп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center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Ф.И.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center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Класс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center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Заключение ПМПК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Иванов И.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Пулько Б.</w:t>
            </w:r>
          </w:p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Павлов А.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НВОНР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Шарук О.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НВОНР (неосложненный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Максимов С.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НВОНР (неосложненный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Лагута О.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Псевдобульбарная дизартрия, НВОНР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Северин А.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Полиморфная дислалия, ФФНР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Кириллов М.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ФФНР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Лагутин П.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артикуляторно-акустическая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Минский А.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Стертая дизартрия, артикуляторно-акустическая и акустическая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Догина Л.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Фонематическая дислексия, 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Томина Д.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Фонематическая дислексия, 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Бердин  И.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Афутин Т.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Ольгина К.</w:t>
            </w:r>
          </w:p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 и дисграфия на почве нарушений языкового анализа и синтеза, обусловленные НВ ОНР (неосложнённый вариант)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Юлова М.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 и дисграфия на почве нарушений языкового анализа и синтеза, оптическая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Косова И.</w:t>
            </w:r>
          </w:p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Стремко Ч.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Жерако С.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Дисграфия на почве нарушений языкового анализа и синтеза и аграмматическая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Холодов  К.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дисграфия, дисграфия на почве нарушений языкового анализа и синтеза, аграмматическая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Уткин Р.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Акустическая дисграфия, дисграфия на почве нарушений языкового анализа и синтеза, аграмматическая дисграфия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Зорина Г.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Фонематическая и аграмматическая дислексия, аграмматическая дисграфия и дисграфия на почве нарушений языкового анализа и синтеза, дизорфография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Фокин Н.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Фонематическая и аграмматическая дислексия, аграмматическая дисграфия и дисграфия на почве нарушений языкового анализа и синтеза, дизорфография</w:t>
            </w:r>
          </w:p>
        </w:tc>
      </w:tr>
      <w:tr w:rsidR="00DA22EF" w:rsidRPr="00DA22EF" w:rsidTr="008933B5">
        <w:tc>
          <w:tcPr>
            <w:tcW w:w="647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Борцов Н.</w:t>
            </w:r>
          </w:p>
        </w:tc>
        <w:tc>
          <w:tcPr>
            <w:tcW w:w="916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3</w:t>
            </w:r>
          </w:p>
        </w:tc>
        <w:tc>
          <w:tcPr>
            <w:tcW w:w="6118" w:type="dxa"/>
          </w:tcPr>
          <w:p w:rsidR="00A62756" w:rsidRPr="00DA22EF" w:rsidRDefault="00A62756" w:rsidP="008933B5">
            <w:pPr>
              <w:jc w:val="both"/>
              <w:rPr>
                <w:sz w:val="24"/>
                <w:szCs w:val="24"/>
              </w:rPr>
            </w:pPr>
            <w:r w:rsidRPr="00DA22EF">
              <w:rPr>
                <w:sz w:val="24"/>
                <w:szCs w:val="24"/>
              </w:rPr>
              <w:t>Дисграфия на почве нарушений языкового анализа и синтеза, аграмматическая дисграфия, оптическая дислексия и дисграфия</w:t>
            </w:r>
          </w:p>
        </w:tc>
      </w:tr>
    </w:tbl>
    <w:p w:rsidR="003C43BC" w:rsidRPr="00DA22EF" w:rsidRDefault="003C43BC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Литература:</w:t>
      </w:r>
    </w:p>
    <w:p w:rsidR="003C43BC" w:rsidRPr="00DA22EF" w:rsidRDefault="003C43BC" w:rsidP="008933B5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>1.Нормативные и инструктивно-методические документы, регламентирующие вопросы организации логопедической помощи в системе образования Республики Беларусь.</w:t>
      </w:r>
    </w:p>
    <w:p w:rsidR="00BD4FFE" w:rsidRPr="00DA22EF" w:rsidRDefault="00BD4FFE" w:rsidP="008933B5">
      <w:pPr>
        <w:jc w:val="both"/>
        <w:rPr>
          <w:i/>
          <w:sz w:val="24"/>
          <w:szCs w:val="24"/>
        </w:rPr>
      </w:pPr>
      <w:r w:rsidRPr="00DA22EF">
        <w:rPr>
          <w:sz w:val="24"/>
          <w:szCs w:val="24"/>
        </w:rPr>
        <w:t>2. Баль Н.Н.</w:t>
      </w:r>
      <w:r w:rsidRPr="00DA22EF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DA22EF">
        <w:rPr>
          <w:sz w:val="24"/>
          <w:szCs w:val="24"/>
          <w:shd w:val="clear" w:color="auto" w:fill="FFFFFF"/>
        </w:rPr>
        <w:t xml:space="preserve">Организация логопедической помощи учащимся в условиях пункта коррекционно-педагогической помощи: презентация </w:t>
      </w:r>
      <w:r w:rsidRPr="00DA22EF">
        <w:rPr>
          <w:i/>
          <w:sz w:val="24"/>
          <w:szCs w:val="24"/>
          <w:shd w:val="clear" w:color="auto" w:fill="FFFFFF"/>
        </w:rPr>
        <w:t>(Репозиторий БГПУ)</w:t>
      </w:r>
    </w:p>
    <w:p w:rsidR="009A42AA" w:rsidRPr="00DA22EF" w:rsidRDefault="009A42AA" w:rsidP="008933B5">
      <w:pPr>
        <w:shd w:val="clear" w:color="auto" w:fill="FBFCFE"/>
        <w:jc w:val="both"/>
        <w:rPr>
          <w:sz w:val="24"/>
          <w:szCs w:val="24"/>
        </w:rPr>
      </w:pPr>
    </w:p>
    <w:p w:rsidR="009A42AA" w:rsidRPr="00DA22EF" w:rsidRDefault="009A42AA" w:rsidP="008933B5">
      <w:pPr>
        <w:shd w:val="clear" w:color="auto" w:fill="FBFCFE"/>
        <w:jc w:val="both"/>
        <w:rPr>
          <w:sz w:val="24"/>
          <w:szCs w:val="24"/>
        </w:rPr>
      </w:pPr>
    </w:p>
    <w:p w:rsidR="00871408" w:rsidRPr="00DA22EF" w:rsidRDefault="00871408" w:rsidP="008933B5">
      <w:pPr>
        <w:jc w:val="center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lastRenderedPageBreak/>
        <w:t>Практическое занятие №</w:t>
      </w:r>
      <w:r w:rsidR="00613755" w:rsidRPr="00DA22EF">
        <w:rPr>
          <w:b/>
          <w:sz w:val="24"/>
          <w:szCs w:val="24"/>
          <w:u w:val="single"/>
        </w:rPr>
        <w:t xml:space="preserve"> 4</w:t>
      </w:r>
      <w:r w:rsidRPr="00DA22EF">
        <w:rPr>
          <w:b/>
          <w:sz w:val="24"/>
          <w:szCs w:val="24"/>
          <w:u w:val="single"/>
        </w:rPr>
        <w:t xml:space="preserve">  (2 ч).</w:t>
      </w:r>
    </w:p>
    <w:p w:rsidR="00871408" w:rsidRPr="00DA22EF" w:rsidRDefault="00871408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i/>
        </w:rPr>
      </w:pPr>
      <w:r w:rsidRPr="00DA22EF">
        <w:rPr>
          <w:b/>
          <w:u w:val="single"/>
        </w:rPr>
        <w:t xml:space="preserve">Тема: </w:t>
      </w:r>
      <w:r w:rsidR="004F25FF" w:rsidRPr="00DA22EF">
        <w:rPr>
          <w:rStyle w:val="af3"/>
          <w:i/>
          <w:shd w:val="clear" w:color="auto" w:fill="FBFCFE"/>
        </w:rPr>
        <w:t>Средовые ресурсы логопедической работы</w:t>
      </w:r>
      <w:r w:rsidRPr="00DA22EF">
        <w:rPr>
          <w:b/>
          <w:i/>
        </w:rPr>
        <w:t>.</w:t>
      </w:r>
    </w:p>
    <w:p w:rsidR="004F25FF" w:rsidRPr="00DA22EF" w:rsidRDefault="00871408" w:rsidP="008933B5">
      <w:pPr>
        <w:jc w:val="both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Цель:</w:t>
      </w:r>
      <w:r w:rsidRPr="00DA22EF">
        <w:rPr>
          <w:b/>
          <w:sz w:val="24"/>
          <w:szCs w:val="24"/>
        </w:rPr>
        <w:t xml:space="preserve"> </w:t>
      </w:r>
      <w:r w:rsidRPr="00DA22EF">
        <w:rPr>
          <w:sz w:val="24"/>
          <w:szCs w:val="24"/>
        </w:rPr>
        <w:t>углублять и обобщать знания о</w:t>
      </w:r>
      <w:r w:rsidR="004F25FF" w:rsidRPr="00DA22EF">
        <w:rPr>
          <w:sz w:val="24"/>
          <w:szCs w:val="24"/>
        </w:rPr>
        <w:t xml:space="preserve">  средовых ресурсах обучения и  воспитания детей с  нарушениями речи, развивать умения пользоваться нормативными правовыми документами, обобщать и презентовать методический опыт ресурсного обеспечения логопедической работы</w:t>
      </w:r>
    </w:p>
    <w:p w:rsidR="00871408" w:rsidRPr="00DA22EF" w:rsidRDefault="00871408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Вопросы для обсуждения:</w:t>
      </w:r>
    </w:p>
    <w:p w:rsidR="004F25FF" w:rsidRPr="00DA22EF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Пространственные и  предметные ресурсы  логопедической работы.</w:t>
      </w:r>
    </w:p>
    <w:p w:rsidR="004F25FF" w:rsidRPr="00DA22EF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Оборудование кабинета для логопедических занятий,  требования к его  оформлению.</w:t>
      </w:r>
    </w:p>
    <w:p w:rsidR="004F25FF" w:rsidRPr="00DA22EF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Организационные и  социально-психологические ресурсы логопедической работы.</w:t>
      </w:r>
    </w:p>
    <w:p w:rsidR="004F25FF" w:rsidRPr="00DA22EF" w:rsidRDefault="004F25FF" w:rsidP="008933B5">
      <w:pPr>
        <w:pStyle w:val="ad"/>
        <w:numPr>
          <w:ilvl w:val="0"/>
          <w:numId w:val="21"/>
        </w:numPr>
        <w:ind w:left="0" w:firstLine="0"/>
        <w:rPr>
          <w:sz w:val="24"/>
          <w:szCs w:val="24"/>
        </w:rPr>
      </w:pPr>
      <w:r w:rsidRPr="00DA22EF">
        <w:rPr>
          <w:sz w:val="24"/>
          <w:szCs w:val="24"/>
        </w:rPr>
        <w:t>Анализ логопедического занятия с позиции  оценки его ресурсного обеспечения.</w:t>
      </w:r>
    </w:p>
    <w:p w:rsidR="00871408" w:rsidRPr="00DA22EF" w:rsidRDefault="00871408" w:rsidP="008933B5">
      <w:pPr>
        <w:pStyle w:val="ad"/>
        <w:ind w:firstLine="0"/>
        <w:rPr>
          <w:sz w:val="24"/>
          <w:szCs w:val="24"/>
        </w:rPr>
      </w:pPr>
      <w:r w:rsidRPr="00DA22EF">
        <w:rPr>
          <w:b/>
          <w:sz w:val="24"/>
          <w:szCs w:val="24"/>
          <w:u w:val="single"/>
        </w:rPr>
        <w:t>Задания для самостоятельной работы:</w:t>
      </w:r>
    </w:p>
    <w:p w:rsidR="00871408" w:rsidRPr="00DA22EF" w:rsidRDefault="00871408" w:rsidP="008933B5">
      <w:pPr>
        <w:pStyle w:val="af4"/>
        <w:shd w:val="clear" w:color="auto" w:fill="FBFCFE"/>
        <w:spacing w:before="0" w:beforeAutospacing="0" w:after="0" w:afterAutospacing="0"/>
        <w:jc w:val="both"/>
        <w:rPr>
          <w:b/>
          <w:bCs/>
          <w:i/>
          <w:iCs/>
        </w:rPr>
      </w:pPr>
      <w:r w:rsidRPr="00DA22EF">
        <w:rPr>
          <w:b/>
          <w:bCs/>
        </w:rPr>
        <w:t>2.</w:t>
      </w:r>
      <w:r w:rsidRPr="00DA22EF">
        <w:rPr>
          <w:b/>
          <w:bCs/>
          <w:i/>
        </w:rPr>
        <w:t xml:space="preserve">Дать консультацию по запросу педагогов по вопросам организации логопедической помощи </w:t>
      </w:r>
      <w:r w:rsidRPr="00DA22EF">
        <w:rPr>
          <w:b/>
          <w:bCs/>
        </w:rPr>
        <w:t xml:space="preserve"> </w:t>
      </w:r>
      <w:r w:rsidRPr="00DA22EF">
        <w:rPr>
          <w:b/>
          <w:bCs/>
          <w:i/>
          <w:iCs/>
        </w:rPr>
        <w:t>(аргументировав ответ с опорой на нормативные и инструктивно-методические материалы):</w:t>
      </w:r>
    </w:p>
    <w:p w:rsidR="005654EE" w:rsidRPr="00DA22EF" w:rsidRDefault="008933B5" w:rsidP="00DA22EF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>1)</w:t>
      </w:r>
      <w:r w:rsidR="00DA22EF" w:rsidRPr="00DA22EF">
        <w:rPr>
          <w:bCs/>
          <w:iCs/>
          <w:sz w:val="24"/>
          <w:szCs w:val="24"/>
        </w:rPr>
        <w:t xml:space="preserve"> </w:t>
      </w:r>
      <w:r w:rsidR="00DA22EF" w:rsidRPr="00DA22EF">
        <w:rPr>
          <w:bCs/>
          <w:iCs/>
          <w:sz w:val="24"/>
          <w:szCs w:val="24"/>
        </w:rPr>
        <w:t>Сколько минут составляет продолжительность занятий учителя-логопеда детской поликлиники?</w:t>
      </w:r>
    </w:p>
    <w:p w:rsidR="005654EE" w:rsidRPr="00DA22EF" w:rsidRDefault="008933B5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2)</w:t>
      </w:r>
      <w:r w:rsidR="00426F93" w:rsidRPr="00DA22EF">
        <w:rPr>
          <w:sz w:val="24"/>
          <w:szCs w:val="24"/>
        </w:rPr>
        <w:t>Где брать программы, пособия для детей с ТНР?</w:t>
      </w:r>
    </w:p>
    <w:p w:rsidR="005654EE" w:rsidRPr="00DA22EF" w:rsidRDefault="008933B5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3)</w:t>
      </w:r>
      <w:r w:rsidR="009A42AA" w:rsidRPr="00DA22EF">
        <w:rPr>
          <w:sz w:val="24"/>
          <w:szCs w:val="24"/>
        </w:rPr>
        <w:t>Скажите,</w:t>
      </w:r>
      <w:r w:rsidR="00426F93" w:rsidRPr="00DA22EF">
        <w:rPr>
          <w:sz w:val="24"/>
          <w:szCs w:val="24"/>
        </w:rPr>
        <w:t xml:space="preserve"> пожалуйста, допустимо ли использование стерильного материала (шпателей, бинта...) при работе в ПКПП по постановке звуков. В рекомендациях они указаны в перечне...</w:t>
      </w:r>
    </w:p>
    <w:p w:rsidR="005654EE" w:rsidRPr="00DA22EF" w:rsidRDefault="008933B5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4)</w:t>
      </w:r>
      <w:r w:rsidR="00426F93" w:rsidRPr="00DA22EF">
        <w:rPr>
          <w:sz w:val="24"/>
          <w:szCs w:val="24"/>
        </w:rPr>
        <w:t>Здравствуйте! Допустимо ли использовать в работе постановочные зонды и как их обрабатывать?</w:t>
      </w:r>
    </w:p>
    <w:p w:rsidR="004F25FF" w:rsidRPr="00DA22EF" w:rsidRDefault="008933B5" w:rsidP="008933B5">
      <w:pPr>
        <w:shd w:val="clear" w:color="auto" w:fill="FBFCFE"/>
        <w:jc w:val="both"/>
        <w:rPr>
          <w:sz w:val="24"/>
          <w:szCs w:val="24"/>
        </w:rPr>
      </w:pPr>
      <w:r w:rsidRPr="00DA22EF">
        <w:rPr>
          <w:sz w:val="24"/>
          <w:szCs w:val="24"/>
        </w:rPr>
        <w:t>5)Где взять нормативы оборудования кабинета логопеда?</w:t>
      </w:r>
    </w:p>
    <w:p w:rsidR="004F25FF" w:rsidRPr="00DA22EF" w:rsidRDefault="004F25FF" w:rsidP="008933B5">
      <w:pPr>
        <w:jc w:val="both"/>
        <w:rPr>
          <w:i/>
          <w:sz w:val="24"/>
          <w:szCs w:val="24"/>
        </w:rPr>
      </w:pPr>
      <w:r w:rsidRPr="00DA22EF">
        <w:rPr>
          <w:sz w:val="24"/>
          <w:szCs w:val="24"/>
        </w:rPr>
        <w:t xml:space="preserve">2.На основе изучения материалов Баль Н.Н. из пособия «Организация образовательной среды для детей с особенностями психофизического развития» и опыта собственной работы на лабораторных занятиях по логопедии и педагогической практике </w:t>
      </w:r>
      <w:r w:rsidRPr="00DA22EF">
        <w:rPr>
          <w:b/>
          <w:i/>
          <w:sz w:val="24"/>
          <w:szCs w:val="24"/>
        </w:rPr>
        <w:t>привести примеры организационных и социально-психологических ресурсов логопедической работы.</w:t>
      </w:r>
    </w:p>
    <w:p w:rsidR="00871408" w:rsidRPr="00DA22EF" w:rsidRDefault="00871408" w:rsidP="008933B5">
      <w:pPr>
        <w:jc w:val="both"/>
        <w:rPr>
          <w:b/>
          <w:sz w:val="24"/>
          <w:szCs w:val="24"/>
          <w:u w:val="single"/>
        </w:rPr>
      </w:pPr>
      <w:r w:rsidRPr="00DA22EF">
        <w:rPr>
          <w:b/>
          <w:sz w:val="24"/>
          <w:szCs w:val="24"/>
          <w:u w:val="single"/>
        </w:rPr>
        <w:t>Литература:</w:t>
      </w:r>
    </w:p>
    <w:p w:rsidR="00871408" w:rsidRPr="00DA22EF" w:rsidRDefault="00871408" w:rsidP="008933B5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1.Нормативные и инструктивно-методические документы, регламентирующие вопросы организации логопедической помощи в системе образования </w:t>
      </w:r>
      <w:r w:rsidR="00DA22EF" w:rsidRPr="00DA22EF">
        <w:rPr>
          <w:sz w:val="24"/>
          <w:szCs w:val="24"/>
        </w:rPr>
        <w:t xml:space="preserve">и здравоохранения </w:t>
      </w:r>
      <w:r w:rsidRPr="00DA22EF">
        <w:rPr>
          <w:sz w:val="24"/>
          <w:szCs w:val="24"/>
        </w:rPr>
        <w:t>Республики Беларусь.</w:t>
      </w:r>
    </w:p>
    <w:p w:rsidR="008933B5" w:rsidRPr="00DA22EF" w:rsidRDefault="008933B5" w:rsidP="008933B5">
      <w:pPr>
        <w:jc w:val="both"/>
        <w:rPr>
          <w:i/>
          <w:sz w:val="24"/>
          <w:szCs w:val="24"/>
        </w:rPr>
      </w:pPr>
      <w:r w:rsidRPr="00DA22EF">
        <w:rPr>
          <w:sz w:val="24"/>
          <w:szCs w:val="24"/>
        </w:rPr>
        <w:t>2.Организация образовательной среды для детей с особенностями психофизического развития в условиях интегрированного обучения / Под общ. ред. С.Е. Гайдукевич, В.В. Чечета. – Минск: БГПУ, 2006. – 98 с.</w:t>
      </w:r>
      <w:r w:rsidRPr="00DA22EF">
        <w:rPr>
          <w:i/>
          <w:sz w:val="24"/>
          <w:szCs w:val="24"/>
        </w:rPr>
        <w:t xml:space="preserve"> (репозиторий БГПУ)</w:t>
      </w:r>
    </w:p>
    <w:p w:rsidR="008933B5" w:rsidRPr="00DA22EF" w:rsidRDefault="008933B5" w:rsidP="008933B5">
      <w:pPr>
        <w:jc w:val="both"/>
        <w:rPr>
          <w:i/>
          <w:sz w:val="24"/>
          <w:szCs w:val="24"/>
        </w:rPr>
      </w:pPr>
      <w:r w:rsidRPr="00DA22EF">
        <w:rPr>
          <w:sz w:val="24"/>
          <w:szCs w:val="24"/>
        </w:rPr>
        <w:t>3.Баль Н.Н. Условия оптимизации логопедической работы в условиях школьного пункта коррекционно-педагогической помощи // Коррекционно-развивающая работа с детьми в условиях полифункциональной интерактивной среды: междунар. научн.-практ. конф. Т. II. – М.: ГОУ ВПО МГПУ, 2008. – С. 7 – 10.</w:t>
      </w:r>
      <w:r w:rsidRPr="00DA22EF">
        <w:rPr>
          <w:i/>
          <w:sz w:val="24"/>
          <w:szCs w:val="24"/>
        </w:rPr>
        <w:t xml:space="preserve"> (репозиторий БГПУ)</w:t>
      </w:r>
    </w:p>
    <w:p w:rsidR="00BD4FFE" w:rsidRPr="00DA22EF" w:rsidRDefault="00BD4FFE" w:rsidP="008933B5">
      <w:pPr>
        <w:jc w:val="both"/>
        <w:rPr>
          <w:sz w:val="24"/>
          <w:szCs w:val="24"/>
        </w:rPr>
      </w:pPr>
      <w:r w:rsidRPr="00DA22EF">
        <w:rPr>
          <w:sz w:val="24"/>
          <w:szCs w:val="24"/>
        </w:rPr>
        <w:t xml:space="preserve">4. Баль Н.Н. Создание специальных условий для детей с нарушениями речи в учреждениях общего среднего образования (I ступень) с учетом инклюзивных подходов // </w:t>
      </w:r>
      <w:r w:rsidR="002F6EC1" w:rsidRPr="00DA22EF">
        <w:rPr>
          <w:sz w:val="24"/>
          <w:szCs w:val="24"/>
        </w:rPr>
        <w:t>Создание специальных условий для детей с особенностями психофизического развития в учреждениях общего среднего образования (I ступень) с учетом инклюзивных подходов. – В 3 ч., Ч. 3. – Минск: БГПУ, 2018. – Раздел 1.</w:t>
      </w:r>
    </w:p>
    <w:p w:rsidR="008933B5" w:rsidRPr="00DA22EF" w:rsidRDefault="008933B5" w:rsidP="008933B5">
      <w:pPr>
        <w:jc w:val="both"/>
        <w:rPr>
          <w:sz w:val="24"/>
          <w:szCs w:val="24"/>
        </w:rPr>
      </w:pPr>
    </w:p>
    <w:p w:rsidR="0074226C" w:rsidRPr="00DA22EF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</w:pPr>
    </w:p>
    <w:p w:rsidR="0074226C" w:rsidRPr="00DA22EF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</w:pPr>
    </w:p>
    <w:p w:rsidR="0074226C" w:rsidRPr="00DA22EF" w:rsidRDefault="0074226C" w:rsidP="008933B5">
      <w:pPr>
        <w:jc w:val="both"/>
        <w:rPr>
          <w:sz w:val="24"/>
          <w:szCs w:val="24"/>
        </w:rPr>
      </w:pPr>
    </w:p>
    <w:p w:rsidR="0074226C" w:rsidRPr="00DA22EF" w:rsidRDefault="0074226C" w:rsidP="008933B5">
      <w:pPr>
        <w:pStyle w:val="af4"/>
        <w:shd w:val="clear" w:color="auto" w:fill="FBFCFE"/>
        <w:spacing w:before="0" w:beforeAutospacing="0" w:after="0" w:afterAutospacing="0"/>
        <w:jc w:val="both"/>
      </w:pPr>
    </w:p>
    <w:p w:rsidR="0074226C" w:rsidRPr="00DA22EF" w:rsidRDefault="0074226C" w:rsidP="008933B5">
      <w:pPr>
        <w:pStyle w:val="a3"/>
        <w:jc w:val="both"/>
        <w:rPr>
          <w:sz w:val="28"/>
          <w:szCs w:val="28"/>
        </w:rPr>
      </w:pPr>
    </w:p>
    <w:sectPr w:rsidR="0074226C" w:rsidRPr="00DA2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8E" w:rsidRDefault="005B258E" w:rsidP="00A54188">
      <w:r>
        <w:separator/>
      </w:r>
    </w:p>
  </w:endnote>
  <w:endnote w:type="continuationSeparator" w:id="0">
    <w:p w:rsidR="005B258E" w:rsidRDefault="005B258E" w:rsidP="00A5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8E" w:rsidRDefault="005B258E" w:rsidP="00A54188">
      <w:r>
        <w:separator/>
      </w:r>
    </w:p>
  </w:footnote>
  <w:footnote w:type="continuationSeparator" w:id="0">
    <w:p w:rsidR="005B258E" w:rsidRDefault="005B258E" w:rsidP="00A5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9F"/>
    <w:multiLevelType w:val="hybridMultilevel"/>
    <w:tmpl w:val="26CCC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7F4"/>
    <w:multiLevelType w:val="hybridMultilevel"/>
    <w:tmpl w:val="6A7A672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0F445D91"/>
    <w:multiLevelType w:val="hybridMultilevel"/>
    <w:tmpl w:val="9FAC293E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2DC4434"/>
    <w:multiLevelType w:val="hybridMultilevel"/>
    <w:tmpl w:val="814A9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F518F"/>
    <w:multiLevelType w:val="hybridMultilevel"/>
    <w:tmpl w:val="4106EA52"/>
    <w:lvl w:ilvl="0" w:tplc="D8641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C28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A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7A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67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0D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FC2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60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E7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3051D54"/>
    <w:multiLevelType w:val="hybridMultilevel"/>
    <w:tmpl w:val="AF40A256"/>
    <w:lvl w:ilvl="0" w:tplc="4F587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AA4D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8E1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C54D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98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C989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BDED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D5E2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6363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 w15:restartNumberingAfterBreak="0">
    <w:nsid w:val="30561A17"/>
    <w:multiLevelType w:val="hybridMultilevel"/>
    <w:tmpl w:val="13F4D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C5081"/>
    <w:multiLevelType w:val="hybridMultilevel"/>
    <w:tmpl w:val="4DEA9E94"/>
    <w:lvl w:ilvl="0" w:tplc="BB3A3C28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A522336"/>
    <w:multiLevelType w:val="hybridMultilevel"/>
    <w:tmpl w:val="042ED666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3FCF37AB"/>
    <w:multiLevelType w:val="hybridMultilevel"/>
    <w:tmpl w:val="C3BA5760"/>
    <w:lvl w:ilvl="0" w:tplc="7D3A9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5C5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B0A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42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A79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46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A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E23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78B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6F5748"/>
    <w:multiLevelType w:val="multilevel"/>
    <w:tmpl w:val="5F98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4447D1"/>
    <w:multiLevelType w:val="hybridMultilevel"/>
    <w:tmpl w:val="6C7E8514"/>
    <w:lvl w:ilvl="0" w:tplc="C4EC13F8">
      <w:start w:val="1"/>
      <w:numFmt w:val="bullet"/>
      <w:lvlText w:val=""/>
      <w:lvlJc w:val="left"/>
      <w:pPr>
        <w:ind w:left="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2" w15:restartNumberingAfterBreak="0">
    <w:nsid w:val="48B16E91"/>
    <w:multiLevelType w:val="hybridMultilevel"/>
    <w:tmpl w:val="E49CC6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BD7BFB"/>
    <w:multiLevelType w:val="hybridMultilevel"/>
    <w:tmpl w:val="B5DC39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8B071D"/>
    <w:multiLevelType w:val="hybridMultilevel"/>
    <w:tmpl w:val="66BE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C1D04"/>
    <w:multiLevelType w:val="hybridMultilevel"/>
    <w:tmpl w:val="968E3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E6ED2"/>
    <w:multiLevelType w:val="hybridMultilevel"/>
    <w:tmpl w:val="CB867344"/>
    <w:lvl w:ilvl="0" w:tplc="802A4DCA">
      <w:start w:val="2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B6511"/>
    <w:multiLevelType w:val="hybridMultilevel"/>
    <w:tmpl w:val="17E88294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8" w15:restartNumberingAfterBreak="0">
    <w:nsid w:val="5ACD41E5"/>
    <w:multiLevelType w:val="hybridMultilevel"/>
    <w:tmpl w:val="861E9340"/>
    <w:lvl w:ilvl="0" w:tplc="8AD8F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00E9A"/>
    <w:multiLevelType w:val="hybridMultilevel"/>
    <w:tmpl w:val="A55C6064"/>
    <w:lvl w:ilvl="0" w:tplc="46F69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1E0D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94A1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7B44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8D6B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FD06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16EE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6AAF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538F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 w15:restartNumberingAfterBreak="0">
    <w:nsid w:val="69D25B00"/>
    <w:multiLevelType w:val="hybridMultilevel"/>
    <w:tmpl w:val="B74EA48A"/>
    <w:lvl w:ilvl="0" w:tplc="DB2CE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50F2A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F5892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1DE6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E308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C1324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F70B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6EE2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CF20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 w15:restartNumberingAfterBreak="0">
    <w:nsid w:val="7119244E"/>
    <w:multiLevelType w:val="hybridMultilevel"/>
    <w:tmpl w:val="D534C390"/>
    <w:lvl w:ilvl="0" w:tplc="C4EC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B5C3E"/>
    <w:multiLevelType w:val="multilevel"/>
    <w:tmpl w:val="F47E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8805B5"/>
    <w:multiLevelType w:val="hybridMultilevel"/>
    <w:tmpl w:val="386C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B26A4"/>
    <w:multiLevelType w:val="hybridMultilevel"/>
    <w:tmpl w:val="3988634E"/>
    <w:lvl w:ilvl="0" w:tplc="8AD8F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257A9"/>
    <w:multiLevelType w:val="hybridMultilevel"/>
    <w:tmpl w:val="4D1A542C"/>
    <w:lvl w:ilvl="0" w:tplc="8EB8C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CDD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00C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85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745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0C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92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E2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CED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4"/>
  </w:num>
  <w:num w:numId="5">
    <w:abstractNumId w:val="0"/>
  </w:num>
  <w:num w:numId="6">
    <w:abstractNumId w:val="12"/>
  </w:num>
  <w:num w:numId="7">
    <w:abstractNumId w:val="3"/>
  </w:num>
  <w:num w:numId="8">
    <w:abstractNumId w:val="15"/>
  </w:num>
  <w:num w:numId="9">
    <w:abstractNumId w:val="11"/>
  </w:num>
  <w:num w:numId="10">
    <w:abstractNumId w:val="9"/>
  </w:num>
  <w:num w:numId="11">
    <w:abstractNumId w:val="21"/>
  </w:num>
  <w:num w:numId="12">
    <w:abstractNumId w:val="24"/>
  </w:num>
  <w:num w:numId="13">
    <w:abstractNumId w:val="6"/>
  </w:num>
  <w:num w:numId="14">
    <w:abstractNumId w:val="10"/>
  </w:num>
  <w:num w:numId="15">
    <w:abstractNumId w:val="22"/>
  </w:num>
  <w:num w:numId="16">
    <w:abstractNumId w:val="7"/>
  </w:num>
  <w:num w:numId="17">
    <w:abstractNumId w:val="1"/>
  </w:num>
  <w:num w:numId="18">
    <w:abstractNumId w:val="4"/>
  </w:num>
  <w:num w:numId="19">
    <w:abstractNumId w:val="25"/>
  </w:num>
  <w:num w:numId="20">
    <w:abstractNumId w:val="2"/>
  </w:num>
  <w:num w:numId="21">
    <w:abstractNumId w:val="8"/>
  </w:num>
  <w:num w:numId="22">
    <w:abstractNumId w:val="5"/>
  </w:num>
  <w:num w:numId="23">
    <w:abstractNumId w:val="19"/>
  </w:num>
  <w:num w:numId="24">
    <w:abstractNumId w:val="20"/>
  </w:num>
  <w:num w:numId="25">
    <w:abstractNumId w:val="23"/>
  </w:num>
  <w:num w:numId="26">
    <w:abstractNumId w:val="13"/>
  </w:num>
  <w:num w:numId="27">
    <w:abstractNumId w:val="17"/>
  </w:num>
  <w:num w:numId="2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452"/>
    <w:rsid w:val="001045B0"/>
    <w:rsid w:val="00141E08"/>
    <w:rsid w:val="002F6EC1"/>
    <w:rsid w:val="003405D1"/>
    <w:rsid w:val="003503D6"/>
    <w:rsid w:val="003C43BC"/>
    <w:rsid w:val="00425F06"/>
    <w:rsid w:val="00426F93"/>
    <w:rsid w:val="00440EA0"/>
    <w:rsid w:val="00466555"/>
    <w:rsid w:val="004F25FF"/>
    <w:rsid w:val="005654EE"/>
    <w:rsid w:val="005B258E"/>
    <w:rsid w:val="00613755"/>
    <w:rsid w:val="006448DA"/>
    <w:rsid w:val="0074226C"/>
    <w:rsid w:val="00777B76"/>
    <w:rsid w:val="007E30F6"/>
    <w:rsid w:val="007E3452"/>
    <w:rsid w:val="007F307D"/>
    <w:rsid w:val="0082663E"/>
    <w:rsid w:val="00871408"/>
    <w:rsid w:val="008933B5"/>
    <w:rsid w:val="009A42AA"/>
    <w:rsid w:val="009B448B"/>
    <w:rsid w:val="00A450C3"/>
    <w:rsid w:val="00A54188"/>
    <w:rsid w:val="00A62756"/>
    <w:rsid w:val="00A90104"/>
    <w:rsid w:val="00A95D81"/>
    <w:rsid w:val="00B261A6"/>
    <w:rsid w:val="00BD4FFE"/>
    <w:rsid w:val="00BE4156"/>
    <w:rsid w:val="00C43F06"/>
    <w:rsid w:val="00CA4296"/>
    <w:rsid w:val="00CB0EB7"/>
    <w:rsid w:val="00D7761F"/>
    <w:rsid w:val="00DA22EF"/>
    <w:rsid w:val="00E0098C"/>
    <w:rsid w:val="00E3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81B62-5564-4574-B270-AC65C0F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54188"/>
    <w:pPr>
      <w:keepNext/>
      <w:jc w:val="center"/>
      <w:outlineLvl w:val="0"/>
    </w:pPr>
    <w:rPr>
      <w:i/>
      <w:color w:val="FF00F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188"/>
    <w:rPr>
      <w:rFonts w:ascii="Times New Roman" w:eastAsia="Times New Roman" w:hAnsi="Times New Roman" w:cs="Times New Roman"/>
      <w:i/>
      <w:color w:val="FF00FF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5418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A54188"/>
  </w:style>
  <w:style w:type="character" w:customStyle="1" w:styleId="a4">
    <w:name w:val="Текст сноски Знак"/>
    <w:basedOn w:val="a0"/>
    <w:link w:val="a3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semiHidden/>
    <w:unhideWhenUsed/>
    <w:rsid w:val="00A5418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semiHidden/>
    <w:rsid w:val="00A54188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A54188"/>
    <w:pPr>
      <w:pBdr>
        <w:bottom w:val="single" w:sz="12" w:space="1" w:color="auto"/>
      </w:pBdr>
      <w:jc w:val="both"/>
    </w:pPr>
    <w:rPr>
      <w:color w:val="FF00FF"/>
      <w:sz w:val="24"/>
    </w:rPr>
  </w:style>
  <w:style w:type="character" w:customStyle="1" w:styleId="a8">
    <w:name w:val="Основной текст Знак"/>
    <w:basedOn w:val="a0"/>
    <w:link w:val="a7"/>
    <w:semiHidden/>
    <w:rsid w:val="00A54188"/>
    <w:rPr>
      <w:rFonts w:ascii="Times New Roman" w:eastAsia="Times New Roman" w:hAnsi="Times New Roman" w:cs="Times New Roman"/>
      <w:color w:val="FF00FF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5418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54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A54188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A54188"/>
    <w:rPr>
      <w:rFonts w:ascii="Calibri" w:eastAsia="Calibri" w:hAnsi="Calibri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541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НумерованныйСписок"/>
    <w:basedOn w:val="a"/>
    <w:rsid w:val="00A54188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d">
    <w:name w:val="АбзацПрограммы"/>
    <w:basedOn w:val="a"/>
    <w:rsid w:val="00A5418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ae">
    <w:name w:val="ТемаРаздела"/>
    <w:basedOn w:val="a"/>
    <w:autoRedefine/>
    <w:rsid w:val="00A54188"/>
    <w:pPr>
      <w:keepNext/>
      <w:autoSpaceDE w:val="0"/>
      <w:autoSpaceDN w:val="0"/>
      <w:ind w:left="142"/>
      <w:jc w:val="both"/>
    </w:pPr>
    <w:rPr>
      <w:i/>
      <w:sz w:val="24"/>
      <w:szCs w:val="24"/>
      <w:lang w:val="be-BY"/>
    </w:rPr>
  </w:style>
  <w:style w:type="paragraph" w:customStyle="1" w:styleId="11">
    <w:name w:val="Обычный1"/>
    <w:rsid w:val="00A5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unhideWhenUsed/>
    <w:rsid w:val="00A54188"/>
    <w:rPr>
      <w:vertAlign w:val="superscript"/>
    </w:rPr>
  </w:style>
  <w:style w:type="character" w:customStyle="1" w:styleId="31">
    <w:name w:val="Основной текст с отступом 3 Знак1"/>
    <w:basedOn w:val="a0"/>
    <w:uiPriority w:val="99"/>
    <w:semiHidden/>
    <w:rsid w:val="00A54188"/>
    <w:rPr>
      <w:rFonts w:ascii="Times New Roman" w:eastAsia="Times New Roman" w:hAnsi="Times New Roman" w:cs="Times New Roman" w:hint="default"/>
      <w:sz w:val="16"/>
      <w:szCs w:val="16"/>
    </w:rPr>
  </w:style>
  <w:style w:type="paragraph" w:styleId="af0">
    <w:name w:val="Balloon Text"/>
    <w:basedOn w:val="a"/>
    <w:link w:val="af1"/>
    <w:uiPriority w:val="99"/>
    <w:semiHidden/>
    <w:unhideWhenUsed/>
    <w:rsid w:val="00C43F0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3F06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3405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sid w:val="00BE4156"/>
    <w:rPr>
      <w:b/>
      <w:bCs/>
    </w:rPr>
  </w:style>
  <w:style w:type="paragraph" w:styleId="af4">
    <w:name w:val="Normal (Web)"/>
    <w:basedOn w:val="a"/>
    <w:unhideWhenUsed/>
    <w:rsid w:val="0074226C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1"/>
    <w:qFormat/>
    <w:rsid w:val="00425F0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0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96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705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61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66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43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4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D2309-F32E-4F97-AA5F-11FAFC557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2020-08-26T11:24:00Z</dcterms:created>
  <dcterms:modified xsi:type="dcterms:W3CDTF">2021-09-04T09:04:00Z</dcterms:modified>
</cp:coreProperties>
</file>