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DE" w:rsidRPr="0079628B" w:rsidRDefault="009B4ED6" w:rsidP="009B4ED6">
      <w:pPr>
        <w:jc w:val="center"/>
        <w:rPr>
          <w:rFonts w:eastAsia="Times New Roman"/>
          <w:b/>
          <w:lang w:eastAsia="ru-RU"/>
        </w:rPr>
      </w:pPr>
      <w:r>
        <w:rPr>
          <w:b/>
        </w:rPr>
        <w:t>Вопросы и задания</w:t>
      </w:r>
      <w:r w:rsidR="008420DE" w:rsidRPr="0079628B">
        <w:rPr>
          <w:b/>
        </w:rPr>
        <w:t xml:space="preserve"> к экзамену по дисциплине «Логопедия. Нарушения речи системного характера (афазия). </w:t>
      </w:r>
      <w:r w:rsidR="008420DE" w:rsidRPr="0079628B">
        <w:rPr>
          <w:rFonts w:eastAsia="Times New Roman"/>
          <w:b/>
          <w:lang w:eastAsia="ru-RU"/>
        </w:rPr>
        <w:t>Нарушения письменной речи»</w:t>
      </w:r>
    </w:p>
    <w:p w:rsidR="008420DE" w:rsidRPr="0079628B" w:rsidRDefault="008420DE" w:rsidP="009B4ED6">
      <w:pPr>
        <w:jc w:val="center"/>
        <w:rPr>
          <w:b/>
        </w:rPr>
      </w:pPr>
      <w:r w:rsidRPr="0079628B">
        <w:rPr>
          <w:b/>
        </w:rPr>
        <w:t xml:space="preserve">для студентов 280415-280715 групп дневной формы получения образования, 2018-2019 </w:t>
      </w:r>
      <w:proofErr w:type="spellStart"/>
      <w:r w:rsidRPr="0079628B">
        <w:rPr>
          <w:b/>
        </w:rPr>
        <w:t>уч.г</w:t>
      </w:r>
      <w:proofErr w:type="spellEnd"/>
      <w:r w:rsidRPr="0079628B">
        <w:rPr>
          <w:b/>
        </w:rPr>
        <w:t>., 7 семестр</w:t>
      </w:r>
    </w:p>
    <w:p w:rsidR="008420DE" w:rsidRPr="0079628B" w:rsidRDefault="008420DE" w:rsidP="009B4ED6">
      <w:pPr>
        <w:jc w:val="right"/>
        <w:rPr>
          <w:b/>
        </w:rPr>
      </w:pPr>
      <w:r w:rsidRPr="0079628B">
        <w:rPr>
          <w:b/>
        </w:rPr>
        <w:t xml:space="preserve">Составитель – доц. Н.Н. </w:t>
      </w:r>
      <w:proofErr w:type="spellStart"/>
      <w:r w:rsidRPr="0079628B">
        <w:rPr>
          <w:b/>
        </w:rPr>
        <w:t>Баль</w:t>
      </w:r>
      <w:proofErr w:type="spellEnd"/>
    </w:p>
    <w:p w:rsidR="00AF13A4" w:rsidRDefault="00AF13A4" w:rsidP="009B4ED6">
      <w:pPr>
        <w:rPr>
          <w:rFonts w:eastAsia="Calibri"/>
          <w:b/>
          <w:sz w:val="26"/>
        </w:rPr>
      </w:pPr>
    </w:p>
    <w:p w:rsidR="00AF13A4" w:rsidRPr="00AF13A4" w:rsidRDefault="00AF13A4" w:rsidP="00AF13A4">
      <w:pPr>
        <w:jc w:val="center"/>
        <w:rPr>
          <w:b/>
        </w:rPr>
      </w:pPr>
      <w:r w:rsidRPr="00AF13A4">
        <w:rPr>
          <w:b/>
        </w:rPr>
        <w:t>Программное содержание</w:t>
      </w:r>
      <w:r>
        <w:rPr>
          <w:b/>
        </w:rPr>
        <w:t>:</w:t>
      </w:r>
    </w:p>
    <w:p w:rsidR="00AF13A4" w:rsidRPr="00AF13A4" w:rsidRDefault="00AF13A4" w:rsidP="00AF13A4">
      <w:pPr>
        <w:jc w:val="center"/>
        <w:rPr>
          <w:sz w:val="24"/>
          <w:szCs w:val="24"/>
        </w:rPr>
      </w:pPr>
      <w:r w:rsidRPr="00AF13A4">
        <w:rPr>
          <w:b/>
          <w:sz w:val="24"/>
          <w:szCs w:val="24"/>
        </w:rPr>
        <w:t>Раздел 6. Нарушения речи системного характера (алалия, общее недоразвитие речи, афазия)</w:t>
      </w:r>
    </w:p>
    <w:p w:rsidR="00AF13A4" w:rsidRPr="00AF13A4" w:rsidRDefault="00AF13A4" w:rsidP="00AF13A4">
      <w:pPr>
        <w:ind w:firstLine="709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>Тема 6.3. Афазия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6.3.1. </w:t>
      </w:r>
      <w:r w:rsidRPr="00AF13A4">
        <w:rPr>
          <w:i/>
          <w:sz w:val="24"/>
          <w:szCs w:val="24"/>
        </w:rPr>
        <w:t>Характеристика афазии</w:t>
      </w:r>
      <w:r w:rsidRPr="00AF13A4">
        <w:rPr>
          <w:sz w:val="24"/>
          <w:szCs w:val="24"/>
        </w:rPr>
        <w:t xml:space="preserve">. 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Определение, краткие сведения из истории </w:t>
      </w:r>
      <w:proofErr w:type="spellStart"/>
      <w:r w:rsidRPr="00AF13A4">
        <w:rPr>
          <w:sz w:val="24"/>
          <w:szCs w:val="24"/>
        </w:rPr>
        <w:t>афазиологии</w:t>
      </w:r>
      <w:proofErr w:type="spellEnd"/>
      <w:r w:rsidRPr="00AF13A4">
        <w:rPr>
          <w:sz w:val="24"/>
          <w:szCs w:val="24"/>
        </w:rPr>
        <w:t xml:space="preserve">. Статистические данные о распространенности. Связь исследования афазии с развитием представлений о высших психических функциях. Нейролингвистический подход в понимании афазии на современном этапе. Разрушение </w:t>
      </w:r>
      <w:proofErr w:type="spellStart"/>
      <w:r w:rsidRPr="00AF13A4">
        <w:rPr>
          <w:sz w:val="24"/>
          <w:szCs w:val="24"/>
        </w:rPr>
        <w:t>сукцессивных</w:t>
      </w:r>
      <w:proofErr w:type="spellEnd"/>
      <w:r w:rsidRPr="00AF13A4">
        <w:rPr>
          <w:sz w:val="24"/>
          <w:szCs w:val="24"/>
        </w:rPr>
        <w:t xml:space="preserve"> и симультанных отношений при поражениях коры головного мозга разной локализации. Причины и механизм афазии. Афазия у детей, ее сходство и отличие от афазии у взрослых и алалией у детей. 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Различные подходы к классификации афазии. </w:t>
      </w:r>
      <w:r w:rsidRPr="00AF13A4">
        <w:rPr>
          <w:snapToGrid w:val="0"/>
          <w:sz w:val="24"/>
          <w:szCs w:val="24"/>
        </w:rPr>
        <w:t xml:space="preserve">Нейропсихологическая классификация афазий А.Р. </w:t>
      </w:r>
      <w:proofErr w:type="spellStart"/>
      <w:r w:rsidRPr="00AF13A4">
        <w:rPr>
          <w:snapToGrid w:val="0"/>
          <w:sz w:val="24"/>
          <w:szCs w:val="24"/>
        </w:rPr>
        <w:t>Лурия</w:t>
      </w:r>
      <w:proofErr w:type="spellEnd"/>
      <w:r w:rsidRPr="00AF13A4">
        <w:rPr>
          <w:snapToGrid w:val="0"/>
          <w:sz w:val="24"/>
          <w:szCs w:val="24"/>
        </w:rPr>
        <w:t xml:space="preserve">. </w:t>
      </w:r>
      <w:r w:rsidRPr="00AF13A4">
        <w:rPr>
          <w:sz w:val="24"/>
          <w:szCs w:val="24"/>
        </w:rPr>
        <w:t>Характеристика акустико-гностической, сенсорной, акустико-</w:t>
      </w:r>
      <w:proofErr w:type="spellStart"/>
      <w:r w:rsidRPr="00AF13A4">
        <w:rPr>
          <w:sz w:val="24"/>
          <w:szCs w:val="24"/>
        </w:rPr>
        <w:t>мнестической</w:t>
      </w:r>
      <w:proofErr w:type="spellEnd"/>
      <w:r w:rsidRPr="00AF13A4">
        <w:rPr>
          <w:sz w:val="24"/>
          <w:szCs w:val="24"/>
        </w:rPr>
        <w:t xml:space="preserve"> семантической, афферентной моторной, эфферентной моторной и динамической. Степени выраженности </w:t>
      </w:r>
      <w:proofErr w:type="spellStart"/>
      <w:r w:rsidRPr="00AF13A4">
        <w:rPr>
          <w:sz w:val="24"/>
          <w:szCs w:val="24"/>
        </w:rPr>
        <w:t>афазических</w:t>
      </w:r>
      <w:proofErr w:type="spellEnd"/>
      <w:r w:rsidRPr="00AF13A4">
        <w:rPr>
          <w:sz w:val="24"/>
          <w:szCs w:val="24"/>
        </w:rPr>
        <w:t xml:space="preserve"> нарушений. Характеристика речевых и неречевых проявлений. Факторы, определяющие состояние речи, и прогноз при афазии разных форм.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>Направления исследования афазии в настоящее время, дискуссионные и нерешенные вопросы.</w:t>
      </w:r>
    </w:p>
    <w:p w:rsidR="00AF13A4" w:rsidRPr="00AF13A4" w:rsidRDefault="00AF13A4" w:rsidP="00AF13A4">
      <w:pPr>
        <w:ind w:firstLine="709"/>
        <w:rPr>
          <w:i/>
          <w:sz w:val="24"/>
          <w:szCs w:val="24"/>
        </w:rPr>
      </w:pPr>
      <w:r w:rsidRPr="00AF13A4">
        <w:rPr>
          <w:sz w:val="24"/>
          <w:szCs w:val="24"/>
        </w:rPr>
        <w:t xml:space="preserve">6.3.2. </w:t>
      </w:r>
      <w:r w:rsidRPr="00AF13A4">
        <w:rPr>
          <w:i/>
          <w:sz w:val="24"/>
          <w:szCs w:val="24"/>
        </w:rPr>
        <w:t>Специфика обследования лиц с афазией.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Принципы, организация, содержание, методы и приемы обследования при афазии. </w:t>
      </w:r>
      <w:r w:rsidRPr="00AF13A4">
        <w:rPr>
          <w:snapToGrid w:val="0"/>
          <w:sz w:val="24"/>
          <w:szCs w:val="24"/>
        </w:rPr>
        <w:t>Цели и задачи нейропсихологического обследования. Критерии оценки речи и неречевых функций (</w:t>
      </w:r>
      <w:proofErr w:type="spellStart"/>
      <w:r w:rsidRPr="00AF13A4">
        <w:rPr>
          <w:snapToGrid w:val="0"/>
          <w:sz w:val="24"/>
          <w:szCs w:val="24"/>
        </w:rPr>
        <w:t>праксиса</w:t>
      </w:r>
      <w:proofErr w:type="spellEnd"/>
      <w:r w:rsidRPr="00AF13A4">
        <w:rPr>
          <w:snapToGrid w:val="0"/>
          <w:sz w:val="24"/>
          <w:szCs w:val="24"/>
        </w:rPr>
        <w:t xml:space="preserve">, </w:t>
      </w:r>
      <w:proofErr w:type="spellStart"/>
      <w:r w:rsidRPr="00AF13A4">
        <w:rPr>
          <w:snapToGrid w:val="0"/>
          <w:sz w:val="24"/>
          <w:szCs w:val="24"/>
        </w:rPr>
        <w:t>гнозиса</w:t>
      </w:r>
      <w:proofErr w:type="spellEnd"/>
      <w:r w:rsidRPr="00AF13A4">
        <w:rPr>
          <w:snapToGrid w:val="0"/>
          <w:sz w:val="24"/>
          <w:szCs w:val="24"/>
        </w:rPr>
        <w:t xml:space="preserve"> и др.) при афазии. Содержание клинического и логопедического блоков обследования. Оформление карты обследования. Обоснование заключения о речевом статусе лица с афазией. </w:t>
      </w:r>
      <w:r w:rsidRPr="00AF13A4">
        <w:rPr>
          <w:sz w:val="24"/>
          <w:szCs w:val="24"/>
        </w:rPr>
        <w:t>Дифференциальная диагностика: отличие афазии от других форм расстройств речи, от психических заболеваний; отличие разных форм афазии друг от друга.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6.3.3. </w:t>
      </w:r>
      <w:r w:rsidRPr="00AF13A4">
        <w:rPr>
          <w:i/>
          <w:sz w:val="24"/>
          <w:szCs w:val="24"/>
        </w:rPr>
        <w:t>Восстановительное обучение при афазии</w:t>
      </w:r>
      <w:r w:rsidRPr="00AF13A4">
        <w:rPr>
          <w:sz w:val="24"/>
          <w:szCs w:val="24"/>
        </w:rPr>
        <w:t xml:space="preserve">. 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napToGrid w:val="0"/>
          <w:sz w:val="24"/>
          <w:szCs w:val="24"/>
        </w:rPr>
        <w:t xml:space="preserve">Научная основа восстановительного обучения при афазии. Стратегии восстановительного обучения (по типу внутрисистемной и межсистемной перестройки). Принципы восстановительного обучения: </w:t>
      </w:r>
      <w:r w:rsidRPr="00AF13A4">
        <w:rPr>
          <w:sz w:val="24"/>
          <w:szCs w:val="24"/>
        </w:rPr>
        <w:t>психофизиологические, психологические и психолого-педагогические (Л.С. Цветкова)</w:t>
      </w:r>
      <w:r w:rsidRPr="00AF13A4">
        <w:rPr>
          <w:snapToGrid w:val="0"/>
          <w:sz w:val="24"/>
          <w:szCs w:val="24"/>
        </w:rPr>
        <w:t xml:space="preserve">. Методы и приемы восстановительного обучения. </w:t>
      </w:r>
      <w:r w:rsidRPr="00AF13A4">
        <w:rPr>
          <w:sz w:val="24"/>
          <w:szCs w:val="24"/>
        </w:rPr>
        <w:t xml:space="preserve">Основные задачи и содержание восстановительного обучения в острый и </w:t>
      </w:r>
      <w:proofErr w:type="spellStart"/>
      <w:r w:rsidRPr="00AF13A4">
        <w:rPr>
          <w:sz w:val="24"/>
          <w:szCs w:val="24"/>
        </w:rPr>
        <w:t>резидуальный</w:t>
      </w:r>
      <w:proofErr w:type="spellEnd"/>
      <w:r w:rsidRPr="00AF13A4">
        <w:rPr>
          <w:sz w:val="24"/>
          <w:szCs w:val="24"/>
        </w:rPr>
        <w:t xml:space="preserve"> периоды. </w:t>
      </w:r>
    </w:p>
    <w:p w:rsidR="00AF13A4" w:rsidRPr="00AF13A4" w:rsidRDefault="00AF13A4" w:rsidP="00AF13A4">
      <w:pPr>
        <w:ind w:firstLine="709"/>
        <w:rPr>
          <w:snapToGrid w:val="0"/>
          <w:sz w:val="24"/>
          <w:szCs w:val="24"/>
        </w:rPr>
      </w:pPr>
      <w:r w:rsidRPr="00AF13A4">
        <w:rPr>
          <w:snapToGrid w:val="0"/>
          <w:sz w:val="24"/>
          <w:szCs w:val="24"/>
        </w:rPr>
        <w:t xml:space="preserve">Методики раннего этапа восстановительного обучения. Стимулирование понимания речи на ранних этапах восстановительного обучения. Растормаживание экспрессивной стороны речи при моторных формах афазии. Стимулирование устного высказывания на раннем этапе восстановительного обучения. Предупреждение </w:t>
      </w:r>
      <w:proofErr w:type="spellStart"/>
      <w:r w:rsidRPr="00AF13A4">
        <w:rPr>
          <w:snapToGrid w:val="0"/>
          <w:sz w:val="24"/>
          <w:szCs w:val="24"/>
        </w:rPr>
        <w:t>аграмматизма</w:t>
      </w:r>
      <w:proofErr w:type="spellEnd"/>
      <w:r w:rsidRPr="00AF13A4">
        <w:rPr>
          <w:snapToGrid w:val="0"/>
          <w:sz w:val="24"/>
          <w:szCs w:val="24"/>
        </w:rPr>
        <w:t xml:space="preserve"> типа «телеграфный стиль».</w:t>
      </w:r>
    </w:p>
    <w:p w:rsidR="00AF13A4" w:rsidRPr="00AF13A4" w:rsidRDefault="00AF13A4" w:rsidP="00AF13A4">
      <w:pPr>
        <w:ind w:firstLine="709"/>
        <w:rPr>
          <w:snapToGrid w:val="0"/>
          <w:sz w:val="24"/>
          <w:szCs w:val="24"/>
        </w:rPr>
      </w:pPr>
      <w:r w:rsidRPr="00AF13A4">
        <w:rPr>
          <w:snapToGrid w:val="0"/>
          <w:sz w:val="24"/>
          <w:szCs w:val="24"/>
        </w:rPr>
        <w:t xml:space="preserve">Виды организации реабилитации больных с афазией на </w:t>
      </w:r>
      <w:proofErr w:type="spellStart"/>
      <w:r w:rsidRPr="00AF13A4">
        <w:rPr>
          <w:snapToGrid w:val="0"/>
          <w:sz w:val="24"/>
          <w:szCs w:val="24"/>
        </w:rPr>
        <w:t>резидуальном</w:t>
      </w:r>
      <w:proofErr w:type="spellEnd"/>
      <w:r w:rsidRPr="00AF13A4">
        <w:rPr>
          <w:snapToGrid w:val="0"/>
          <w:sz w:val="24"/>
          <w:szCs w:val="24"/>
        </w:rPr>
        <w:t xml:space="preserve"> этапе восстановительного обучения. Методы и организация групповых и индивидуальных занятий с больными с афазией. </w:t>
      </w:r>
      <w:r w:rsidRPr="00AF13A4">
        <w:rPr>
          <w:sz w:val="24"/>
          <w:szCs w:val="24"/>
        </w:rPr>
        <w:t xml:space="preserve">Психотерапия и трудотерапия в комплексе </w:t>
      </w:r>
      <w:proofErr w:type="gramStart"/>
      <w:r w:rsidRPr="00AF13A4">
        <w:rPr>
          <w:sz w:val="24"/>
          <w:szCs w:val="24"/>
        </w:rPr>
        <w:t>восстановительных  мероприятий</w:t>
      </w:r>
      <w:proofErr w:type="gramEnd"/>
      <w:r w:rsidRPr="00AF13A4">
        <w:rPr>
          <w:sz w:val="24"/>
          <w:szCs w:val="24"/>
        </w:rPr>
        <w:t xml:space="preserve">. Использование средств альтернативной коммуникации в восстановительном обучении. Структура занятий с больными, страдающими афазией. Требования к проведению занятий. </w:t>
      </w:r>
      <w:r w:rsidRPr="00AF13A4">
        <w:rPr>
          <w:snapToGrid w:val="0"/>
          <w:sz w:val="24"/>
          <w:szCs w:val="24"/>
        </w:rPr>
        <w:t>Критерии оценки результатов восстановительного обучения.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t xml:space="preserve">Специфика коррекционно-воспитательной работы при разных формах афазии. Восстановление неречевых функций. Нейропсихологический анализ разных форм аграфии и алексии при афазии, методы их преодоления. </w:t>
      </w:r>
      <w:r w:rsidRPr="00AF13A4">
        <w:rPr>
          <w:snapToGrid w:val="0"/>
          <w:sz w:val="24"/>
          <w:szCs w:val="24"/>
        </w:rPr>
        <w:t xml:space="preserve">Виды </w:t>
      </w:r>
      <w:proofErr w:type="spellStart"/>
      <w:r w:rsidRPr="00AF13A4">
        <w:rPr>
          <w:snapToGrid w:val="0"/>
          <w:sz w:val="24"/>
          <w:szCs w:val="24"/>
        </w:rPr>
        <w:t>акалькулий</w:t>
      </w:r>
      <w:proofErr w:type="spellEnd"/>
      <w:r w:rsidRPr="00AF13A4">
        <w:rPr>
          <w:snapToGrid w:val="0"/>
          <w:sz w:val="24"/>
          <w:szCs w:val="24"/>
        </w:rPr>
        <w:t xml:space="preserve"> при различных формах афазии. Методы и приемы восстановления счетных операций и понятий числа. </w:t>
      </w:r>
      <w:r w:rsidRPr="00AF13A4">
        <w:rPr>
          <w:bCs/>
          <w:snapToGrid w:val="0"/>
          <w:sz w:val="24"/>
          <w:szCs w:val="24"/>
        </w:rPr>
        <w:t xml:space="preserve">Афазии у левшей, </w:t>
      </w:r>
      <w:proofErr w:type="spellStart"/>
      <w:r w:rsidRPr="00AF13A4">
        <w:rPr>
          <w:bCs/>
          <w:snapToGrid w:val="0"/>
          <w:sz w:val="24"/>
          <w:szCs w:val="24"/>
        </w:rPr>
        <w:t>амбидекстров</w:t>
      </w:r>
      <w:proofErr w:type="spellEnd"/>
      <w:r w:rsidRPr="00AF13A4">
        <w:rPr>
          <w:bCs/>
          <w:snapToGrid w:val="0"/>
          <w:sz w:val="24"/>
          <w:szCs w:val="24"/>
        </w:rPr>
        <w:t>, полиглотов: особенности восстановительного обучения.</w:t>
      </w:r>
    </w:p>
    <w:p w:rsidR="00AF13A4" w:rsidRPr="00AF13A4" w:rsidRDefault="00AF13A4" w:rsidP="00AF13A4">
      <w:pPr>
        <w:ind w:firstLine="709"/>
        <w:rPr>
          <w:sz w:val="24"/>
          <w:szCs w:val="24"/>
        </w:rPr>
      </w:pPr>
      <w:r w:rsidRPr="00AF13A4">
        <w:rPr>
          <w:sz w:val="24"/>
          <w:szCs w:val="24"/>
        </w:rPr>
        <w:lastRenderedPageBreak/>
        <w:t xml:space="preserve">Предупреждение возникновения афазии, других форм речевой патологии, нервно-психических нарушений, рецидивов. </w:t>
      </w:r>
    </w:p>
    <w:p w:rsidR="00AF13A4" w:rsidRPr="00AF13A4" w:rsidRDefault="00AF13A4" w:rsidP="00AF13A4">
      <w:pPr>
        <w:rPr>
          <w:sz w:val="24"/>
          <w:szCs w:val="24"/>
        </w:rPr>
      </w:pPr>
    </w:p>
    <w:p w:rsidR="00AF13A4" w:rsidRPr="00AF13A4" w:rsidRDefault="00AF13A4" w:rsidP="00AF13A4">
      <w:pPr>
        <w:jc w:val="center"/>
        <w:rPr>
          <w:sz w:val="24"/>
          <w:szCs w:val="24"/>
        </w:rPr>
      </w:pPr>
      <w:r w:rsidRPr="00AF13A4">
        <w:rPr>
          <w:b/>
          <w:sz w:val="24"/>
          <w:szCs w:val="24"/>
        </w:rPr>
        <w:t>Раздел 7. Нарушения письменной речи</w:t>
      </w:r>
    </w:p>
    <w:p w:rsidR="00AF13A4" w:rsidRPr="00AF13A4" w:rsidRDefault="00AF13A4" w:rsidP="00AF13A4">
      <w:pPr>
        <w:ind w:firstLine="680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 xml:space="preserve">Тема 7.1. Общая характеристика нарушений письменной речи. 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Психофизиологические механизмы письма и чтения и их учет в логопедической работе. Дифференциация понятий «письмо», «чтение», «письменная речь». Условия формирования навыков чтения и письма в норме. 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Определение, терминология, краткие сведения из истории изучения проблемы. Распространенность нарушений письменной речи. </w:t>
      </w:r>
      <w:proofErr w:type="spellStart"/>
      <w:r w:rsidRPr="00AF13A4">
        <w:rPr>
          <w:sz w:val="24"/>
          <w:szCs w:val="24"/>
        </w:rPr>
        <w:t>Дислексия</w:t>
      </w:r>
      <w:proofErr w:type="spellEnd"/>
      <w:r w:rsidRPr="00AF13A4">
        <w:rPr>
          <w:sz w:val="24"/>
          <w:szCs w:val="24"/>
        </w:rPr>
        <w:t xml:space="preserve">, </w:t>
      </w:r>
      <w:proofErr w:type="spellStart"/>
      <w:r w:rsidRPr="00AF13A4">
        <w:rPr>
          <w:sz w:val="24"/>
          <w:szCs w:val="24"/>
        </w:rPr>
        <w:t>дисграфия</w:t>
      </w:r>
      <w:proofErr w:type="spellEnd"/>
      <w:r w:rsidRPr="00AF13A4">
        <w:rPr>
          <w:sz w:val="24"/>
          <w:szCs w:val="24"/>
        </w:rPr>
        <w:t xml:space="preserve">, </w:t>
      </w:r>
      <w:proofErr w:type="spellStart"/>
      <w:r w:rsidRPr="00AF13A4">
        <w:rPr>
          <w:sz w:val="24"/>
          <w:szCs w:val="24"/>
        </w:rPr>
        <w:t>дизорфография</w:t>
      </w:r>
      <w:proofErr w:type="spellEnd"/>
      <w:r w:rsidRPr="00AF13A4">
        <w:rPr>
          <w:sz w:val="24"/>
          <w:szCs w:val="24"/>
        </w:rPr>
        <w:t xml:space="preserve"> как самостоятельные формы расстройств речи и как синдромы в структуре других форм нарушений речевой деятельности. Современные научные представления об этиологии и </w:t>
      </w:r>
      <w:proofErr w:type="gramStart"/>
      <w:r w:rsidRPr="00AF13A4">
        <w:rPr>
          <w:sz w:val="24"/>
          <w:szCs w:val="24"/>
        </w:rPr>
        <w:t>патогенезе  нарушений</w:t>
      </w:r>
      <w:proofErr w:type="gramEnd"/>
      <w:r w:rsidRPr="00AF13A4">
        <w:rPr>
          <w:sz w:val="24"/>
          <w:szCs w:val="24"/>
        </w:rPr>
        <w:t xml:space="preserve"> письменной речи. Концепции изучения нарушений чтения и письма (теория фонологического дефицита, теория зрительного дефицита). </w:t>
      </w:r>
    </w:p>
    <w:p w:rsidR="00AF13A4" w:rsidRPr="00AF13A4" w:rsidRDefault="00AF13A4" w:rsidP="00AF13A4">
      <w:pPr>
        <w:ind w:firstLine="680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 xml:space="preserve">Тема 7.2. </w:t>
      </w:r>
      <w:proofErr w:type="spellStart"/>
      <w:r w:rsidRPr="00AF13A4">
        <w:rPr>
          <w:b/>
          <w:i/>
          <w:sz w:val="24"/>
          <w:szCs w:val="24"/>
        </w:rPr>
        <w:t>Дислексия</w:t>
      </w:r>
      <w:proofErr w:type="spellEnd"/>
      <w:r w:rsidRPr="00AF13A4">
        <w:rPr>
          <w:b/>
          <w:i/>
          <w:sz w:val="24"/>
          <w:szCs w:val="24"/>
        </w:rPr>
        <w:t xml:space="preserve">. </w:t>
      </w:r>
    </w:p>
    <w:p w:rsidR="00AF13A4" w:rsidRPr="00AF13A4" w:rsidRDefault="00AF13A4" w:rsidP="00AF13A4">
      <w:pPr>
        <w:pStyle w:val="a9"/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Психофизиологическая структура процесса овладения чтением. Причины и психологический аспект механизмов нарушений чтения. </w:t>
      </w:r>
      <w:r w:rsidRPr="00AF13A4">
        <w:rPr>
          <w:bCs/>
          <w:sz w:val="24"/>
          <w:szCs w:val="24"/>
        </w:rPr>
        <w:t xml:space="preserve">Различные подходы к трактовке </w:t>
      </w:r>
      <w:proofErr w:type="spellStart"/>
      <w:r w:rsidRPr="00AF13A4">
        <w:rPr>
          <w:bCs/>
          <w:sz w:val="24"/>
          <w:szCs w:val="24"/>
        </w:rPr>
        <w:t>дислексии</w:t>
      </w:r>
      <w:proofErr w:type="spellEnd"/>
      <w:r w:rsidRPr="00AF13A4">
        <w:rPr>
          <w:bCs/>
          <w:sz w:val="24"/>
          <w:szCs w:val="24"/>
        </w:rPr>
        <w:t xml:space="preserve">. </w:t>
      </w:r>
      <w:r w:rsidRPr="00AF13A4">
        <w:rPr>
          <w:sz w:val="24"/>
          <w:szCs w:val="24"/>
        </w:rPr>
        <w:t xml:space="preserve">Классификации </w:t>
      </w:r>
      <w:proofErr w:type="spellStart"/>
      <w:r w:rsidRPr="00AF13A4">
        <w:rPr>
          <w:sz w:val="24"/>
          <w:szCs w:val="24"/>
        </w:rPr>
        <w:t>дислексий</w:t>
      </w:r>
      <w:proofErr w:type="spellEnd"/>
      <w:r w:rsidRPr="00AF13A4">
        <w:rPr>
          <w:sz w:val="24"/>
          <w:szCs w:val="24"/>
        </w:rPr>
        <w:t xml:space="preserve">. Характеристика фонематической, семантической, </w:t>
      </w:r>
      <w:proofErr w:type="spellStart"/>
      <w:r w:rsidRPr="00AF13A4">
        <w:rPr>
          <w:sz w:val="24"/>
          <w:szCs w:val="24"/>
        </w:rPr>
        <w:t>аграмматической</w:t>
      </w:r>
      <w:proofErr w:type="spellEnd"/>
      <w:r w:rsidRPr="00AF13A4">
        <w:rPr>
          <w:sz w:val="24"/>
          <w:szCs w:val="24"/>
        </w:rPr>
        <w:t xml:space="preserve">, </w:t>
      </w:r>
      <w:proofErr w:type="spellStart"/>
      <w:r w:rsidRPr="00AF13A4">
        <w:rPr>
          <w:sz w:val="24"/>
          <w:szCs w:val="24"/>
        </w:rPr>
        <w:t>мнестической</w:t>
      </w:r>
      <w:proofErr w:type="spellEnd"/>
      <w:r w:rsidRPr="00AF13A4">
        <w:rPr>
          <w:sz w:val="24"/>
          <w:szCs w:val="24"/>
        </w:rPr>
        <w:t xml:space="preserve">, оптической, тактильной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. Симптоматика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. </w:t>
      </w:r>
    </w:p>
    <w:p w:rsidR="00AF13A4" w:rsidRPr="00AF13A4" w:rsidRDefault="00AF13A4" w:rsidP="00AF13A4">
      <w:pPr>
        <w:ind w:firstLine="680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 xml:space="preserve">Тема 7.3. </w:t>
      </w:r>
      <w:proofErr w:type="spellStart"/>
      <w:r w:rsidRPr="00AF13A4">
        <w:rPr>
          <w:b/>
          <w:i/>
          <w:sz w:val="24"/>
          <w:szCs w:val="24"/>
        </w:rPr>
        <w:t>Дисграфия</w:t>
      </w:r>
      <w:proofErr w:type="spellEnd"/>
      <w:r w:rsidRPr="00AF13A4">
        <w:rPr>
          <w:b/>
          <w:i/>
          <w:sz w:val="24"/>
          <w:szCs w:val="24"/>
        </w:rPr>
        <w:t xml:space="preserve">. </w:t>
      </w:r>
    </w:p>
    <w:p w:rsidR="00AF13A4" w:rsidRPr="00AF13A4" w:rsidRDefault="00AF13A4" w:rsidP="00AF13A4">
      <w:pPr>
        <w:pStyle w:val="a9"/>
        <w:ind w:firstLine="680"/>
        <w:rPr>
          <w:bCs/>
          <w:sz w:val="24"/>
          <w:szCs w:val="24"/>
        </w:rPr>
      </w:pPr>
      <w:r w:rsidRPr="00AF13A4">
        <w:rPr>
          <w:sz w:val="24"/>
          <w:szCs w:val="24"/>
        </w:rPr>
        <w:t xml:space="preserve">Психофизиологическая структура акта письма. Операции процесса письма. </w:t>
      </w:r>
      <w:r w:rsidRPr="00AF13A4">
        <w:rPr>
          <w:bCs/>
          <w:sz w:val="24"/>
          <w:szCs w:val="24"/>
        </w:rPr>
        <w:t xml:space="preserve">Различные подходы к трактовке </w:t>
      </w:r>
      <w:proofErr w:type="spellStart"/>
      <w:r w:rsidRPr="00AF13A4">
        <w:rPr>
          <w:bCs/>
          <w:sz w:val="24"/>
          <w:szCs w:val="24"/>
        </w:rPr>
        <w:t>дисграфии</w:t>
      </w:r>
      <w:proofErr w:type="spellEnd"/>
      <w:r w:rsidRPr="00AF13A4">
        <w:rPr>
          <w:bCs/>
          <w:sz w:val="24"/>
          <w:szCs w:val="24"/>
        </w:rPr>
        <w:t>.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Причины и механизм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. </w:t>
      </w:r>
      <w:r w:rsidRPr="00AF13A4">
        <w:rPr>
          <w:bCs/>
          <w:sz w:val="24"/>
          <w:szCs w:val="24"/>
        </w:rPr>
        <w:t xml:space="preserve">Различные подходы классификации видов </w:t>
      </w:r>
      <w:proofErr w:type="spellStart"/>
      <w:r w:rsidRPr="00AF13A4">
        <w:rPr>
          <w:bCs/>
          <w:sz w:val="24"/>
          <w:szCs w:val="24"/>
        </w:rPr>
        <w:t>дисграфии</w:t>
      </w:r>
      <w:proofErr w:type="spellEnd"/>
      <w:r w:rsidRPr="00AF13A4">
        <w:rPr>
          <w:bCs/>
          <w:sz w:val="24"/>
          <w:szCs w:val="24"/>
        </w:rPr>
        <w:t xml:space="preserve">. </w:t>
      </w:r>
      <w:r w:rsidRPr="00AF13A4">
        <w:rPr>
          <w:sz w:val="24"/>
          <w:szCs w:val="24"/>
        </w:rPr>
        <w:t xml:space="preserve">Характеристика форм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(</w:t>
      </w:r>
      <w:proofErr w:type="spellStart"/>
      <w:r w:rsidRPr="00AF13A4">
        <w:rPr>
          <w:sz w:val="24"/>
          <w:szCs w:val="24"/>
        </w:rPr>
        <w:t>артикуляторно</w:t>
      </w:r>
      <w:proofErr w:type="spellEnd"/>
      <w:r w:rsidRPr="00AF13A4">
        <w:rPr>
          <w:sz w:val="24"/>
          <w:szCs w:val="24"/>
        </w:rPr>
        <w:t xml:space="preserve">-акустической; на основе нарушений фонемного распознавания, на почве нарушения языкового анализа и синтеза, </w:t>
      </w:r>
      <w:proofErr w:type="spellStart"/>
      <w:r w:rsidRPr="00AF13A4">
        <w:rPr>
          <w:sz w:val="24"/>
          <w:szCs w:val="24"/>
        </w:rPr>
        <w:t>аграмматической</w:t>
      </w:r>
      <w:proofErr w:type="spellEnd"/>
      <w:r w:rsidRPr="00AF13A4">
        <w:rPr>
          <w:sz w:val="24"/>
          <w:szCs w:val="24"/>
        </w:rPr>
        <w:t xml:space="preserve">, оптической). Типология ошибок при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>.</w:t>
      </w:r>
    </w:p>
    <w:p w:rsidR="00AF13A4" w:rsidRPr="00AF13A4" w:rsidRDefault="00AF13A4" w:rsidP="00AF13A4">
      <w:pPr>
        <w:ind w:firstLine="680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>Тема 7.4. Обследование детей с нарушениями письменной речи.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Схемы </w:t>
      </w:r>
      <w:r w:rsidRPr="00AF13A4">
        <w:rPr>
          <w:spacing w:val="1"/>
          <w:sz w:val="24"/>
          <w:szCs w:val="24"/>
        </w:rPr>
        <w:t xml:space="preserve">логопедического обследования детей с </w:t>
      </w:r>
      <w:proofErr w:type="spellStart"/>
      <w:r w:rsidRPr="00AF13A4">
        <w:rPr>
          <w:spacing w:val="1"/>
          <w:sz w:val="24"/>
          <w:szCs w:val="24"/>
        </w:rPr>
        <w:t>дислексией</w:t>
      </w:r>
      <w:proofErr w:type="spellEnd"/>
      <w:r w:rsidRPr="00AF13A4">
        <w:rPr>
          <w:spacing w:val="1"/>
          <w:sz w:val="24"/>
          <w:szCs w:val="24"/>
        </w:rPr>
        <w:t xml:space="preserve">, </w:t>
      </w:r>
      <w:proofErr w:type="spellStart"/>
      <w:r w:rsidRPr="00AF13A4">
        <w:rPr>
          <w:spacing w:val="1"/>
          <w:sz w:val="24"/>
          <w:szCs w:val="24"/>
        </w:rPr>
        <w:t>дисграфией</w:t>
      </w:r>
      <w:proofErr w:type="spellEnd"/>
      <w:r w:rsidRPr="00AF13A4">
        <w:rPr>
          <w:spacing w:val="1"/>
          <w:sz w:val="24"/>
          <w:szCs w:val="24"/>
        </w:rPr>
        <w:t xml:space="preserve">. </w:t>
      </w:r>
      <w:r w:rsidRPr="00AF13A4">
        <w:rPr>
          <w:sz w:val="24"/>
          <w:szCs w:val="24"/>
        </w:rPr>
        <w:t xml:space="preserve">Сбор анамнестических данных и анализ медицинской документации. Характеристика состояния устной речи детей с </w:t>
      </w:r>
      <w:proofErr w:type="spellStart"/>
      <w:r w:rsidRPr="00AF13A4">
        <w:rPr>
          <w:sz w:val="24"/>
          <w:szCs w:val="24"/>
        </w:rPr>
        <w:t>дисграфией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дислексией</w:t>
      </w:r>
      <w:proofErr w:type="spellEnd"/>
      <w:r w:rsidRPr="00AF13A4">
        <w:rPr>
          <w:sz w:val="24"/>
          <w:szCs w:val="24"/>
        </w:rPr>
        <w:t xml:space="preserve">. Обследование невербальных высших психических функций, являющихся базисными для формирования навыков письма и чтения. 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Обследование письменной речи. Содержание, методы и приемы обследования сенсомоторного и семантического уровней чтения, оптико-моторного, </w:t>
      </w:r>
      <w:proofErr w:type="spellStart"/>
      <w:r w:rsidRPr="00AF13A4">
        <w:rPr>
          <w:sz w:val="24"/>
          <w:szCs w:val="24"/>
        </w:rPr>
        <w:t>сенсо</w:t>
      </w:r>
      <w:proofErr w:type="spellEnd"/>
      <w:r w:rsidRPr="00AF13A4">
        <w:rPr>
          <w:sz w:val="24"/>
          <w:szCs w:val="24"/>
        </w:rPr>
        <w:t xml:space="preserve">-акустико-моторного, психологического и лингвистического уровней письма. Раннее выявление предрасположенности у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у детей.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Дифференциальная диагностика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,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>. Прогноз.</w:t>
      </w:r>
    </w:p>
    <w:p w:rsidR="00AF13A4" w:rsidRPr="00AF13A4" w:rsidRDefault="00AF13A4" w:rsidP="00AF13A4">
      <w:pPr>
        <w:ind w:firstLine="680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 xml:space="preserve">Тема 7.5. Методика логопедической работы при </w:t>
      </w:r>
      <w:proofErr w:type="spellStart"/>
      <w:r w:rsidRPr="00AF13A4">
        <w:rPr>
          <w:b/>
          <w:i/>
          <w:sz w:val="24"/>
          <w:szCs w:val="24"/>
        </w:rPr>
        <w:t>дислексии</w:t>
      </w:r>
      <w:proofErr w:type="spellEnd"/>
      <w:r w:rsidRPr="00AF13A4">
        <w:rPr>
          <w:b/>
          <w:i/>
          <w:sz w:val="24"/>
          <w:szCs w:val="24"/>
        </w:rPr>
        <w:t xml:space="preserve"> и </w:t>
      </w:r>
      <w:proofErr w:type="spellStart"/>
      <w:r w:rsidRPr="00AF13A4">
        <w:rPr>
          <w:b/>
          <w:i/>
          <w:sz w:val="24"/>
          <w:szCs w:val="24"/>
        </w:rPr>
        <w:t>дисграфии</w:t>
      </w:r>
      <w:proofErr w:type="spellEnd"/>
      <w:r w:rsidRPr="00AF13A4">
        <w:rPr>
          <w:b/>
          <w:i/>
          <w:sz w:val="24"/>
          <w:szCs w:val="24"/>
        </w:rPr>
        <w:t xml:space="preserve">. 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Основные принципы логопедической работы при коррекции нарушений письма и чтения. Комплексное преодоление нарушений письма и чтения. Организация, этапы и методы логопедической работы по устранению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. 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Особенности логопедической работы при разных формах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. Развитие фонематического восприятия при устранении фонематической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, </w:t>
      </w:r>
      <w:proofErr w:type="spellStart"/>
      <w:r w:rsidRPr="00AF13A4">
        <w:rPr>
          <w:sz w:val="24"/>
          <w:szCs w:val="24"/>
        </w:rPr>
        <w:t>артикуляторно</w:t>
      </w:r>
      <w:proofErr w:type="spellEnd"/>
      <w:r w:rsidRPr="00AF13A4">
        <w:rPr>
          <w:sz w:val="24"/>
          <w:szCs w:val="24"/>
        </w:rPr>
        <w:t xml:space="preserve">-акустической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на основе нарушений фонемного распознавания. Развитие языкового анализа и синтеза при устранении фонематической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на почве нарушения анализа и синтеза. Устранение </w:t>
      </w:r>
      <w:proofErr w:type="spellStart"/>
      <w:r w:rsidRPr="00AF13A4">
        <w:rPr>
          <w:sz w:val="24"/>
          <w:szCs w:val="24"/>
        </w:rPr>
        <w:t>аграмматической</w:t>
      </w:r>
      <w:proofErr w:type="spellEnd"/>
      <w:r w:rsidRPr="00AF13A4">
        <w:rPr>
          <w:sz w:val="24"/>
          <w:szCs w:val="24"/>
        </w:rPr>
        <w:t xml:space="preserve"> и оптической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>. Структура занятий. Дидактический материал, используемый на занятиях.</w:t>
      </w:r>
    </w:p>
    <w:p w:rsidR="00AF13A4" w:rsidRPr="00AF13A4" w:rsidRDefault="00AF13A4" w:rsidP="00AF13A4">
      <w:pPr>
        <w:ind w:firstLine="680"/>
        <w:rPr>
          <w:sz w:val="24"/>
          <w:szCs w:val="24"/>
        </w:rPr>
      </w:pPr>
      <w:r w:rsidRPr="00AF13A4">
        <w:rPr>
          <w:sz w:val="24"/>
          <w:szCs w:val="24"/>
        </w:rPr>
        <w:t xml:space="preserve">Основные системы и методики коррекции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у детей (Р.И. </w:t>
      </w:r>
      <w:proofErr w:type="spellStart"/>
      <w:r w:rsidRPr="00AF13A4">
        <w:rPr>
          <w:sz w:val="24"/>
          <w:szCs w:val="24"/>
        </w:rPr>
        <w:t>Лалаева</w:t>
      </w:r>
      <w:proofErr w:type="spellEnd"/>
      <w:r w:rsidRPr="00AF13A4">
        <w:rPr>
          <w:sz w:val="24"/>
          <w:szCs w:val="24"/>
        </w:rPr>
        <w:t xml:space="preserve">, И.Н. </w:t>
      </w:r>
      <w:proofErr w:type="spellStart"/>
      <w:r w:rsidRPr="00AF13A4">
        <w:rPr>
          <w:sz w:val="24"/>
          <w:szCs w:val="24"/>
        </w:rPr>
        <w:t>Садовникова</w:t>
      </w:r>
      <w:proofErr w:type="spellEnd"/>
      <w:r w:rsidRPr="00AF13A4">
        <w:rPr>
          <w:sz w:val="24"/>
          <w:szCs w:val="24"/>
        </w:rPr>
        <w:t xml:space="preserve">, М.Н. </w:t>
      </w:r>
      <w:proofErr w:type="spellStart"/>
      <w:r w:rsidRPr="00AF13A4">
        <w:rPr>
          <w:sz w:val="24"/>
          <w:szCs w:val="24"/>
        </w:rPr>
        <w:t>Русецкая</w:t>
      </w:r>
      <w:proofErr w:type="spellEnd"/>
      <w:r w:rsidRPr="00AF13A4">
        <w:rPr>
          <w:sz w:val="24"/>
          <w:szCs w:val="24"/>
        </w:rPr>
        <w:t xml:space="preserve">, А.В. </w:t>
      </w:r>
      <w:proofErr w:type="spellStart"/>
      <w:r w:rsidRPr="00AF13A4">
        <w:rPr>
          <w:sz w:val="24"/>
          <w:szCs w:val="24"/>
        </w:rPr>
        <w:t>Ястребова</w:t>
      </w:r>
      <w:proofErr w:type="spellEnd"/>
      <w:r w:rsidRPr="00AF13A4">
        <w:rPr>
          <w:sz w:val="24"/>
          <w:szCs w:val="24"/>
        </w:rPr>
        <w:t xml:space="preserve"> и др.). Профилактика нарушений чтения и письма. Дискуссионные и нерешенные вопросы. Направления исследований </w:t>
      </w:r>
      <w:proofErr w:type="spellStart"/>
      <w:r w:rsidRPr="00AF13A4">
        <w:rPr>
          <w:sz w:val="24"/>
          <w:szCs w:val="24"/>
        </w:rPr>
        <w:t>дислексии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в настоящее время.</w:t>
      </w:r>
    </w:p>
    <w:p w:rsidR="00AF13A4" w:rsidRPr="00AF13A4" w:rsidRDefault="00AF13A4" w:rsidP="00AF13A4">
      <w:pPr>
        <w:ind w:firstLine="709"/>
        <w:rPr>
          <w:b/>
          <w:i/>
          <w:sz w:val="24"/>
          <w:szCs w:val="24"/>
        </w:rPr>
      </w:pPr>
      <w:r w:rsidRPr="00AF13A4">
        <w:rPr>
          <w:b/>
          <w:i/>
          <w:sz w:val="24"/>
          <w:szCs w:val="24"/>
        </w:rPr>
        <w:t xml:space="preserve">Тема 7.6. </w:t>
      </w:r>
      <w:proofErr w:type="spellStart"/>
      <w:r w:rsidRPr="00AF13A4">
        <w:rPr>
          <w:b/>
          <w:i/>
          <w:sz w:val="24"/>
          <w:szCs w:val="24"/>
        </w:rPr>
        <w:t>Дизорфография</w:t>
      </w:r>
      <w:proofErr w:type="spellEnd"/>
      <w:r w:rsidRPr="00AF13A4">
        <w:rPr>
          <w:b/>
          <w:i/>
          <w:sz w:val="24"/>
          <w:szCs w:val="24"/>
        </w:rPr>
        <w:t>.</w:t>
      </w:r>
    </w:p>
    <w:p w:rsidR="00AF13A4" w:rsidRPr="00AF13A4" w:rsidRDefault="00AF13A4" w:rsidP="00AF13A4">
      <w:pPr>
        <w:pStyle w:val="3"/>
        <w:ind w:left="0" w:firstLine="680"/>
        <w:contextualSpacing/>
        <w:jc w:val="both"/>
        <w:rPr>
          <w:sz w:val="24"/>
          <w:szCs w:val="24"/>
        </w:rPr>
      </w:pPr>
      <w:r w:rsidRPr="00AF13A4">
        <w:rPr>
          <w:sz w:val="24"/>
          <w:szCs w:val="24"/>
        </w:rPr>
        <w:lastRenderedPageBreak/>
        <w:t xml:space="preserve">Психологические и речевые предпосылки процесса овладения младшими школьниками орфографическими умениями и навыками. Психологическая характеристика овладения орфографией младшими школьниками. </w:t>
      </w:r>
    </w:p>
    <w:p w:rsidR="00AF13A4" w:rsidRPr="00AF13A4" w:rsidRDefault="00AF13A4" w:rsidP="00AF13A4">
      <w:pPr>
        <w:pStyle w:val="3"/>
        <w:spacing w:after="0"/>
        <w:ind w:left="0" w:firstLine="680"/>
        <w:contextualSpacing/>
        <w:jc w:val="both"/>
        <w:rPr>
          <w:sz w:val="24"/>
          <w:szCs w:val="24"/>
        </w:rPr>
      </w:pPr>
      <w:r w:rsidRPr="00AF13A4">
        <w:rPr>
          <w:sz w:val="24"/>
          <w:szCs w:val="24"/>
        </w:rPr>
        <w:t xml:space="preserve">Определение </w:t>
      </w:r>
      <w:proofErr w:type="spellStart"/>
      <w:r w:rsidRPr="00AF13A4">
        <w:rPr>
          <w:sz w:val="24"/>
          <w:szCs w:val="24"/>
        </w:rPr>
        <w:t>дизорфографии</w:t>
      </w:r>
      <w:proofErr w:type="spellEnd"/>
      <w:r w:rsidRPr="00AF13A4">
        <w:rPr>
          <w:sz w:val="24"/>
          <w:szCs w:val="24"/>
        </w:rPr>
        <w:t xml:space="preserve">, ее причины. Основные принципы разграничения </w:t>
      </w:r>
      <w:proofErr w:type="spellStart"/>
      <w:r w:rsidRPr="00AF13A4">
        <w:rPr>
          <w:sz w:val="24"/>
          <w:szCs w:val="24"/>
        </w:rPr>
        <w:t>дисграфии</w:t>
      </w:r>
      <w:proofErr w:type="spellEnd"/>
      <w:r w:rsidRPr="00AF13A4">
        <w:rPr>
          <w:sz w:val="24"/>
          <w:szCs w:val="24"/>
        </w:rPr>
        <w:t xml:space="preserve"> и </w:t>
      </w:r>
      <w:proofErr w:type="spellStart"/>
      <w:r w:rsidRPr="00AF13A4">
        <w:rPr>
          <w:sz w:val="24"/>
          <w:szCs w:val="24"/>
        </w:rPr>
        <w:t>дизорфографии</w:t>
      </w:r>
      <w:proofErr w:type="spellEnd"/>
      <w:r w:rsidRPr="00AF13A4">
        <w:rPr>
          <w:sz w:val="24"/>
          <w:szCs w:val="24"/>
        </w:rPr>
        <w:t xml:space="preserve">. Типология ошибок при различных нарушениях письма у младших школьников. Механизмы и симптоматика </w:t>
      </w:r>
      <w:proofErr w:type="spellStart"/>
      <w:r w:rsidRPr="00AF13A4">
        <w:rPr>
          <w:sz w:val="24"/>
          <w:szCs w:val="24"/>
        </w:rPr>
        <w:t>дизорфографии</w:t>
      </w:r>
      <w:proofErr w:type="spellEnd"/>
      <w:r w:rsidRPr="00AF13A4">
        <w:rPr>
          <w:sz w:val="24"/>
          <w:szCs w:val="24"/>
        </w:rPr>
        <w:t xml:space="preserve"> у младших школьников. Логопедическая работа по формированию предпосылок усвоения орфографических навыков у школьников с общим недоразвитием речи.</w:t>
      </w:r>
    </w:p>
    <w:p w:rsidR="00AF13A4" w:rsidRPr="004F73C4" w:rsidRDefault="00AF13A4" w:rsidP="00AF13A4">
      <w:pPr>
        <w:pStyle w:val="3"/>
        <w:spacing w:after="0"/>
        <w:ind w:left="0" w:firstLine="680"/>
        <w:contextualSpacing/>
        <w:jc w:val="both"/>
      </w:pPr>
    </w:p>
    <w:p w:rsidR="00AF13A4" w:rsidRPr="00AF13A4" w:rsidRDefault="00AF13A4" w:rsidP="00AF13A4">
      <w:pPr>
        <w:jc w:val="center"/>
        <w:rPr>
          <w:rFonts w:eastAsia="Calibri"/>
          <w:b/>
        </w:rPr>
      </w:pPr>
      <w:r w:rsidRPr="00AF13A4">
        <w:rPr>
          <w:rFonts w:eastAsia="Calibri"/>
          <w:b/>
        </w:rPr>
        <w:t>Квалификационные задания</w:t>
      </w:r>
      <w:r>
        <w:rPr>
          <w:rFonts w:eastAsia="Calibri"/>
          <w:b/>
        </w:rPr>
        <w:t>:</w:t>
      </w:r>
      <w:bookmarkStart w:id="0" w:name="_GoBack"/>
      <w:bookmarkEnd w:id="0"/>
    </w:p>
    <w:p w:rsidR="009B4ED6" w:rsidRPr="00AD0E51" w:rsidRDefault="009B4ED6" w:rsidP="009B4ED6">
      <w:pPr>
        <w:rPr>
          <w:rFonts w:eastAsia="Calibri"/>
          <w:b/>
          <w:sz w:val="26"/>
        </w:rPr>
      </w:pPr>
      <w:r w:rsidRPr="00AD0E51">
        <w:rPr>
          <w:rFonts w:eastAsia="Calibri"/>
          <w:b/>
          <w:sz w:val="26"/>
        </w:rPr>
        <w:t>Продемонстрировать и объяснить:</w:t>
      </w:r>
    </w:p>
    <w:p w:rsidR="009B4ED6" w:rsidRPr="00AD0E51" w:rsidRDefault="009B4ED6" w:rsidP="009B4ED6">
      <w:pPr>
        <w:pStyle w:val="a4"/>
        <w:widowControl w:val="0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Методики обследования чтения у детей (СМИНЧ, ТОПЕЧ).</w:t>
      </w:r>
    </w:p>
    <w:p w:rsidR="009B4ED6" w:rsidRPr="00AD0E51" w:rsidRDefault="009B4ED6" w:rsidP="009B4ED6">
      <w:pPr>
        <w:pStyle w:val="a4"/>
        <w:widowControl w:val="0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 xml:space="preserve">Методику обследования детей с </w:t>
      </w:r>
      <w:proofErr w:type="spellStart"/>
      <w:r w:rsidRPr="00AD0E51">
        <w:rPr>
          <w:sz w:val="26"/>
        </w:rPr>
        <w:t>дизорфографией</w:t>
      </w:r>
      <w:proofErr w:type="spellEnd"/>
      <w:r w:rsidRPr="00AD0E51">
        <w:rPr>
          <w:sz w:val="26"/>
        </w:rPr>
        <w:t xml:space="preserve"> (И.В. </w:t>
      </w:r>
      <w:proofErr w:type="spellStart"/>
      <w:r w:rsidRPr="00AD0E51">
        <w:rPr>
          <w:sz w:val="26"/>
        </w:rPr>
        <w:t>Прищепова</w:t>
      </w:r>
      <w:proofErr w:type="spellEnd"/>
      <w:r w:rsidRPr="00AD0E51">
        <w:rPr>
          <w:sz w:val="26"/>
        </w:rPr>
        <w:t xml:space="preserve">). </w:t>
      </w:r>
    </w:p>
    <w:p w:rsidR="009B4ED6" w:rsidRPr="00AD0E51" w:rsidRDefault="009B4ED6" w:rsidP="009B4ED6">
      <w:pPr>
        <w:pStyle w:val="a4"/>
        <w:widowControl w:val="0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 xml:space="preserve">Методику раннего выявления предрасположенности к </w:t>
      </w:r>
      <w:proofErr w:type="spellStart"/>
      <w:r w:rsidRPr="00AD0E51">
        <w:rPr>
          <w:sz w:val="26"/>
        </w:rPr>
        <w:t>дислексии</w:t>
      </w:r>
      <w:proofErr w:type="spellEnd"/>
      <w:r w:rsidRPr="00AD0E51">
        <w:rPr>
          <w:sz w:val="26"/>
        </w:rPr>
        <w:t xml:space="preserve"> (</w:t>
      </w:r>
      <w:proofErr w:type="spellStart"/>
      <w:r w:rsidRPr="00AD0E51">
        <w:rPr>
          <w:sz w:val="26"/>
        </w:rPr>
        <w:t>А.Н.Корнев</w:t>
      </w:r>
      <w:proofErr w:type="spellEnd"/>
      <w:r w:rsidRPr="00AD0E51">
        <w:rPr>
          <w:sz w:val="26"/>
        </w:rPr>
        <w:t>).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ab/>
        <w:t xml:space="preserve">Приемы восстановительной работы при афазии, направленные на предупреждение парафазий. 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ab/>
        <w:t xml:space="preserve">Приемы восстановительной работы при афазии, направленные на предупреждение </w:t>
      </w:r>
      <w:proofErr w:type="spellStart"/>
      <w:r w:rsidRPr="00AD0E51">
        <w:rPr>
          <w:sz w:val="26"/>
        </w:rPr>
        <w:t>аграмматизма</w:t>
      </w:r>
      <w:proofErr w:type="spellEnd"/>
      <w:r w:rsidRPr="00AD0E51">
        <w:rPr>
          <w:sz w:val="26"/>
        </w:rPr>
        <w:t>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ab/>
        <w:t>Приемы восстановительной работы при афазии, направленные на растормаживание экспрессивной стороны речи.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восстановительной работы при афазии, направленные на стимулирование понимания речи на слух.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ab/>
        <w:t>Приемы восстановления понимания логико-грамматических конструкций при семантической афазии.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восстановления произносительной стороны речи при афферентной моторной афазии.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восстановления произносительной стороны речи при эфферентной моторной афазии.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восстановления фонематических процессов у лиц с афазией.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Приемы логопедической работы по преодолению </w:t>
      </w:r>
      <w:proofErr w:type="spellStart"/>
      <w:r w:rsidRPr="00AD0E51">
        <w:rPr>
          <w:rFonts w:eastAsia="Calibri"/>
          <w:sz w:val="26"/>
        </w:rPr>
        <w:t>аграмматической</w:t>
      </w:r>
      <w:proofErr w:type="spellEnd"/>
      <w:r w:rsidRPr="00AD0E51">
        <w:rPr>
          <w:rFonts w:eastAsia="Calibri"/>
          <w:sz w:val="26"/>
        </w:rPr>
        <w:t xml:space="preserve">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 xml:space="preserve"> и </w:t>
      </w:r>
      <w:proofErr w:type="spellStart"/>
      <w:r w:rsidRPr="00AD0E51">
        <w:rPr>
          <w:rFonts w:eastAsia="Calibri"/>
          <w:sz w:val="26"/>
        </w:rPr>
        <w:t>дисграфии</w:t>
      </w:r>
      <w:proofErr w:type="spellEnd"/>
      <w:r w:rsidRPr="00AD0E51">
        <w:rPr>
          <w:rFonts w:eastAsia="Calibri"/>
          <w:sz w:val="26"/>
        </w:rPr>
        <w:t>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>Приемы логопедической работы</w:t>
      </w:r>
      <w:r w:rsidRPr="00AD0E51">
        <w:rPr>
          <w:sz w:val="26"/>
        </w:rPr>
        <w:t xml:space="preserve"> </w:t>
      </w:r>
      <w:r w:rsidRPr="00AD0E51">
        <w:rPr>
          <w:rFonts w:eastAsia="Calibri"/>
          <w:sz w:val="26"/>
        </w:rPr>
        <w:t xml:space="preserve">по преодолению </w:t>
      </w:r>
      <w:proofErr w:type="spellStart"/>
      <w:r w:rsidRPr="00AD0E51">
        <w:rPr>
          <w:rFonts w:eastAsia="Calibri"/>
          <w:sz w:val="26"/>
        </w:rPr>
        <w:t>мнестической</w:t>
      </w:r>
      <w:proofErr w:type="spellEnd"/>
      <w:r w:rsidRPr="00AD0E51">
        <w:rPr>
          <w:rFonts w:eastAsia="Calibri"/>
          <w:sz w:val="26"/>
        </w:rPr>
        <w:t xml:space="preserve">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>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Приемы логопедической работы по преодолению оптической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 xml:space="preserve"> и </w:t>
      </w:r>
      <w:proofErr w:type="spellStart"/>
      <w:r w:rsidRPr="00AD0E51">
        <w:rPr>
          <w:rFonts w:eastAsia="Calibri"/>
          <w:sz w:val="26"/>
        </w:rPr>
        <w:t>дисграфии</w:t>
      </w:r>
      <w:proofErr w:type="spellEnd"/>
      <w:r w:rsidRPr="00AD0E51">
        <w:rPr>
          <w:rFonts w:eastAsia="Calibri"/>
          <w:sz w:val="26"/>
        </w:rPr>
        <w:t>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Приемы логопедической работы по преодолению семантической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>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Приемы логопедической работы по преодолению фонематической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 xml:space="preserve">, </w:t>
      </w:r>
      <w:proofErr w:type="spellStart"/>
      <w:r w:rsidRPr="00AD0E51">
        <w:rPr>
          <w:rFonts w:eastAsia="Calibri"/>
          <w:sz w:val="26"/>
        </w:rPr>
        <w:t>артикуляторно</w:t>
      </w:r>
      <w:proofErr w:type="spellEnd"/>
      <w:r w:rsidRPr="00AD0E51">
        <w:rPr>
          <w:rFonts w:eastAsia="Calibri"/>
          <w:sz w:val="26"/>
        </w:rPr>
        <w:t xml:space="preserve">-акустической </w:t>
      </w:r>
      <w:proofErr w:type="spellStart"/>
      <w:r w:rsidRPr="00AD0E51">
        <w:rPr>
          <w:rFonts w:eastAsia="Calibri"/>
          <w:sz w:val="26"/>
        </w:rPr>
        <w:t>дисграфии</w:t>
      </w:r>
      <w:proofErr w:type="spellEnd"/>
      <w:r w:rsidRPr="00AD0E51">
        <w:rPr>
          <w:rFonts w:eastAsia="Calibri"/>
          <w:sz w:val="26"/>
        </w:rPr>
        <w:t xml:space="preserve"> и </w:t>
      </w:r>
      <w:proofErr w:type="spellStart"/>
      <w:proofErr w:type="gramStart"/>
      <w:r w:rsidRPr="00AD0E51">
        <w:rPr>
          <w:rFonts w:eastAsia="Calibri"/>
          <w:sz w:val="26"/>
        </w:rPr>
        <w:t>дисграфии</w:t>
      </w:r>
      <w:proofErr w:type="spellEnd"/>
      <w:r w:rsidRPr="00AD0E51">
        <w:rPr>
          <w:rFonts w:eastAsia="Calibri"/>
          <w:sz w:val="26"/>
        </w:rPr>
        <w:t xml:space="preserve"> </w:t>
      </w:r>
      <w:r w:rsidRPr="00AD0E51">
        <w:rPr>
          <w:sz w:val="26"/>
        </w:rPr>
        <w:t xml:space="preserve"> </w:t>
      </w:r>
      <w:r w:rsidRPr="00AD0E51">
        <w:rPr>
          <w:rFonts w:eastAsia="Calibri"/>
          <w:sz w:val="26"/>
        </w:rPr>
        <w:t>на</w:t>
      </w:r>
      <w:proofErr w:type="gramEnd"/>
      <w:r w:rsidRPr="00AD0E51">
        <w:rPr>
          <w:rFonts w:eastAsia="Calibri"/>
          <w:sz w:val="26"/>
        </w:rPr>
        <w:t xml:space="preserve"> основе нарушений фонемного распознавания.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Приемы логопедической работы по преодолению фонематической </w:t>
      </w:r>
      <w:proofErr w:type="spellStart"/>
      <w:r w:rsidRPr="00AD0E51">
        <w:rPr>
          <w:rFonts w:eastAsia="Calibri"/>
          <w:sz w:val="26"/>
        </w:rPr>
        <w:t>дислексии</w:t>
      </w:r>
      <w:proofErr w:type="spellEnd"/>
      <w:r w:rsidRPr="00AD0E51">
        <w:rPr>
          <w:rFonts w:eastAsia="Calibri"/>
          <w:sz w:val="26"/>
        </w:rPr>
        <w:t xml:space="preserve">, </w:t>
      </w:r>
      <w:proofErr w:type="spellStart"/>
      <w:r w:rsidRPr="00AD0E51">
        <w:rPr>
          <w:rFonts w:eastAsia="Calibri"/>
          <w:sz w:val="26"/>
        </w:rPr>
        <w:t>дисграфии</w:t>
      </w:r>
      <w:proofErr w:type="spellEnd"/>
      <w:r w:rsidRPr="00AD0E51">
        <w:rPr>
          <w:rFonts w:eastAsia="Calibri"/>
          <w:sz w:val="26"/>
        </w:rPr>
        <w:t xml:space="preserve"> на почве нарушения языкового анализа и синтеза.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>Приемы логопедической работы по формированию предпосылок усвоения орфографических навыков у школьников с общим недоразвитием речи.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обследования гностических функций у лиц с афазией.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 xml:space="preserve">Приемы обследования </w:t>
      </w:r>
      <w:proofErr w:type="spellStart"/>
      <w:r w:rsidRPr="00AD0E51">
        <w:rPr>
          <w:sz w:val="26"/>
        </w:rPr>
        <w:t>импрессивной</w:t>
      </w:r>
      <w:proofErr w:type="spellEnd"/>
      <w:r w:rsidRPr="00AD0E51">
        <w:rPr>
          <w:sz w:val="26"/>
        </w:rPr>
        <w:t xml:space="preserve"> речи у лиц с афазией.</w:t>
      </w:r>
    </w:p>
    <w:p w:rsidR="009B4ED6" w:rsidRPr="00AD0E51" w:rsidRDefault="009B4ED6" w:rsidP="009B4ED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AD0E51">
        <w:rPr>
          <w:rFonts w:ascii="Times New Roman" w:eastAsia="Calibri" w:hAnsi="Times New Roman" w:cs="Times New Roman"/>
          <w:sz w:val="26"/>
          <w:szCs w:val="28"/>
        </w:rPr>
        <w:t>Приемы обследования письма у младших школьников.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 xml:space="preserve">Приемы обследования </w:t>
      </w:r>
      <w:proofErr w:type="spellStart"/>
      <w:r w:rsidRPr="00AD0E51">
        <w:rPr>
          <w:sz w:val="26"/>
        </w:rPr>
        <w:t>праксических</w:t>
      </w:r>
      <w:proofErr w:type="spellEnd"/>
      <w:r w:rsidRPr="00AD0E51">
        <w:rPr>
          <w:sz w:val="26"/>
        </w:rPr>
        <w:t xml:space="preserve"> функций у лиц с афазией.</w:t>
      </w:r>
    </w:p>
    <w:p w:rsidR="009B4ED6" w:rsidRPr="00AD0E51" w:rsidRDefault="009B4ED6" w:rsidP="009B4ED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AD0E51">
        <w:rPr>
          <w:rFonts w:ascii="Times New Roman" w:eastAsia="Calibri" w:hAnsi="Times New Roman" w:cs="Times New Roman"/>
          <w:sz w:val="26"/>
          <w:szCs w:val="28"/>
        </w:rPr>
        <w:t>Приемы обследования чтения у младших школьников.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Приемы обследования экспрессивной речи у лиц с афазией.</w:t>
      </w:r>
    </w:p>
    <w:p w:rsidR="009B4ED6" w:rsidRPr="00AD0E51" w:rsidRDefault="009B4ED6" w:rsidP="009B4ED6">
      <w:pPr>
        <w:pStyle w:val="a4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ab/>
        <w:t>Приемы стимулирования понимания речи на раннем этапе восстановительного обучения.</w:t>
      </w:r>
    </w:p>
    <w:p w:rsidR="009B4ED6" w:rsidRPr="00AD0E51" w:rsidRDefault="009B4ED6" w:rsidP="009B4ED6">
      <w:pPr>
        <w:pStyle w:val="a4"/>
        <w:widowControl w:val="0"/>
        <w:numPr>
          <w:ilvl w:val="0"/>
          <w:numId w:val="2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lastRenderedPageBreak/>
        <w:t>Приемы формирования временных и пространственных представлений у учащихся с нарушениями письменной речи.</w:t>
      </w:r>
    </w:p>
    <w:p w:rsidR="009B4ED6" w:rsidRPr="00AD0E51" w:rsidRDefault="009B4ED6" w:rsidP="009B4ED6">
      <w:pPr>
        <w:pStyle w:val="a3"/>
        <w:jc w:val="both"/>
        <w:rPr>
          <w:rFonts w:ascii="Times New Roman" w:eastAsia="Calibri" w:hAnsi="Times New Roman" w:cs="Times New Roman"/>
          <w:b/>
          <w:sz w:val="26"/>
          <w:szCs w:val="28"/>
        </w:rPr>
      </w:pPr>
      <w:r w:rsidRPr="00AD0E51">
        <w:rPr>
          <w:rFonts w:ascii="Times New Roman" w:eastAsia="Calibri" w:hAnsi="Times New Roman" w:cs="Times New Roman"/>
          <w:b/>
          <w:sz w:val="26"/>
          <w:szCs w:val="28"/>
        </w:rPr>
        <w:t>Проанализировать: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Дидактический материал для обследования лиц с афазией.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 xml:space="preserve">Дидактический </w:t>
      </w:r>
      <w:r w:rsidRPr="00AD0E51">
        <w:rPr>
          <w:rFonts w:ascii="Times New Roman" w:eastAsia="Calibri" w:hAnsi="Times New Roman" w:cs="Times New Roman"/>
          <w:sz w:val="26"/>
          <w:szCs w:val="28"/>
        </w:rPr>
        <w:t>материал на соответствие предложенным задачам работы по коррекции нарушений письменной речи.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Конспект занятия по восстановлению речи.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Конспект занятия по преодолению нарушений письменной речи у младших школьников.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Материалы анамнеза с позиций определения этиологии афазии и выдвижения диагностической гипотезы о ее форме.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Материалы логопедического обследования (афазия).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Материалы логопедического обследования учащихся с нарушениями письменной речи.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Перспективный план работы по восстановлению речи при афазии.</w:t>
      </w:r>
    </w:p>
    <w:p w:rsidR="009B4ED6" w:rsidRPr="00AD0E51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Перспективный план работы при устранении нарушений письменной речи.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Письменные работы учащихся младших классов.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 xml:space="preserve">Приемы логопедического обследования при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дислексии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дисграфии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дизорфографии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>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Приемы логопедической работы по восстановлению речи при афазии.</w:t>
      </w:r>
    </w:p>
    <w:p w:rsidR="009B4ED6" w:rsidRPr="00AD0E51" w:rsidRDefault="009B4ED6" w:rsidP="009B4ED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Приемы логопедической работы по преодолению нарушений письменной речи.</w:t>
      </w:r>
    </w:p>
    <w:p w:rsidR="009B4ED6" w:rsidRPr="00AD0E51" w:rsidRDefault="009B4ED6" w:rsidP="009B4ED6">
      <w:pPr>
        <w:pStyle w:val="a4"/>
        <w:widowControl w:val="0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Протоколы обследования чтения у детей (СМИНЧ, ТОПЕЧ).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Речевой материал на соответствие предложенным задачам работы по коррекции указанной формы афазии.</w:t>
      </w:r>
    </w:p>
    <w:p w:rsidR="009B4ED6" w:rsidRPr="009B4ED6" w:rsidRDefault="009B4ED6" w:rsidP="009B4ED6">
      <w:pPr>
        <w:pStyle w:val="a4"/>
        <w:numPr>
          <w:ilvl w:val="0"/>
          <w:numId w:val="3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Текст консультации по профилактике афазии.</w:t>
      </w:r>
    </w:p>
    <w:p w:rsidR="009B4ED6" w:rsidRPr="00AD0E51" w:rsidRDefault="009B4ED6" w:rsidP="009B4ED6">
      <w:pPr>
        <w:numPr>
          <w:ilvl w:val="0"/>
          <w:numId w:val="3"/>
        </w:numPr>
        <w:ind w:left="0" w:firstLine="0"/>
        <w:rPr>
          <w:rFonts w:eastAsia="Calibri"/>
          <w:sz w:val="26"/>
          <w:u w:val="single"/>
        </w:rPr>
      </w:pPr>
      <w:r w:rsidRPr="00AD0E51">
        <w:rPr>
          <w:sz w:val="26"/>
        </w:rPr>
        <w:t>Текст консультации по профилактике нарушений письменной речи.</w:t>
      </w:r>
    </w:p>
    <w:p w:rsidR="009B4ED6" w:rsidRPr="00AD0E51" w:rsidRDefault="009B4ED6" w:rsidP="009B4ED6">
      <w:pPr>
        <w:rPr>
          <w:b/>
          <w:sz w:val="26"/>
        </w:rPr>
      </w:pPr>
      <w:r w:rsidRPr="00AD0E51">
        <w:rPr>
          <w:b/>
          <w:sz w:val="26"/>
        </w:rPr>
        <w:t>Составить: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Логопедическое заключение по данным обследования лиц с афазией.</w:t>
      </w:r>
    </w:p>
    <w:p w:rsidR="009B4ED6" w:rsidRPr="00AD0E51" w:rsidRDefault="009B4ED6" w:rsidP="009B4ED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Логопедическое заключение по данным обследования школьников с нарушениями письменной речи.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Перечень вопросов для сбора анамнеза при обследовании лиц с афазией.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Перспективный план работы по восстановлению речи при афазии.</w:t>
      </w:r>
    </w:p>
    <w:p w:rsidR="009B4ED6" w:rsidRPr="00AD0E51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Перспективный план работы при </w:t>
      </w:r>
      <w:r w:rsidRPr="00AD0E51">
        <w:rPr>
          <w:sz w:val="26"/>
        </w:rPr>
        <w:t>нарушениях письменной речи</w:t>
      </w:r>
      <w:r w:rsidRPr="00AD0E51">
        <w:rPr>
          <w:rFonts w:eastAsia="Calibri"/>
          <w:sz w:val="26"/>
        </w:rPr>
        <w:t>.</w:t>
      </w:r>
    </w:p>
    <w:p w:rsidR="009B4ED6" w:rsidRPr="00AD0E51" w:rsidRDefault="009B4ED6" w:rsidP="009B4ED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>План-конспект занятия по преодолению нарушений письменной речи у детей младшего школьного возраста.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 xml:space="preserve">План-конспект коррекционной работы по восстановлению речи при афазии. 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Рекомендации по профилактике афазии.</w:t>
      </w:r>
    </w:p>
    <w:p w:rsidR="009B4ED6" w:rsidRPr="00AD0E51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rFonts w:eastAsia="Calibri"/>
          <w:sz w:val="26"/>
        </w:rPr>
        <w:t xml:space="preserve">Рекомендации по профилактике </w:t>
      </w:r>
      <w:r w:rsidRPr="00AD0E51">
        <w:rPr>
          <w:sz w:val="26"/>
        </w:rPr>
        <w:t>нарушений письменной речи</w:t>
      </w:r>
      <w:r w:rsidRPr="00AD0E51">
        <w:rPr>
          <w:rFonts w:eastAsia="Calibri"/>
          <w:sz w:val="26"/>
        </w:rPr>
        <w:t>.</w:t>
      </w:r>
    </w:p>
    <w:p w:rsidR="009B4ED6" w:rsidRPr="009B4ED6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sz w:val="26"/>
        </w:rPr>
      </w:pPr>
      <w:r w:rsidRPr="009B4ED6">
        <w:rPr>
          <w:sz w:val="26"/>
        </w:rPr>
        <w:t>Текст консультации по запросу семьи, педагогов по вопросам предупреждения и восстановления речи при афазии.</w:t>
      </w:r>
    </w:p>
    <w:p w:rsidR="009B4ED6" w:rsidRPr="00AD0E51" w:rsidRDefault="009B4ED6" w:rsidP="009B4ED6">
      <w:pPr>
        <w:pStyle w:val="a4"/>
        <w:numPr>
          <w:ilvl w:val="0"/>
          <w:numId w:val="4"/>
        </w:numPr>
        <w:ind w:left="0" w:firstLine="0"/>
        <w:contextualSpacing w:val="0"/>
        <w:rPr>
          <w:rFonts w:eastAsia="Calibri"/>
          <w:sz w:val="26"/>
        </w:rPr>
      </w:pPr>
      <w:r w:rsidRPr="00AD0E51">
        <w:rPr>
          <w:sz w:val="26"/>
        </w:rPr>
        <w:t xml:space="preserve">Текст консультации по запросу семьи, педагогов по вопросам предупреждения и преодоления нарушений письменной речи. </w:t>
      </w:r>
    </w:p>
    <w:p w:rsidR="009B4ED6" w:rsidRPr="00AD0E51" w:rsidRDefault="009B4ED6" w:rsidP="009B4ED6">
      <w:pPr>
        <w:rPr>
          <w:b/>
          <w:sz w:val="26"/>
        </w:rPr>
      </w:pPr>
      <w:r w:rsidRPr="00AD0E51">
        <w:rPr>
          <w:b/>
          <w:sz w:val="26"/>
        </w:rPr>
        <w:t>Определить:</w:t>
      </w:r>
    </w:p>
    <w:p w:rsidR="009B4ED6" w:rsidRPr="00AD0E51" w:rsidRDefault="009B4ED6" w:rsidP="009B4ED6">
      <w:pPr>
        <w:numPr>
          <w:ilvl w:val="0"/>
          <w:numId w:val="1"/>
        </w:numPr>
        <w:ind w:left="0" w:firstLine="0"/>
        <w:rPr>
          <w:rFonts w:eastAsia="Calibri"/>
          <w:sz w:val="26"/>
        </w:rPr>
      </w:pPr>
      <w:proofErr w:type="gramStart"/>
      <w:r w:rsidRPr="00AD0E51">
        <w:rPr>
          <w:sz w:val="26"/>
        </w:rPr>
        <w:t>Вид  и</w:t>
      </w:r>
      <w:proofErr w:type="gramEnd"/>
      <w:r w:rsidRPr="00AD0E51">
        <w:rPr>
          <w:sz w:val="26"/>
        </w:rPr>
        <w:t xml:space="preserve"> форму нарушения письменной речи по плану-конспекту занятия.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Возможности использования дидактического пособия для решения задач по восстановлению речи при афазии.</w:t>
      </w:r>
    </w:p>
    <w:p w:rsidR="009B4ED6" w:rsidRPr="00AD0E51" w:rsidRDefault="009B4ED6" w:rsidP="009B4ED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eastAsia="Calibri" w:hAnsi="Times New Roman" w:cs="Times New Roman"/>
          <w:sz w:val="26"/>
          <w:szCs w:val="28"/>
        </w:rPr>
        <w:t xml:space="preserve">Возможности использования дидактического пособия для решения задач по коррекции </w:t>
      </w:r>
      <w:r w:rsidRPr="00AD0E51">
        <w:rPr>
          <w:rFonts w:ascii="Times New Roman" w:hAnsi="Times New Roman" w:cs="Times New Roman"/>
          <w:sz w:val="26"/>
          <w:szCs w:val="28"/>
        </w:rPr>
        <w:t>нарушений письменной речи.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lastRenderedPageBreak/>
        <w:t>Тему, цель, задачи занятия по плану-конспекту логопедического занятия по преодолению нарушений письменной речи у детей.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Тему, цель, задачи по конспекту занятия по восстановлению речи при афазии.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Форму афазии на основе анализа приемов логопедической работы по восстановлению речи при афазии.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>Форму афазии по конспекту занятия.</w:t>
      </w:r>
    </w:p>
    <w:p w:rsidR="009B4ED6" w:rsidRPr="00AD0E51" w:rsidRDefault="009B4ED6" w:rsidP="009B4ED6">
      <w:pPr>
        <w:pStyle w:val="a4"/>
        <w:numPr>
          <w:ilvl w:val="0"/>
          <w:numId w:val="1"/>
        </w:numPr>
        <w:ind w:left="0" w:firstLine="0"/>
        <w:contextualSpacing w:val="0"/>
        <w:rPr>
          <w:sz w:val="26"/>
        </w:rPr>
      </w:pPr>
      <w:r w:rsidRPr="00AD0E51">
        <w:rPr>
          <w:sz w:val="26"/>
        </w:rPr>
        <w:t xml:space="preserve">Форму </w:t>
      </w:r>
      <w:proofErr w:type="spellStart"/>
      <w:r w:rsidRPr="00AD0E51">
        <w:rPr>
          <w:sz w:val="26"/>
        </w:rPr>
        <w:t>дисграфии</w:t>
      </w:r>
      <w:proofErr w:type="spellEnd"/>
      <w:r w:rsidRPr="00AD0E51">
        <w:rPr>
          <w:sz w:val="26"/>
        </w:rPr>
        <w:t xml:space="preserve">, </w:t>
      </w:r>
      <w:proofErr w:type="spellStart"/>
      <w:r w:rsidRPr="00AD0E51">
        <w:rPr>
          <w:sz w:val="26"/>
        </w:rPr>
        <w:t>дизорфографии</w:t>
      </w:r>
      <w:proofErr w:type="spellEnd"/>
      <w:r w:rsidRPr="00AD0E51">
        <w:rPr>
          <w:sz w:val="26"/>
        </w:rPr>
        <w:t xml:space="preserve"> на основании анализа типологии ошибок в письменных работах учащихся младших классов.</w:t>
      </w:r>
    </w:p>
    <w:p w:rsidR="009B4ED6" w:rsidRPr="00AD0E51" w:rsidRDefault="009B4ED6" w:rsidP="009B4ED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8"/>
        </w:rPr>
      </w:pPr>
      <w:r w:rsidRPr="00AD0E51">
        <w:rPr>
          <w:rFonts w:ascii="Times New Roman" w:hAnsi="Times New Roman" w:cs="Times New Roman"/>
          <w:sz w:val="26"/>
          <w:szCs w:val="28"/>
        </w:rPr>
        <w:t xml:space="preserve">Форму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дислексии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дисграфии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AD0E51">
        <w:rPr>
          <w:rFonts w:ascii="Times New Roman" w:hAnsi="Times New Roman" w:cs="Times New Roman"/>
          <w:sz w:val="26"/>
          <w:szCs w:val="28"/>
        </w:rPr>
        <w:t>дизорфографии</w:t>
      </w:r>
      <w:proofErr w:type="spellEnd"/>
      <w:r w:rsidRPr="00AD0E51">
        <w:rPr>
          <w:rFonts w:ascii="Times New Roman" w:hAnsi="Times New Roman" w:cs="Times New Roman"/>
          <w:sz w:val="26"/>
          <w:szCs w:val="28"/>
        </w:rPr>
        <w:t xml:space="preserve"> на основании анализа приемов логопедической работы.</w:t>
      </w:r>
    </w:p>
    <w:p w:rsidR="009B4ED6" w:rsidRPr="00AD0E51" w:rsidRDefault="009B4ED6" w:rsidP="009B4ED6">
      <w:pPr>
        <w:pStyle w:val="a4"/>
        <w:ind w:left="0"/>
        <w:contextualSpacing w:val="0"/>
        <w:jc w:val="left"/>
        <w:rPr>
          <w:spacing w:val="-6"/>
          <w:sz w:val="26"/>
        </w:rPr>
      </w:pPr>
    </w:p>
    <w:sectPr w:rsidR="009B4ED6" w:rsidRPr="00AD0E51" w:rsidSect="00F168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3FD"/>
    <w:multiLevelType w:val="hybridMultilevel"/>
    <w:tmpl w:val="542A5510"/>
    <w:lvl w:ilvl="0" w:tplc="CCAC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13FF5"/>
    <w:multiLevelType w:val="hybridMultilevel"/>
    <w:tmpl w:val="CDC21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454AE"/>
    <w:multiLevelType w:val="hybridMultilevel"/>
    <w:tmpl w:val="752A632E"/>
    <w:lvl w:ilvl="0" w:tplc="7E8C3D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31F65"/>
    <w:multiLevelType w:val="hybridMultilevel"/>
    <w:tmpl w:val="363AD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C5"/>
    <w:rsid w:val="00004ADC"/>
    <w:rsid w:val="00037D45"/>
    <w:rsid w:val="0009236A"/>
    <w:rsid w:val="00096B29"/>
    <w:rsid w:val="000A58BF"/>
    <w:rsid w:val="000B6C1C"/>
    <w:rsid w:val="000C61C3"/>
    <w:rsid w:val="0011085F"/>
    <w:rsid w:val="00156EFE"/>
    <w:rsid w:val="00170736"/>
    <w:rsid w:val="00172C99"/>
    <w:rsid w:val="001A3741"/>
    <w:rsid w:val="001D41B5"/>
    <w:rsid w:val="002835C2"/>
    <w:rsid w:val="002C340D"/>
    <w:rsid w:val="002E0BF8"/>
    <w:rsid w:val="002E21B3"/>
    <w:rsid w:val="002E49F0"/>
    <w:rsid w:val="00311FFB"/>
    <w:rsid w:val="0031255E"/>
    <w:rsid w:val="00327431"/>
    <w:rsid w:val="00370FF2"/>
    <w:rsid w:val="003901E5"/>
    <w:rsid w:val="00394A35"/>
    <w:rsid w:val="003B588B"/>
    <w:rsid w:val="003D2705"/>
    <w:rsid w:val="00401660"/>
    <w:rsid w:val="0047398C"/>
    <w:rsid w:val="004C0970"/>
    <w:rsid w:val="004C39F9"/>
    <w:rsid w:val="004D4B2C"/>
    <w:rsid w:val="00557828"/>
    <w:rsid w:val="00560442"/>
    <w:rsid w:val="00564CBA"/>
    <w:rsid w:val="005932FD"/>
    <w:rsid w:val="005D3C45"/>
    <w:rsid w:val="005F6C4A"/>
    <w:rsid w:val="00602EFE"/>
    <w:rsid w:val="006145EF"/>
    <w:rsid w:val="00625B56"/>
    <w:rsid w:val="006604F2"/>
    <w:rsid w:val="00670249"/>
    <w:rsid w:val="00682C30"/>
    <w:rsid w:val="006B1568"/>
    <w:rsid w:val="006B7CE2"/>
    <w:rsid w:val="006D28D1"/>
    <w:rsid w:val="0073456F"/>
    <w:rsid w:val="007545FD"/>
    <w:rsid w:val="00766B7D"/>
    <w:rsid w:val="0079628B"/>
    <w:rsid w:val="007C29A7"/>
    <w:rsid w:val="0081571F"/>
    <w:rsid w:val="008420DE"/>
    <w:rsid w:val="008749E3"/>
    <w:rsid w:val="00881235"/>
    <w:rsid w:val="008F2BFB"/>
    <w:rsid w:val="00911762"/>
    <w:rsid w:val="00977991"/>
    <w:rsid w:val="00981301"/>
    <w:rsid w:val="00981A80"/>
    <w:rsid w:val="009A431B"/>
    <w:rsid w:val="009B4ED6"/>
    <w:rsid w:val="009E1D4D"/>
    <w:rsid w:val="009F1CC5"/>
    <w:rsid w:val="00A04313"/>
    <w:rsid w:val="00A61DE3"/>
    <w:rsid w:val="00A85A3F"/>
    <w:rsid w:val="00A9508A"/>
    <w:rsid w:val="00AC32C3"/>
    <w:rsid w:val="00AD0E51"/>
    <w:rsid w:val="00AF13A4"/>
    <w:rsid w:val="00B041B7"/>
    <w:rsid w:val="00B1293E"/>
    <w:rsid w:val="00B240DF"/>
    <w:rsid w:val="00B52AB3"/>
    <w:rsid w:val="00B96772"/>
    <w:rsid w:val="00BB17AB"/>
    <w:rsid w:val="00C560A7"/>
    <w:rsid w:val="00C672F7"/>
    <w:rsid w:val="00C90484"/>
    <w:rsid w:val="00CC0DCA"/>
    <w:rsid w:val="00D2785E"/>
    <w:rsid w:val="00D61953"/>
    <w:rsid w:val="00E04496"/>
    <w:rsid w:val="00E057F4"/>
    <w:rsid w:val="00E42F6F"/>
    <w:rsid w:val="00E43087"/>
    <w:rsid w:val="00EA035C"/>
    <w:rsid w:val="00EE41C5"/>
    <w:rsid w:val="00F168FD"/>
    <w:rsid w:val="00F47E55"/>
    <w:rsid w:val="00F54153"/>
    <w:rsid w:val="00F93E72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DBC28-FFDE-445B-B496-40159A28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C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0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0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057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57F4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057F4"/>
    <w:rPr>
      <w:b/>
      <w:bCs/>
      <w:smallCaps/>
      <w:color w:val="C0504D" w:themeColor="accent2"/>
      <w:spacing w:val="5"/>
      <w:u w:val="single"/>
    </w:rPr>
  </w:style>
  <w:style w:type="table" w:styleId="a6">
    <w:name w:val="Table Grid"/>
    <w:basedOn w:val="a1"/>
    <w:uiPriority w:val="39"/>
    <w:rsid w:val="009F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ИмяРаздела"/>
    <w:basedOn w:val="a8"/>
    <w:autoRedefine/>
    <w:rsid w:val="00156EFE"/>
    <w:pPr>
      <w:keepNext/>
      <w:spacing w:after="0"/>
      <w:ind w:firstLine="567"/>
    </w:pPr>
    <w:rPr>
      <w:rFonts w:eastAsia="Times New Roman"/>
      <w:bCs w:val="0"/>
      <w:color w:val="auto"/>
      <w:sz w:val="28"/>
      <w:szCs w:val="28"/>
      <w:lang w:val="be-BY"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156EF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9">
    <w:name w:val="АбзацПрограммы"/>
    <w:basedOn w:val="a"/>
    <w:rsid w:val="00AF13A4"/>
    <w:pPr>
      <w:autoSpaceDE w:val="0"/>
      <w:autoSpaceDN w:val="0"/>
      <w:ind w:firstLine="851"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F13A4"/>
    <w:pPr>
      <w:spacing w:after="120"/>
      <w:ind w:left="283"/>
      <w:jc w:val="left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13A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2018-11-30T11:31:00Z</cp:lastPrinted>
  <dcterms:created xsi:type="dcterms:W3CDTF">2018-12-06T09:56:00Z</dcterms:created>
  <dcterms:modified xsi:type="dcterms:W3CDTF">2018-12-09T12:40:00Z</dcterms:modified>
</cp:coreProperties>
</file>