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6A" w:rsidRPr="007F1152" w:rsidRDefault="0010246A" w:rsidP="007F1152">
      <w:pPr>
        <w:pStyle w:val="a5"/>
        <w:numPr>
          <w:ilvl w:val="0"/>
          <w:numId w:val="1"/>
        </w:numPr>
        <w:shd w:val="clear" w:color="auto" w:fill="FFFFFF"/>
        <w:spacing w:line="360" w:lineRule="atLeast"/>
        <w:rPr>
          <w:rFonts w:ascii="Trebuchet MS" w:hAnsi="Trebuchet MS"/>
          <w:b/>
          <w:bCs/>
          <w:i/>
          <w:color w:val="FF0000"/>
          <w:sz w:val="48"/>
          <w:szCs w:val="48"/>
          <w:u w:val="single"/>
          <w:lang w:val="en-US"/>
        </w:rPr>
      </w:pPr>
      <w:r w:rsidRPr="007F1152">
        <w:rPr>
          <w:rFonts w:ascii="Trebuchet MS" w:hAnsi="Trebuchet MS"/>
          <w:b/>
          <w:bCs/>
          <w:i/>
          <w:sz w:val="48"/>
          <w:szCs w:val="48"/>
          <w:lang w:val="en-US"/>
        </w:rPr>
        <w:t>Scan the items of information.</w:t>
      </w:r>
      <w:r w:rsidR="00CB6202" w:rsidRPr="007F1152">
        <w:rPr>
          <w:rFonts w:ascii="Trebuchet MS" w:hAnsi="Trebuchet MS"/>
          <w:b/>
          <w:bCs/>
          <w:i/>
          <w:sz w:val="48"/>
          <w:szCs w:val="48"/>
          <w:lang w:val="en-US"/>
        </w:rPr>
        <w:t xml:space="preserve"> </w:t>
      </w:r>
      <w:r w:rsidRPr="007F1152">
        <w:rPr>
          <w:rFonts w:ascii="Trebuchet MS" w:hAnsi="Trebuchet MS"/>
          <w:b/>
          <w:bCs/>
          <w:i/>
          <w:sz w:val="48"/>
          <w:szCs w:val="48"/>
          <w:lang w:val="en-US"/>
        </w:rPr>
        <w:t>Consult a dictionary if you come across unfamiliar words</w:t>
      </w:r>
      <w:r w:rsidRPr="007F1152">
        <w:rPr>
          <w:rFonts w:ascii="Trebuchet MS" w:hAnsi="Trebuchet MS"/>
          <w:b/>
          <w:bCs/>
          <w:i/>
          <w:color w:val="FF0000"/>
          <w:sz w:val="48"/>
          <w:szCs w:val="48"/>
          <w:u w:val="single"/>
          <w:lang w:val="en-US"/>
        </w:rPr>
        <w:t xml:space="preserve"> </w:t>
      </w:r>
    </w:p>
    <w:p w:rsidR="00C11543" w:rsidRPr="00DF1535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i/>
          <w:color w:val="FF0000"/>
          <w:sz w:val="48"/>
          <w:szCs w:val="48"/>
          <w:u w:val="single"/>
          <w:lang w:val="en-US"/>
        </w:rPr>
      </w:pPr>
      <w:r w:rsidRPr="00DF1535">
        <w:rPr>
          <w:rFonts w:ascii="Trebuchet MS" w:hAnsi="Trebuchet MS"/>
          <w:b/>
          <w:bCs/>
          <w:i/>
          <w:color w:val="FF0000"/>
          <w:sz w:val="48"/>
          <w:szCs w:val="48"/>
          <w:u w:val="single"/>
          <w:lang w:val="en-US"/>
        </w:rPr>
        <w:t>What is CALL?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C11543" w:rsidRPr="00DF1535" w:rsidRDefault="00CB6202" w:rsidP="00C11543">
      <w:pPr>
        <w:shd w:val="clear" w:color="auto" w:fill="FFFFFF"/>
        <w:spacing w:after="150" w:line="360" w:lineRule="atLeast"/>
        <w:ind w:left="900" w:right="300"/>
        <w:rPr>
          <w:rFonts w:ascii="Trebuchet MS" w:hAnsi="Trebuchet MS"/>
          <w:b/>
          <w:i/>
          <w:color w:val="0070C0"/>
          <w:sz w:val="27"/>
          <w:szCs w:val="27"/>
          <w:u w:val="single"/>
          <w:lang w:val="en-US"/>
        </w:rPr>
      </w:pPr>
      <w:r>
        <w:rPr>
          <w:rFonts w:ascii="Trebuchet MS" w:hAnsi="Trebuchet MS"/>
          <w:b/>
          <w:i/>
          <w:color w:val="FF0000"/>
          <w:sz w:val="27"/>
          <w:szCs w:val="27"/>
          <w:u w:val="single"/>
          <w:lang w:val="en-US"/>
        </w:rPr>
        <w:t>1.  NOTIONS</w:t>
      </w:r>
      <w:r w:rsidR="002C3B51">
        <w:rPr>
          <w:rFonts w:ascii="Trebuchet MS" w:hAnsi="Trebuchet MS"/>
          <w:b/>
          <w:i/>
          <w:color w:val="FF0000"/>
          <w:sz w:val="27"/>
          <w:szCs w:val="27"/>
          <w:u w:val="single"/>
          <w:lang w:val="en-US"/>
        </w:rPr>
        <w:t xml:space="preserve">    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350" w:right="30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- Computer-assisted language learning (</w:t>
      </w:r>
      <w:r w:rsidRPr="006F1381">
        <w:rPr>
          <w:rFonts w:ascii="Trebuchet MS" w:hAnsi="Trebuchet MS"/>
          <w:color w:val="FF0000"/>
          <w:sz w:val="27"/>
          <w:szCs w:val="27"/>
          <w:lang w:val="en-US"/>
        </w:rPr>
        <w:t>CALL</w:t>
      </w:r>
      <w:r>
        <w:rPr>
          <w:rFonts w:ascii="Trebuchet MS" w:hAnsi="Trebuchet MS"/>
          <w:color w:val="000000"/>
          <w:sz w:val="27"/>
          <w:szCs w:val="27"/>
          <w:lang w:val="en-US"/>
        </w:rPr>
        <w:t>) was the expression agreed upon at the 1983 TESOL convention in a meeting of all interested participants. This term is widely used to refer to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the area of technology and second language teaching and learning</w:t>
      </w:r>
      <w:r>
        <w:rPr>
          <w:rFonts w:ascii="Trebuchet MS" w:hAnsi="Trebuchet MS"/>
          <w:color w:val="000000"/>
          <w:sz w:val="27"/>
          <w:szCs w:val="27"/>
          <w:lang w:val="en-US"/>
        </w:rPr>
        <w:t> despite the fact that revisions for the term are suggested regularly (</w:t>
      </w:r>
      <w:proofErr w:type="spellStart"/>
      <w:r w:rsidR="00ED16E3">
        <w:rPr>
          <w:rFonts w:ascii="Trebuchet MS" w:hAnsi="Trebuchet MS"/>
          <w:color w:val="000000"/>
          <w:sz w:val="27"/>
          <w:szCs w:val="27"/>
          <w:lang w:val="en-US"/>
        </w:rPr>
        <w:fldChar w:fldCharType="begin"/>
      </w:r>
      <w:r>
        <w:rPr>
          <w:rFonts w:ascii="Trebuchet MS" w:hAnsi="Trebuchet MS"/>
          <w:color w:val="000000"/>
          <w:sz w:val="27"/>
          <w:szCs w:val="27"/>
          <w:lang w:val="en-US"/>
        </w:rPr>
        <w:instrText xml:space="preserve"> HYPERLINK "http://www2.nkfust.edu.tw/~emchen/CALL/unit1.htm" \l "Chapelle" </w:instrText>
      </w:r>
      <w:r w:rsidR="00ED16E3">
        <w:rPr>
          <w:rFonts w:ascii="Trebuchet MS" w:hAnsi="Trebuchet MS"/>
          <w:color w:val="000000"/>
          <w:sz w:val="27"/>
          <w:szCs w:val="27"/>
          <w:lang w:val="en-US"/>
        </w:rPr>
        <w:fldChar w:fldCharType="separate"/>
      </w:r>
      <w:r>
        <w:rPr>
          <w:rStyle w:val="a4"/>
          <w:rFonts w:ascii="Trebuchet MS" w:hAnsi="Trebuchet MS"/>
          <w:sz w:val="27"/>
          <w:szCs w:val="27"/>
          <w:lang w:val="en-US"/>
        </w:rPr>
        <w:t>Chapelle</w:t>
      </w:r>
      <w:proofErr w:type="spellEnd"/>
      <w:r w:rsidR="00ED16E3">
        <w:rPr>
          <w:rFonts w:ascii="Trebuchet MS" w:hAnsi="Trebuchet MS"/>
          <w:color w:val="000000"/>
          <w:sz w:val="27"/>
          <w:szCs w:val="27"/>
          <w:lang w:val="en-US"/>
        </w:rPr>
        <w:fldChar w:fldCharType="end"/>
      </w:r>
      <w:r>
        <w:rPr>
          <w:rFonts w:ascii="Trebuchet MS" w:hAnsi="Trebuchet MS"/>
          <w:color w:val="000000"/>
          <w:sz w:val="27"/>
          <w:szCs w:val="27"/>
          <w:lang w:val="en-US"/>
        </w:rPr>
        <w:t>, 2001, p. 3).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350" w:right="30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- Computer Assisted Language Learning (CALL) may be defined as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the search for and study of applications of the computer in language teaching and learning</w:t>
      </w:r>
      <w:r>
        <w:rPr>
          <w:rFonts w:ascii="Trebuchet MS" w:hAnsi="Trebuchet MS"/>
          <w:color w:val="000000"/>
          <w:sz w:val="27"/>
          <w:szCs w:val="27"/>
          <w:lang w:val="en-US"/>
        </w:rPr>
        <w:t> (</w:t>
      </w:r>
      <w:hyperlink r:id="rId5" w:anchor="Levy" w:history="1">
        <w:r>
          <w:rPr>
            <w:rStyle w:val="a4"/>
            <w:rFonts w:ascii="Trebuchet MS" w:hAnsi="Trebuchet MS"/>
            <w:sz w:val="27"/>
            <w:szCs w:val="27"/>
            <w:lang w:val="en-US"/>
          </w:rPr>
          <w:t>Levy</w:t>
        </w:r>
      </w:hyperlink>
      <w:r>
        <w:rPr>
          <w:rFonts w:ascii="Trebuchet MS" w:hAnsi="Trebuchet MS"/>
          <w:color w:val="000000"/>
          <w:sz w:val="27"/>
          <w:szCs w:val="27"/>
          <w:lang w:val="en-US"/>
        </w:rPr>
        <w:t>, 1997, p.1).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350" w:right="30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- Given the breadth of what may go on in computer-assisted language learning (CALL), a definition of CALL that accommodates its changing nature is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 xml:space="preserve">any process in which a learner uses a computer and, as a result, improves his or </w:t>
      </w:r>
      <w:proofErr w:type="gramStart"/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her</w:t>
      </w:r>
      <w:proofErr w:type="gramEnd"/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 xml:space="preserve"> language</w:t>
      </w:r>
      <w:r>
        <w:rPr>
          <w:rFonts w:ascii="Trebuchet MS" w:hAnsi="Trebuchet MS"/>
          <w:color w:val="000000"/>
          <w:sz w:val="27"/>
          <w:szCs w:val="27"/>
          <w:lang w:val="en-US"/>
        </w:rPr>
        <w:t> (</w:t>
      </w:r>
      <w:hyperlink r:id="rId6" w:anchor="Beatty" w:history="1">
        <w:r>
          <w:rPr>
            <w:rStyle w:val="a4"/>
            <w:rFonts w:ascii="Trebuchet MS" w:hAnsi="Trebuchet MS"/>
            <w:sz w:val="27"/>
            <w:szCs w:val="27"/>
            <w:lang w:val="en-US"/>
          </w:rPr>
          <w:t>Beatty</w:t>
        </w:r>
      </w:hyperlink>
      <w:r>
        <w:rPr>
          <w:rFonts w:ascii="Trebuchet MS" w:hAnsi="Trebuchet MS"/>
          <w:color w:val="000000"/>
          <w:sz w:val="27"/>
          <w:szCs w:val="27"/>
          <w:lang w:val="en-US"/>
        </w:rPr>
        <w:t>, 2003, p. 7).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350" w:right="30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- CALL has come to encompass issues of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materials design</w:t>
      </w:r>
      <w:r>
        <w:rPr>
          <w:rFonts w:ascii="Trebuchet MS" w:hAnsi="Trebuchet MS"/>
          <w:color w:val="000000"/>
          <w:sz w:val="27"/>
          <w:szCs w:val="27"/>
          <w:lang w:val="en-US"/>
        </w:rPr>
        <w:t>,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technologies</w:t>
      </w:r>
      <w:r>
        <w:rPr>
          <w:rFonts w:ascii="Trebuchet MS" w:hAnsi="Trebuchet MS"/>
          <w:color w:val="000000"/>
          <w:sz w:val="27"/>
          <w:szCs w:val="27"/>
          <w:lang w:val="en-US"/>
        </w:rPr>
        <w:t>,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pedagogical theories</w:t>
      </w:r>
      <w:r>
        <w:rPr>
          <w:rFonts w:ascii="Trebuchet MS" w:hAnsi="Trebuchet MS"/>
          <w:color w:val="000000"/>
          <w:sz w:val="27"/>
          <w:szCs w:val="27"/>
          <w:lang w:val="en-US"/>
        </w:rPr>
        <w:t> and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modes of instruction</w:t>
      </w:r>
      <w:r>
        <w:rPr>
          <w:rFonts w:ascii="Trebuchet MS" w:hAnsi="Trebuchet MS"/>
          <w:color w:val="000000"/>
          <w:sz w:val="27"/>
          <w:szCs w:val="27"/>
          <w:lang w:val="en-US"/>
        </w:rPr>
        <w:t>. Materials for CALL can include those which are purpose-made for language learning and those which adapt existing computer-based materials, video and other materials (</w:t>
      </w:r>
      <w:hyperlink r:id="rId7" w:anchor="Beatty" w:history="1">
        <w:r>
          <w:rPr>
            <w:rStyle w:val="a4"/>
            <w:rFonts w:ascii="Trebuchet MS" w:hAnsi="Trebuchet MS"/>
            <w:sz w:val="27"/>
            <w:szCs w:val="27"/>
            <w:lang w:val="en-US"/>
          </w:rPr>
          <w:t>Beatty</w:t>
        </w:r>
      </w:hyperlink>
      <w:r>
        <w:rPr>
          <w:rFonts w:ascii="Trebuchet MS" w:hAnsi="Trebuchet MS"/>
          <w:color w:val="000000"/>
          <w:sz w:val="27"/>
          <w:szCs w:val="27"/>
          <w:lang w:val="en-US"/>
        </w:rPr>
        <w:t>, 2003, pp. 7-8).</w:t>
      </w:r>
    </w:p>
    <w:p w:rsidR="00C11543" w:rsidRPr="00DF1535" w:rsidRDefault="00CB6202" w:rsidP="00C11543">
      <w:pPr>
        <w:shd w:val="clear" w:color="auto" w:fill="FFFFFF"/>
        <w:spacing w:before="450" w:after="150" w:line="360" w:lineRule="atLeast"/>
        <w:ind w:left="450" w:right="300" w:hanging="150"/>
        <w:rPr>
          <w:rFonts w:ascii="Trebuchet MS" w:hAnsi="Trebuchet MS"/>
          <w:i/>
          <w:color w:val="0070C0"/>
          <w:sz w:val="28"/>
          <w:szCs w:val="28"/>
          <w:u w:val="single"/>
          <w:lang w:val="en-US"/>
        </w:rPr>
      </w:pPr>
      <w:bookmarkStart w:id="0" w:name="program"/>
      <w:bookmarkEnd w:id="0"/>
      <w:r>
        <w:rPr>
          <w:rFonts w:ascii="Trebuchet MS" w:hAnsi="Trebuchet MS"/>
          <w:bCs/>
          <w:i/>
          <w:color w:val="FF0000"/>
          <w:sz w:val="28"/>
          <w:szCs w:val="28"/>
          <w:u w:val="single"/>
          <w:lang w:val="en-US"/>
        </w:rPr>
        <w:t xml:space="preserve">2. </w:t>
      </w:r>
      <w:r w:rsidR="002C3B51" w:rsidRPr="002C3B51">
        <w:rPr>
          <w:rFonts w:ascii="Trebuchet MS" w:hAnsi="Trebuchet MS"/>
          <w:bCs/>
          <w:i/>
          <w:color w:val="FF0000"/>
          <w:sz w:val="28"/>
          <w:szCs w:val="28"/>
          <w:u w:val="single"/>
          <w:lang w:val="en-US"/>
        </w:rPr>
        <w:t>Programs</w:t>
      </w:r>
      <w:r w:rsidR="002C3B51" w:rsidRPr="00DF1535">
        <w:rPr>
          <w:rFonts w:ascii="Trebuchet MS" w:hAnsi="Trebuchet MS"/>
          <w:bCs/>
          <w:i/>
          <w:color w:val="0070C0"/>
          <w:sz w:val="28"/>
          <w:szCs w:val="28"/>
          <w:u w:val="single"/>
          <w:lang w:val="en-US"/>
        </w:rPr>
        <w:t xml:space="preserve"> 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900" w:right="30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CALL programs/materials include: 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135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-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CALL-specific software</w:t>
      </w:r>
      <w:r>
        <w:rPr>
          <w:rFonts w:ascii="Trebuchet MS" w:hAnsi="Trebuchet MS"/>
          <w:color w:val="000000"/>
          <w:sz w:val="27"/>
          <w:szCs w:val="27"/>
          <w:lang w:val="en-US"/>
        </w:rPr>
        <w:t>: applications designed to develop and facilitate language learning, such as CD-ROMs, web-based interactive language learning exercises/quizzes (see </w:t>
      </w:r>
      <w:hyperlink r:id="rId8" w:anchor="horses" w:tgtFrame="_blank" w:history="1">
        <w:r>
          <w:rPr>
            <w:rStyle w:val="a4"/>
            <w:rFonts w:ascii="Trebuchet MS" w:hAnsi="Trebuchet MS"/>
            <w:sz w:val="27"/>
            <w:szCs w:val="27"/>
            <w:lang w:val="en-US"/>
          </w:rPr>
          <w:t>CD-ROM examples for language learning</w:t>
        </w:r>
      </w:hyperlink>
      <w:r>
        <w:rPr>
          <w:rFonts w:ascii="Trebuchet MS" w:hAnsi="Trebuchet MS"/>
          <w:color w:val="000000"/>
          <w:sz w:val="27"/>
          <w:szCs w:val="27"/>
          <w:lang w:val="en-US"/>
        </w:rPr>
        <w:t>)</w:t>
      </w:r>
    </w:p>
    <w:p w:rsidR="00C11543" w:rsidRPr="005D4293" w:rsidRDefault="00C11543" w:rsidP="00C11543">
      <w:pPr>
        <w:shd w:val="clear" w:color="auto" w:fill="FFFFFF"/>
        <w:spacing w:before="150" w:line="360" w:lineRule="atLeast"/>
        <w:ind w:left="135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lastRenderedPageBreak/>
        <w:t>-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Generic software</w:t>
      </w:r>
      <w:r>
        <w:rPr>
          <w:rFonts w:ascii="Trebuchet MS" w:hAnsi="Trebuchet MS"/>
          <w:color w:val="000000"/>
          <w:sz w:val="27"/>
          <w:szCs w:val="27"/>
          <w:lang w:val="en-US"/>
        </w:rPr>
        <w:t>: applications designed for general purposes, such as word-processors (</w:t>
      </w:r>
      <w:r>
        <w:rPr>
          <w:rFonts w:ascii="Trebuchet MS" w:hAnsi="Trebuchet MS"/>
          <w:i/>
          <w:iCs/>
          <w:color w:val="000000"/>
          <w:sz w:val="27"/>
          <w:szCs w:val="27"/>
          <w:lang w:val="en-US"/>
        </w:rPr>
        <w:t>Word</w:t>
      </w:r>
      <w:r>
        <w:rPr>
          <w:rFonts w:ascii="Trebuchet MS" w:hAnsi="Trebuchet MS"/>
          <w:color w:val="000000"/>
          <w:sz w:val="27"/>
          <w:szCs w:val="27"/>
          <w:lang w:val="en-US"/>
        </w:rPr>
        <w:t>),  presentation software (</w:t>
      </w:r>
      <w:r>
        <w:rPr>
          <w:rFonts w:ascii="Trebuchet MS" w:hAnsi="Trebuchet MS"/>
          <w:i/>
          <w:iCs/>
          <w:color w:val="000000"/>
          <w:sz w:val="27"/>
          <w:szCs w:val="27"/>
          <w:lang w:val="en-US"/>
        </w:rPr>
        <w:t>PowerPoint, </w:t>
      </w:r>
      <w:r>
        <w:rPr>
          <w:rFonts w:ascii="Trebuchet MS" w:hAnsi="Trebuchet MS"/>
          <w:color w:val="000000"/>
          <w:sz w:val="27"/>
          <w:szCs w:val="27"/>
          <w:lang w:val="en-US"/>
        </w:rPr>
        <w:t>see an e-book made by students </w:t>
      </w:r>
      <w:hyperlink r:id="rId9" w:tgtFrame="_blank" w:history="1">
        <w:r>
          <w:rPr>
            <w:rStyle w:val="a4"/>
            <w:rFonts w:ascii="Trebuchet MS" w:hAnsi="Trebuchet MS"/>
            <w:sz w:val="27"/>
            <w:szCs w:val="27"/>
            <w:lang w:val="en-US"/>
          </w:rPr>
          <w:t>"Many Moons"</w:t>
        </w:r>
      </w:hyperlink>
      <w:r>
        <w:rPr>
          <w:rFonts w:ascii="Trebuchet MS" w:hAnsi="Trebuchet MS"/>
          <w:color w:val="000000"/>
          <w:sz w:val="27"/>
          <w:szCs w:val="27"/>
          <w:lang w:val="en-US"/>
        </w:rPr>
        <w:t>), and spreadsheet (</w:t>
      </w:r>
      <w:r>
        <w:rPr>
          <w:rFonts w:ascii="Trebuchet MS" w:hAnsi="Trebuchet MS"/>
          <w:i/>
          <w:iCs/>
          <w:color w:val="000000"/>
          <w:sz w:val="27"/>
          <w:szCs w:val="27"/>
          <w:lang w:val="en-US"/>
        </w:rPr>
        <w:t>Excel</w:t>
      </w:r>
      <w:r>
        <w:rPr>
          <w:rFonts w:ascii="Trebuchet MS" w:hAnsi="Trebuchet MS"/>
          <w:color w:val="000000"/>
          <w:sz w:val="27"/>
          <w:szCs w:val="27"/>
          <w:lang w:val="en-US"/>
        </w:rPr>
        <w:t>), that can be used to support language learning (see </w:t>
      </w:r>
      <w:hyperlink r:id="rId10" w:tgtFrame="_blank" w:history="1">
        <w:r>
          <w:rPr>
            <w:rStyle w:val="a4"/>
            <w:rFonts w:ascii="Trebuchet MS" w:hAnsi="Trebuchet MS"/>
            <w:sz w:val="27"/>
            <w:szCs w:val="27"/>
            <w:lang w:val="en-US"/>
          </w:rPr>
          <w:t>examples of using </w:t>
        </w:r>
        <w:r>
          <w:rPr>
            <w:rStyle w:val="a4"/>
            <w:rFonts w:ascii="Trebuchet MS" w:hAnsi="Trebuchet MS"/>
            <w:i/>
            <w:iCs/>
            <w:sz w:val="27"/>
            <w:szCs w:val="27"/>
            <w:lang w:val="en-US"/>
          </w:rPr>
          <w:t>Excel</w:t>
        </w:r>
        <w:r>
          <w:rPr>
            <w:rStyle w:val="a4"/>
            <w:rFonts w:ascii="Trebuchet MS" w:hAnsi="Trebuchet MS"/>
            <w:sz w:val="27"/>
            <w:szCs w:val="27"/>
            <w:lang w:val="en-US"/>
          </w:rPr>
          <w:t> </w:t>
        </w:r>
      </w:hyperlink>
      <w:r>
        <w:rPr>
          <w:rFonts w:ascii="Trebuchet MS" w:hAnsi="Trebuchet MS"/>
          <w:color w:val="000000"/>
          <w:sz w:val="27"/>
          <w:szCs w:val="27"/>
          <w:lang w:val="en-US"/>
        </w:rPr>
        <w:t>for language learning &amp; teaching)  *Also see </w:t>
      </w:r>
      <w:hyperlink r:id="rId11" w:tgtFrame="_blank" w:history="1">
        <w:r>
          <w:rPr>
            <w:rStyle w:val="a4"/>
            <w:rFonts w:ascii="Trebuchet MS" w:hAnsi="Trebuchet MS"/>
            <w:sz w:val="27"/>
            <w:szCs w:val="27"/>
            <w:lang w:val="en-US"/>
          </w:rPr>
          <w:t>Microsoft Office Online Templates</w:t>
        </w:r>
      </w:hyperlink>
      <w:r>
        <w:rPr>
          <w:rFonts w:ascii="Trebuchet MS" w:hAnsi="Trebuchet MS"/>
          <w:color w:val="000000"/>
          <w:sz w:val="27"/>
          <w:szCs w:val="27"/>
          <w:lang w:val="en-US"/>
        </w:rPr>
        <w:t>)</w:t>
      </w:r>
    </w:p>
    <w:p w:rsidR="00C11543" w:rsidRPr="005D4293" w:rsidRDefault="00C11543" w:rsidP="00C11543">
      <w:pPr>
        <w:shd w:val="clear" w:color="auto" w:fill="FFFFFF"/>
        <w:spacing w:before="150" w:line="360" w:lineRule="atLeast"/>
        <w:ind w:left="135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-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Web-based learning programs: </w:t>
      </w: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online dictionaries, online encyclopedias, online </w:t>
      </w:r>
      <w:proofErr w:type="spellStart"/>
      <w:r>
        <w:rPr>
          <w:rFonts w:ascii="Trebuchet MS" w:hAnsi="Trebuchet MS"/>
          <w:color w:val="000000"/>
          <w:sz w:val="27"/>
          <w:szCs w:val="27"/>
          <w:lang w:val="en-US"/>
        </w:rPr>
        <w:t>concordancers</w:t>
      </w:r>
      <w:proofErr w:type="spellEnd"/>
      <w:r>
        <w:rPr>
          <w:rFonts w:ascii="Trebuchet MS" w:hAnsi="Trebuchet MS"/>
          <w:color w:val="000000"/>
          <w:sz w:val="27"/>
          <w:szCs w:val="27"/>
          <w:lang w:val="en-US"/>
        </w:rPr>
        <w:t>, news/magazine sites, e-texts, web-quests, web publishing, blog, wiki, etc.</w:t>
      </w:r>
    </w:p>
    <w:p w:rsidR="00C11543" w:rsidRPr="005D4293" w:rsidRDefault="00C11543" w:rsidP="00C11543">
      <w:pPr>
        <w:shd w:val="clear" w:color="auto" w:fill="FFFFFF"/>
        <w:spacing w:before="150" w:line="360" w:lineRule="atLeast"/>
        <w:ind w:left="1350" w:hanging="1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-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Computer-mediated communication (CMC) programs: </w:t>
      </w:r>
      <w:r>
        <w:rPr>
          <w:rFonts w:ascii="Trebuchet MS" w:hAnsi="Trebuchet MS"/>
          <w:color w:val="000000"/>
          <w:sz w:val="27"/>
          <w:szCs w:val="27"/>
          <w:lang w:val="en-US"/>
        </w:rPr>
        <w:t>synchronous - online chat; asynchronous - email, discussion forum, message board</w:t>
      </w:r>
      <w:r>
        <w:rPr>
          <w:rFonts w:ascii="Trebuchet MS" w:hAnsi="Trebuchet MS"/>
          <w:color w:val="000000"/>
          <w:sz w:val="27"/>
          <w:szCs w:val="27"/>
          <w:lang w:val="en-US"/>
        </w:rPr>
        <w:br/>
        <w:t> 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C11543" w:rsidRPr="002C3B51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i/>
          <w:color w:val="0070C0"/>
          <w:sz w:val="28"/>
          <w:szCs w:val="28"/>
          <w:u w:val="single"/>
          <w:lang w:val="en-US"/>
        </w:rPr>
      </w:pPr>
      <w:bookmarkStart w:id="1" w:name="types"/>
      <w:bookmarkEnd w:id="1"/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 xml:space="preserve">  </w:t>
      </w:r>
      <w:r w:rsidR="002C3B51">
        <w:rPr>
          <w:rFonts w:ascii="Trebuchet MS" w:hAnsi="Trebuchet MS"/>
          <w:b/>
          <w:bCs/>
          <w:color w:val="FF0000"/>
          <w:sz w:val="27"/>
          <w:szCs w:val="27"/>
          <w:lang w:val="en-US"/>
        </w:rPr>
        <w:t xml:space="preserve">3. </w:t>
      </w:r>
      <w:r w:rsidR="002C3B51" w:rsidRPr="002C3B51">
        <w:rPr>
          <w:rFonts w:ascii="Trebuchet MS" w:hAnsi="Trebuchet MS"/>
          <w:b/>
          <w:bCs/>
          <w:i/>
          <w:color w:val="FF0000"/>
          <w:sz w:val="28"/>
          <w:szCs w:val="28"/>
          <w:u w:val="single"/>
          <w:lang w:val="en-US"/>
        </w:rPr>
        <w:t>Activities</w:t>
      </w:r>
      <w:r w:rsidR="002C3B51" w:rsidRPr="00DF1535">
        <w:rPr>
          <w:rFonts w:ascii="Trebuchet MS" w:hAnsi="Trebuchet MS"/>
          <w:b/>
          <w:bCs/>
          <w:i/>
          <w:color w:val="0070C0"/>
          <w:sz w:val="28"/>
          <w:szCs w:val="28"/>
          <w:u w:val="single"/>
          <w:lang w:val="en-US"/>
        </w:rPr>
        <w:t xml:space="preserve"> </w:t>
      </w:r>
    </w:p>
    <w:p w:rsidR="00C11543" w:rsidRPr="002C3B51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tbl>
      <w:tblPr>
        <w:tblW w:w="3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4"/>
        <w:gridCol w:w="4530"/>
      </w:tblGrid>
      <w:tr w:rsidR="00C11543" w:rsidRPr="0010246A" w:rsidTr="00A5178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multiple-choice &amp; true/false quizzes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gap-filling exercise/cloze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matching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re-ordering/sequencing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crossword puzzles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games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simulations</w:t>
            </w:r>
          </w:p>
          <w:p w:rsidR="00C11543" w:rsidRPr="00181B75" w:rsidRDefault="00C11543" w:rsidP="00A51787">
            <w:pPr>
              <w:pStyle w:val="a3"/>
              <w:spacing w:before="0" w:beforeAutospacing="0" w:after="0" w:afterAutospacing="0" w:line="360" w:lineRule="atLeast"/>
              <w:ind w:left="180" w:hanging="180"/>
              <w:rPr>
                <w:rFonts w:ascii="Trebuchet MS" w:hAnsi="Trebuchet MS"/>
                <w:sz w:val="28"/>
                <w:szCs w:val="28"/>
              </w:rPr>
            </w:pPr>
            <w:r w:rsidRPr="00181B75"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writing &amp; word-processing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</w:t>
            </w:r>
            <w:proofErr w:type="spellStart"/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concordancing</w:t>
            </w:r>
            <w:proofErr w:type="spellEnd"/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 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web quests/searching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web publishing</w:t>
            </w:r>
          </w:p>
          <w:p w:rsidR="00C11543" w:rsidRPr="00181B75" w:rsidRDefault="00C11543" w:rsidP="00A51787">
            <w:pPr>
              <w:spacing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-  online communication (synchronous and asynchronous)</w:t>
            </w:r>
          </w:p>
          <w:p w:rsidR="00C11543" w:rsidRPr="00181B75" w:rsidRDefault="00C11543" w:rsidP="00A51787">
            <w:pPr>
              <w:pStyle w:val="a3"/>
              <w:spacing w:before="0" w:beforeAutospacing="0" w:after="0" w:afterAutospacing="0" w:line="360" w:lineRule="atLeast"/>
              <w:ind w:left="180" w:hanging="180"/>
              <w:rPr>
                <w:rFonts w:ascii="Trebuchet MS" w:hAnsi="Trebuchet MS"/>
                <w:sz w:val="28"/>
                <w:szCs w:val="28"/>
                <w:lang w:val="en-US"/>
              </w:rPr>
            </w:pPr>
            <w:r w:rsidRPr="00181B75">
              <w:rPr>
                <w:rFonts w:ascii="Trebuchet MS" w:hAnsi="Trebuchet MS"/>
                <w:sz w:val="28"/>
                <w:szCs w:val="28"/>
                <w:lang w:val="en-US"/>
              </w:rPr>
              <w:t> </w:t>
            </w:r>
          </w:p>
        </w:tc>
      </w:tr>
    </w:tbl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C11543" w:rsidRPr="00DF1535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bookmarkStart w:id="2" w:name="cando"/>
      <w:bookmarkEnd w:id="2"/>
      <w:r w:rsidRPr="005D4293">
        <w:rPr>
          <w:rFonts w:ascii="Trebuchet MS" w:hAnsi="Trebuchet MS"/>
          <w:color w:val="000000"/>
          <w:sz w:val="27"/>
          <w:szCs w:val="27"/>
          <w:lang w:val="en-US"/>
        </w:rPr>
        <w:t> </w:t>
      </w:r>
      <w:bookmarkStart w:id="3" w:name="roles"/>
      <w:bookmarkEnd w:id="3"/>
      <w:r w:rsidR="002C3B51">
        <w:rPr>
          <w:rFonts w:ascii="Trebuchet MS" w:hAnsi="Trebuchet MS"/>
          <w:color w:val="FF0000"/>
          <w:sz w:val="27"/>
          <w:szCs w:val="27"/>
          <w:lang w:val="en-US"/>
        </w:rPr>
        <w:t>4. Func</w:t>
      </w:r>
      <w:r w:rsidR="007F1152">
        <w:rPr>
          <w:rFonts w:ascii="Trebuchet MS" w:hAnsi="Trebuchet MS"/>
          <w:color w:val="FF0000"/>
          <w:sz w:val="27"/>
          <w:szCs w:val="27"/>
          <w:lang w:val="en-US"/>
        </w:rPr>
        <w:t>t</w:t>
      </w:r>
      <w:r w:rsidR="002C3B51">
        <w:rPr>
          <w:rFonts w:ascii="Trebuchet MS" w:hAnsi="Trebuchet MS"/>
          <w:color w:val="FF0000"/>
          <w:sz w:val="27"/>
          <w:szCs w:val="27"/>
          <w:lang w:val="en-US"/>
        </w:rPr>
        <w:t>i</w:t>
      </w:r>
      <w:r w:rsidR="007F1152">
        <w:rPr>
          <w:rFonts w:ascii="Trebuchet MS" w:hAnsi="Trebuchet MS"/>
          <w:color w:val="FF0000"/>
          <w:sz w:val="27"/>
          <w:szCs w:val="27"/>
          <w:lang w:val="en-US"/>
        </w:rPr>
        <w:t>o</w:t>
      </w:r>
      <w:r w:rsidR="002C3B51">
        <w:rPr>
          <w:rFonts w:ascii="Trebuchet MS" w:hAnsi="Trebuchet MS"/>
          <w:color w:val="FF0000"/>
          <w:sz w:val="27"/>
          <w:szCs w:val="27"/>
          <w:lang w:val="en-US"/>
        </w:rPr>
        <w:t>ns</w:t>
      </w:r>
      <w:r w:rsidR="007F1152">
        <w:rPr>
          <w:rFonts w:ascii="Trebuchet MS" w:hAnsi="Trebuchet MS"/>
          <w:color w:val="FF0000"/>
          <w:sz w:val="27"/>
          <w:szCs w:val="27"/>
          <w:lang w:val="en-US"/>
        </w:rPr>
        <w:t xml:space="preserve">  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20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computer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as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tutor</w:t>
      </w:r>
      <w:r>
        <w:rPr>
          <w:rFonts w:ascii="Trebuchet MS" w:hAnsi="Trebuchet MS"/>
          <w:color w:val="000000"/>
          <w:sz w:val="27"/>
          <w:szCs w:val="27"/>
          <w:lang w:val="en-US"/>
        </w:rPr>
        <w:t> for language drills or skill practice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20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computer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as a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tool </w:t>
      </w:r>
      <w:r>
        <w:rPr>
          <w:rFonts w:ascii="Trebuchet MS" w:hAnsi="Trebuchet MS"/>
          <w:color w:val="000000"/>
          <w:sz w:val="27"/>
          <w:szCs w:val="27"/>
          <w:lang w:val="en-US"/>
        </w:rPr>
        <w:t>for writing, presenting, and researching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20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lastRenderedPageBreak/>
        <w:t xml:space="preserve">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computer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as a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medium</w:t>
      </w:r>
      <w:r>
        <w:rPr>
          <w:rFonts w:ascii="Trebuchet MS" w:hAnsi="Trebuchet MS"/>
          <w:color w:val="000000"/>
          <w:sz w:val="27"/>
          <w:szCs w:val="27"/>
          <w:lang w:val="en-US"/>
        </w:rPr>
        <w:t> of global communication</w:t>
      </w:r>
    </w:p>
    <w:p w:rsidR="00C11543" w:rsidRPr="005D4293" w:rsidRDefault="00C11543" w:rsidP="00C11543">
      <w:pPr>
        <w:shd w:val="clear" w:color="auto" w:fill="FFFFFF"/>
        <w:spacing w:after="150" w:line="360" w:lineRule="atLeast"/>
        <w:ind w:left="1200"/>
        <w:rPr>
          <w:rFonts w:ascii="Trebuchet MS" w:hAnsi="Trebuchet MS"/>
          <w:color w:val="000000"/>
          <w:sz w:val="27"/>
          <w:szCs w:val="27"/>
          <w:lang w:val="en-US"/>
        </w:rPr>
      </w:pPr>
      <w:r w:rsidRPr="005D4293"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bookmarkStart w:id="4" w:name="phases"/>
      <w:bookmarkEnd w:id="4"/>
      <w:r w:rsidRPr="005D4293"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C11543" w:rsidRPr="005D4293" w:rsidRDefault="002C3B51" w:rsidP="007F1152">
      <w:pPr>
        <w:shd w:val="clear" w:color="auto" w:fill="FFFFFF"/>
        <w:spacing w:line="360" w:lineRule="atLeast"/>
        <w:rPr>
          <w:rFonts w:ascii="Trebuchet MS" w:hAnsi="Trebuchet MS"/>
          <w:color w:val="000000"/>
          <w:sz w:val="27"/>
          <w:szCs w:val="27"/>
          <w:lang w:val="en-US"/>
        </w:rPr>
      </w:pPr>
      <w:bookmarkStart w:id="5" w:name="how"/>
      <w:bookmarkEnd w:id="5"/>
      <w:r>
        <w:rPr>
          <w:rFonts w:ascii="Trebuchet MS" w:hAnsi="Trebuchet MS"/>
          <w:b/>
          <w:bCs/>
          <w:i/>
          <w:color w:val="FF0000"/>
          <w:sz w:val="27"/>
          <w:szCs w:val="27"/>
          <w:u w:val="single"/>
          <w:lang w:val="en-US"/>
        </w:rPr>
        <w:t>5. Use</w:t>
      </w:r>
      <w:r w:rsidR="007F1152">
        <w:rPr>
          <w:rFonts w:ascii="Trebuchet MS" w:hAnsi="Trebuchet MS"/>
          <w:b/>
          <w:bCs/>
          <w:i/>
          <w:color w:val="0070C0"/>
          <w:sz w:val="27"/>
          <w:szCs w:val="27"/>
          <w:u w:val="single"/>
          <w:lang w:val="en-US"/>
        </w:rPr>
        <w:t xml:space="preserve">   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10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1)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Teaching with one computer in the class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delivery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of content (PowerPoint, word-processor, </w:t>
      </w:r>
      <w:proofErr w:type="spellStart"/>
      <w:r>
        <w:rPr>
          <w:rFonts w:ascii="Trebuchet MS" w:hAnsi="Trebuchet MS"/>
          <w:color w:val="000000"/>
          <w:sz w:val="27"/>
          <w:szCs w:val="27"/>
          <w:lang w:val="en-US"/>
        </w:rPr>
        <w:t>Webpages</w:t>
      </w:r>
      <w:proofErr w:type="spellEnd"/>
      <w:r>
        <w:rPr>
          <w:rFonts w:ascii="Trebuchet MS" w:hAnsi="Trebuchet MS"/>
          <w:color w:val="000000"/>
          <w:sz w:val="27"/>
          <w:szCs w:val="27"/>
          <w:lang w:val="en-US"/>
        </w:rPr>
        <w:t>, etc.)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classroom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activities/discussions mediated by the computer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               - Interactive whiteboard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10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2)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Teaching in the computer network room</w:t>
      </w:r>
      <w:r>
        <w:rPr>
          <w:rFonts w:ascii="Trebuchet MS" w:hAnsi="Trebuchet MS"/>
          <w:color w:val="000000"/>
          <w:sz w:val="27"/>
          <w:szCs w:val="27"/>
          <w:lang w:val="en-US"/>
        </w:rPr>
        <w:t> (network-based language teaching)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task-based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group work /activities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computer-mediated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communication (CMC): asynchronous/synchronous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tandem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learning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                             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10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3)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Self-access learning</w:t>
      </w:r>
      <w:r>
        <w:rPr>
          <w:rFonts w:ascii="Trebuchet MS" w:hAnsi="Trebuchet MS"/>
          <w:color w:val="000000"/>
          <w:sz w:val="27"/>
          <w:szCs w:val="27"/>
          <w:lang w:val="en-US"/>
        </w:rPr>
        <w:t> (independent learning)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drills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and exercises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word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processing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resource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searching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1320" w:hanging="27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4) </w:t>
      </w:r>
      <w:r>
        <w:rPr>
          <w:rFonts w:ascii="Trebuchet MS" w:hAnsi="Trebuchet MS"/>
          <w:b/>
          <w:bCs/>
          <w:color w:val="000000"/>
          <w:sz w:val="27"/>
          <w:szCs w:val="27"/>
          <w:lang w:val="en-US"/>
        </w:rPr>
        <w:t>Distance learning</w:t>
      </w: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(i.e. individual learners working by themselves, at a place and time of their choice and, to some extent, at a pace and in an order also chosen by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themselves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>.)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               - delivering online course content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               - CMC activities: email, discussion forum, chat rooms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tandem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learning</w:t>
      </w: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lastRenderedPageBreak/>
        <w:t xml:space="preserve">        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community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building</w:t>
      </w:r>
    </w:p>
    <w:p w:rsidR="00C11543" w:rsidRPr="005D4293" w:rsidRDefault="00C11543" w:rsidP="00C11543">
      <w:pPr>
        <w:shd w:val="clear" w:color="auto" w:fill="FFFFFF"/>
        <w:spacing w:after="90" w:line="48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> </w:t>
      </w:r>
    </w:p>
    <w:p w:rsidR="002C3B51" w:rsidRPr="002C3B51" w:rsidRDefault="00C11543" w:rsidP="002C3B51">
      <w:pPr>
        <w:shd w:val="clear" w:color="auto" w:fill="FFFFFF"/>
        <w:spacing w:line="360" w:lineRule="atLeast"/>
        <w:ind w:left="450"/>
        <w:rPr>
          <w:rFonts w:ascii="Trebuchet MS" w:hAnsi="Trebuchet MS"/>
          <w:i/>
          <w:color w:val="FF0000"/>
          <w:sz w:val="27"/>
          <w:szCs w:val="27"/>
          <w:u w:val="single"/>
          <w:lang w:val="en-US"/>
        </w:rPr>
      </w:pPr>
      <w:bookmarkStart w:id="6" w:name="principles"/>
      <w:bookmarkEnd w:id="6"/>
      <w:r w:rsidRPr="002C3B51">
        <w:rPr>
          <w:rFonts w:ascii="Trebuchet MS" w:hAnsi="Trebuchet MS"/>
          <w:b/>
          <w:bCs/>
          <w:i/>
          <w:color w:val="FF0000"/>
          <w:sz w:val="27"/>
          <w:szCs w:val="27"/>
          <w:u w:val="single"/>
          <w:lang w:val="en-US"/>
        </w:rPr>
        <w:t xml:space="preserve">  </w:t>
      </w:r>
      <w:r w:rsidR="002C3B51" w:rsidRPr="002C3B51">
        <w:rPr>
          <w:rFonts w:ascii="Trebuchet MS" w:hAnsi="Trebuchet MS"/>
          <w:b/>
          <w:bCs/>
          <w:i/>
          <w:color w:val="FF0000"/>
          <w:sz w:val="27"/>
          <w:szCs w:val="27"/>
          <w:u w:val="single"/>
          <w:lang w:val="en-US"/>
        </w:rPr>
        <w:t>6. CALL Programs in Language Learning and Teaching</w:t>
      </w:r>
      <w:r w:rsidR="002C3B51" w:rsidRPr="002C3B51">
        <w:rPr>
          <w:rFonts w:ascii="Trebuchet MS" w:hAnsi="Trebuchet MS"/>
          <w:i/>
          <w:color w:val="FF0000"/>
          <w:sz w:val="27"/>
          <w:szCs w:val="27"/>
          <w:u w:val="single"/>
          <w:lang w:val="en-US"/>
        </w:rPr>
        <w:t>   </w:t>
      </w:r>
    </w:p>
    <w:p w:rsidR="00C11543" w:rsidRPr="005D4293" w:rsidRDefault="00C11543" w:rsidP="00C11543">
      <w:pPr>
        <w:shd w:val="clear" w:color="auto" w:fill="FFFFFF"/>
        <w:spacing w:before="225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student/learner-centeredness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(to promote learner autonomy)</w:t>
      </w:r>
    </w:p>
    <w:p w:rsidR="00C11543" w:rsidRPr="005D4293" w:rsidRDefault="00C11543" w:rsidP="00C11543">
      <w:pPr>
        <w:shd w:val="clear" w:color="auto" w:fill="FFFFFF"/>
        <w:spacing w:line="48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  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meaningful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purpose</w:t>
      </w:r>
    </w:p>
    <w:p w:rsidR="00C11543" w:rsidRPr="005D4293" w:rsidRDefault="00C11543" w:rsidP="00C11543">
      <w:pPr>
        <w:shd w:val="clear" w:color="auto" w:fill="FFFFFF"/>
        <w:spacing w:line="48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comprehensive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input</w:t>
      </w:r>
    </w:p>
    <w:p w:rsidR="00C11543" w:rsidRPr="005D4293" w:rsidRDefault="00C11543" w:rsidP="00C11543">
      <w:pPr>
        <w:shd w:val="clear" w:color="auto" w:fill="FFFFFF"/>
        <w:spacing w:line="48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sufficient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level of stimulation (cognitively and affectively)</w:t>
      </w:r>
    </w:p>
    <w:p w:rsidR="00C11543" w:rsidRPr="005D4293" w:rsidRDefault="00C11543" w:rsidP="00C11543">
      <w:pPr>
        <w:shd w:val="clear" w:color="auto" w:fill="FFFFFF"/>
        <w:spacing w:line="48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multiple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modalities (to support various learning styles and strategies)</w:t>
      </w:r>
    </w:p>
    <w:p w:rsidR="00C11543" w:rsidRDefault="00C11543" w:rsidP="00C11543">
      <w:pPr>
        <w:shd w:val="clear" w:color="auto" w:fill="FFFFFF"/>
        <w:spacing w:line="48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t xml:space="preserve">        - </w:t>
      </w:r>
      <w:proofErr w:type="gramStart"/>
      <w:r>
        <w:rPr>
          <w:rFonts w:ascii="Trebuchet MS" w:hAnsi="Trebuchet MS"/>
          <w:color w:val="000000"/>
          <w:sz w:val="27"/>
          <w:szCs w:val="27"/>
          <w:lang w:val="en-US"/>
        </w:rPr>
        <w:t>high</w:t>
      </w:r>
      <w:proofErr w:type="gramEnd"/>
      <w:r>
        <w:rPr>
          <w:rFonts w:ascii="Trebuchet MS" w:hAnsi="Trebuchet MS"/>
          <w:color w:val="000000"/>
          <w:sz w:val="27"/>
          <w:szCs w:val="27"/>
          <w:lang w:val="en-US"/>
        </w:rPr>
        <w:t xml:space="preserve"> level of interaction (human-machine and human-human)</w:t>
      </w:r>
    </w:p>
    <w:p w:rsidR="007F1152" w:rsidRDefault="007F1152" w:rsidP="007F1152">
      <w:pPr>
        <w:pStyle w:val="a5"/>
        <w:numPr>
          <w:ilvl w:val="0"/>
          <w:numId w:val="1"/>
        </w:numPr>
        <w:shd w:val="clear" w:color="auto" w:fill="FFFFFF"/>
        <w:spacing w:line="480" w:lineRule="atLeast"/>
        <w:rPr>
          <w:rFonts w:ascii="Trebuchet MS" w:hAnsi="Trebuchet MS"/>
          <w:color w:val="000000"/>
          <w:sz w:val="48"/>
          <w:szCs w:val="48"/>
          <w:lang w:val="en-US"/>
        </w:rPr>
      </w:pPr>
      <w:r>
        <w:rPr>
          <w:rFonts w:ascii="Trebuchet MS" w:hAnsi="Trebuchet MS"/>
          <w:color w:val="000000"/>
          <w:sz w:val="48"/>
          <w:szCs w:val="48"/>
          <w:lang w:val="en-US"/>
        </w:rPr>
        <w:t xml:space="preserve"> Write a passage on the subject “What is meant by CALL?” according to the following plan:</w:t>
      </w:r>
    </w:p>
    <w:p w:rsidR="007F1152" w:rsidRPr="00E502B4" w:rsidRDefault="007F1152" w:rsidP="007F1152">
      <w:pPr>
        <w:pStyle w:val="a5"/>
        <w:numPr>
          <w:ilvl w:val="0"/>
          <w:numId w:val="2"/>
        </w:numPr>
        <w:shd w:val="clear" w:color="auto" w:fill="FFFFFF"/>
        <w:spacing w:line="480" w:lineRule="atLeast"/>
        <w:rPr>
          <w:rFonts w:ascii="Trebuchet MS" w:hAnsi="Trebuchet MS"/>
          <w:b/>
          <w:i/>
          <w:color w:val="0070C0"/>
          <w:sz w:val="36"/>
          <w:szCs w:val="36"/>
          <w:lang w:val="en-US"/>
        </w:rPr>
      </w:pPr>
      <w:r w:rsidRPr="00E502B4">
        <w:rPr>
          <w:rFonts w:ascii="Trebuchet MS" w:hAnsi="Trebuchet MS"/>
          <w:b/>
          <w:i/>
          <w:color w:val="0070C0"/>
          <w:sz w:val="36"/>
          <w:szCs w:val="36"/>
          <w:lang w:val="en-US"/>
        </w:rPr>
        <w:t>Definitions of CALL,</w:t>
      </w:r>
    </w:p>
    <w:p w:rsidR="007F1152" w:rsidRPr="00E502B4" w:rsidRDefault="007F1152" w:rsidP="007F1152">
      <w:pPr>
        <w:pStyle w:val="a5"/>
        <w:numPr>
          <w:ilvl w:val="0"/>
          <w:numId w:val="2"/>
        </w:numPr>
        <w:shd w:val="clear" w:color="auto" w:fill="FFFFFF"/>
        <w:spacing w:line="480" w:lineRule="atLeast"/>
        <w:rPr>
          <w:rFonts w:ascii="Trebuchet MS" w:hAnsi="Trebuchet MS"/>
          <w:b/>
          <w:color w:val="000000"/>
          <w:sz w:val="36"/>
          <w:szCs w:val="36"/>
          <w:lang w:val="en-US"/>
        </w:rPr>
      </w:pPr>
      <w:r w:rsidRPr="00E502B4">
        <w:rPr>
          <w:rFonts w:ascii="Trebuchet MS" w:hAnsi="Trebuchet MS"/>
          <w:b/>
          <w:bCs/>
          <w:i/>
          <w:color w:val="0070C0"/>
          <w:sz w:val="36"/>
          <w:szCs w:val="36"/>
          <w:lang w:val="en-US"/>
        </w:rPr>
        <w:t>Types of CALL Programs,</w:t>
      </w:r>
    </w:p>
    <w:p w:rsidR="007F1152" w:rsidRPr="00E502B4" w:rsidRDefault="007F1152" w:rsidP="007F1152">
      <w:pPr>
        <w:pStyle w:val="a5"/>
        <w:numPr>
          <w:ilvl w:val="0"/>
          <w:numId w:val="2"/>
        </w:numPr>
        <w:shd w:val="clear" w:color="auto" w:fill="FFFFFF"/>
        <w:spacing w:line="480" w:lineRule="atLeast"/>
        <w:rPr>
          <w:rFonts w:ascii="Trebuchet MS" w:hAnsi="Trebuchet MS"/>
          <w:b/>
          <w:color w:val="000000"/>
          <w:sz w:val="36"/>
          <w:szCs w:val="36"/>
          <w:lang w:val="en-US"/>
        </w:rPr>
      </w:pPr>
      <w:r w:rsidRPr="00E502B4">
        <w:rPr>
          <w:rFonts w:ascii="Trebuchet MS" w:hAnsi="Trebuchet MS"/>
          <w:b/>
          <w:bCs/>
          <w:i/>
          <w:color w:val="0070C0"/>
          <w:sz w:val="36"/>
          <w:szCs w:val="36"/>
          <w:lang w:val="en-US"/>
        </w:rPr>
        <w:t>Types of CALL Activities,</w:t>
      </w:r>
    </w:p>
    <w:p w:rsidR="007F1152" w:rsidRPr="00E502B4" w:rsidRDefault="007F1152" w:rsidP="007F1152">
      <w:pPr>
        <w:pStyle w:val="a5"/>
        <w:numPr>
          <w:ilvl w:val="0"/>
          <w:numId w:val="2"/>
        </w:numPr>
        <w:shd w:val="clear" w:color="auto" w:fill="FFFFFF"/>
        <w:spacing w:line="360" w:lineRule="atLeast"/>
        <w:rPr>
          <w:rFonts w:ascii="Trebuchet MS" w:hAnsi="Trebuchet MS"/>
          <w:b/>
          <w:color w:val="000000"/>
          <w:sz w:val="36"/>
          <w:szCs w:val="36"/>
          <w:lang w:val="en-US"/>
        </w:rPr>
      </w:pPr>
      <w:r w:rsidRPr="00E502B4">
        <w:rPr>
          <w:rFonts w:ascii="Trebuchet MS" w:hAnsi="Trebuchet MS"/>
          <w:b/>
          <w:bCs/>
          <w:i/>
          <w:color w:val="0070C0"/>
          <w:sz w:val="36"/>
          <w:szCs w:val="36"/>
          <w:lang w:val="en-US"/>
        </w:rPr>
        <w:t>Functions of the Computer in language learning and teaching,</w:t>
      </w:r>
    </w:p>
    <w:p w:rsidR="007F1152" w:rsidRPr="00E502B4" w:rsidRDefault="007F1152" w:rsidP="007F1152">
      <w:pPr>
        <w:pStyle w:val="a5"/>
        <w:numPr>
          <w:ilvl w:val="0"/>
          <w:numId w:val="2"/>
        </w:numPr>
        <w:shd w:val="clear" w:color="auto" w:fill="FFFFFF"/>
        <w:spacing w:line="360" w:lineRule="atLeast"/>
        <w:rPr>
          <w:rFonts w:ascii="Trebuchet MS" w:hAnsi="Trebuchet MS"/>
          <w:b/>
          <w:i/>
          <w:color w:val="0070C0"/>
          <w:sz w:val="36"/>
          <w:szCs w:val="36"/>
          <w:lang w:val="en-US"/>
        </w:rPr>
      </w:pPr>
      <w:r w:rsidRPr="00E502B4">
        <w:rPr>
          <w:rFonts w:ascii="Trebuchet MS" w:hAnsi="Trebuchet MS"/>
          <w:b/>
          <w:bCs/>
          <w:i/>
          <w:color w:val="0070C0"/>
          <w:sz w:val="36"/>
          <w:szCs w:val="36"/>
          <w:lang w:val="en-US"/>
        </w:rPr>
        <w:t>How Computers can be used in the Language Class,</w:t>
      </w:r>
    </w:p>
    <w:p w:rsidR="007F1152" w:rsidRPr="00E502B4" w:rsidRDefault="007F1152" w:rsidP="007F1152">
      <w:pPr>
        <w:pStyle w:val="a5"/>
        <w:numPr>
          <w:ilvl w:val="0"/>
          <w:numId w:val="2"/>
        </w:numPr>
        <w:shd w:val="clear" w:color="auto" w:fill="FFFFFF"/>
        <w:spacing w:line="360" w:lineRule="atLeast"/>
        <w:rPr>
          <w:rFonts w:ascii="Trebuchet MS" w:hAnsi="Trebuchet MS"/>
          <w:b/>
          <w:i/>
          <w:color w:val="0070C0"/>
          <w:sz w:val="36"/>
          <w:szCs w:val="36"/>
          <w:lang w:val="en-US"/>
        </w:rPr>
      </w:pPr>
      <w:r w:rsidRPr="00E502B4">
        <w:rPr>
          <w:rFonts w:ascii="Trebuchet MS" w:hAnsi="Trebuchet MS"/>
          <w:b/>
          <w:bCs/>
          <w:i/>
          <w:color w:val="0070C0"/>
          <w:sz w:val="36"/>
          <w:szCs w:val="36"/>
          <w:lang w:val="en-US"/>
        </w:rPr>
        <w:t>Principles of Using and Designing CALL Programs in Language Learning and Teaching</w:t>
      </w:r>
      <w:r w:rsidRPr="00E502B4">
        <w:rPr>
          <w:rFonts w:ascii="Trebuchet MS" w:hAnsi="Trebuchet MS"/>
          <w:b/>
          <w:i/>
          <w:color w:val="0070C0"/>
          <w:sz w:val="36"/>
          <w:szCs w:val="36"/>
          <w:lang w:val="en-US"/>
        </w:rPr>
        <w:t>   </w:t>
      </w:r>
    </w:p>
    <w:p w:rsidR="007F1152" w:rsidRPr="007F1152" w:rsidRDefault="007F1152" w:rsidP="007F1152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</w:p>
    <w:p w:rsidR="007F1152" w:rsidRPr="007F1152" w:rsidRDefault="007F1152" w:rsidP="007F1152">
      <w:pPr>
        <w:pStyle w:val="a5"/>
        <w:shd w:val="clear" w:color="auto" w:fill="FFFFFF"/>
        <w:spacing w:line="480" w:lineRule="atLeast"/>
        <w:ind w:left="1170"/>
        <w:rPr>
          <w:rFonts w:ascii="Trebuchet MS" w:hAnsi="Trebuchet MS"/>
          <w:color w:val="000000"/>
          <w:sz w:val="48"/>
          <w:szCs w:val="48"/>
          <w:lang w:val="en-US"/>
        </w:rPr>
      </w:pPr>
    </w:p>
    <w:p w:rsidR="00CB6202" w:rsidRPr="005D4293" w:rsidRDefault="00CB6202" w:rsidP="00C11543">
      <w:pPr>
        <w:shd w:val="clear" w:color="auto" w:fill="FFFFFF"/>
        <w:spacing w:line="48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</w:p>
    <w:p w:rsidR="00C11543" w:rsidRPr="005D4293" w:rsidRDefault="00C11543" w:rsidP="00C11543">
      <w:pPr>
        <w:shd w:val="clear" w:color="auto" w:fill="FFFFFF"/>
        <w:spacing w:line="360" w:lineRule="atLeast"/>
        <w:ind w:left="450"/>
        <w:rPr>
          <w:rFonts w:ascii="Trebuchet MS" w:hAnsi="Trebuchet MS"/>
          <w:color w:val="000000"/>
          <w:sz w:val="27"/>
          <w:szCs w:val="27"/>
          <w:lang w:val="en-US"/>
        </w:rPr>
      </w:pPr>
      <w:r>
        <w:rPr>
          <w:rFonts w:ascii="Trebuchet MS" w:hAnsi="Trebuchet MS"/>
          <w:color w:val="000000"/>
          <w:sz w:val="27"/>
          <w:szCs w:val="27"/>
          <w:lang w:val="en-US"/>
        </w:rPr>
        <w:lastRenderedPageBreak/>
        <w:t> </w:t>
      </w:r>
    </w:p>
    <w:p w:rsidR="00C11543" w:rsidRDefault="00C11543" w:rsidP="00C11543">
      <w:pPr>
        <w:rPr>
          <w:rFonts w:ascii="Arial" w:hAnsi="Arial" w:cs="Arial"/>
          <w:color w:val="333333"/>
          <w:sz w:val="27"/>
          <w:szCs w:val="27"/>
          <w:shd w:val="clear" w:color="auto" w:fill="F6F6F6"/>
          <w:lang w:val="en-US"/>
        </w:rPr>
      </w:pPr>
    </w:p>
    <w:p w:rsidR="00C11543" w:rsidRDefault="00C11543" w:rsidP="00C11543">
      <w:pPr>
        <w:rPr>
          <w:rFonts w:ascii="Arial" w:hAnsi="Arial" w:cs="Arial"/>
          <w:color w:val="333333"/>
          <w:sz w:val="27"/>
          <w:szCs w:val="27"/>
          <w:shd w:val="clear" w:color="auto" w:fill="F6F6F6"/>
          <w:lang w:val="en-US"/>
        </w:rPr>
      </w:pPr>
    </w:p>
    <w:p w:rsidR="00C11543" w:rsidRDefault="00C11543" w:rsidP="00C11543">
      <w:pPr>
        <w:rPr>
          <w:rFonts w:ascii="Arial" w:hAnsi="Arial" w:cs="Arial"/>
          <w:color w:val="333333"/>
          <w:sz w:val="27"/>
          <w:szCs w:val="27"/>
          <w:shd w:val="clear" w:color="auto" w:fill="F6F6F6"/>
          <w:lang w:val="en-US"/>
        </w:rPr>
      </w:pPr>
    </w:p>
    <w:p w:rsidR="00C11543" w:rsidRDefault="00C11543" w:rsidP="00C11543">
      <w:pPr>
        <w:rPr>
          <w:rFonts w:ascii="Arial" w:hAnsi="Arial" w:cs="Arial"/>
          <w:color w:val="333333"/>
          <w:sz w:val="27"/>
          <w:szCs w:val="27"/>
          <w:shd w:val="clear" w:color="auto" w:fill="F6F6F6"/>
          <w:lang w:val="en-US"/>
        </w:rPr>
      </w:pPr>
    </w:p>
    <w:p w:rsidR="00C11543" w:rsidRDefault="00C11543" w:rsidP="00C11543">
      <w:pPr>
        <w:rPr>
          <w:rFonts w:ascii="Arial" w:hAnsi="Arial" w:cs="Arial"/>
          <w:color w:val="333333"/>
          <w:sz w:val="27"/>
          <w:szCs w:val="27"/>
          <w:shd w:val="clear" w:color="auto" w:fill="F6F6F6"/>
          <w:lang w:val="en-US"/>
        </w:rPr>
      </w:pPr>
    </w:p>
    <w:p w:rsidR="00784C5E" w:rsidRPr="00C11543" w:rsidRDefault="00784C5E">
      <w:pPr>
        <w:rPr>
          <w:lang w:val="en-US"/>
        </w:rPr>
      </w:pPr>
    </w:p>
    <w:sectPr w:rsidR="00784C5E" w:rsidRPr="00C11543" w:rsidSect="0056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A02"/>
    <w:multiLevelType w:val="hybridMultilevel"/>
    <w:tmpl w:val="506CB076"/>
    <w:lvl w:ilvl="0" w:tplc="26A4E7BA">
      <w:start w:val="1"/>
      <w:numFmt w:val="upperRoman"/>
      <w:lvlText w:val="%1."/>
      <w:lvlJc w:val="left"/>
      <w:pPr>
        <w:ind w:left="1530" w:hanging="108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ED24ED2"/>
    <w:multiLevelType w:val="hybridMultilevel"/>
    <w:tmpl w:val="EB027476"/>
    <w:lvl w:ilvl="0" w:tplc="B1DE42BE">
      <w:start w:val="1"/>
      <w:numFmt w:val="decimal"/>
      <w:lvlText w:val="%1."/>
      <w:lvlJc w:val="left"/>
      <w:pPr>
        <w:ind w:left="1170" w:hanging="720"/>
      </w:pPr>
      <w:rPr>
        <w:rFonts w:hint="default"/>
        <w:b w:val="0"/>
        <w:i w:val="0"/>
        <w:color w:val="000000"/>
        <w:sz w:val="4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543"/>
    <w:rsid w:val="0010246A"/>
    <w:rsid w:val="002C3B51"/>
    <w:rsid w:val="00566E44"/>
    <w:rsid w:val="006F1381"/>
    <w:rsid w:val="00784C5E"/>
    <w:rsid w:val="007F1152"/>
    <w:rsid w:val="00C11543"/>
    <w:rsid w:val="00CB6202"/>
    <w:rsid w:val="00E502B4"/>
    <w:rsid w:val="00ED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115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4lt.org/en/en_mod2-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nkfust.edu.tw/~emchen/CALL/unit1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nkfust.edu.tw/~emchen/CALL/unit1.htm" TargetMode="External"/><Relationship Id="rId11" Type="http://schemas.openxmlformats.org/officeDocument/2006/relationships/hyperlink" Target="http://office.microsoft.com/en-us/templates/default.aspx" TargetMode="External"/><Relationship Id="rId5" Type="http://schemas.openxmlformats.org/officeDocument/2006/relationships/hyperlink" Target="http://www2.nkfust.edu.tw/~emchen/CALL/unit1.htm" TargetMode="External"/><Relationship Id="rId10" Type="http://schemas.openxmlformats.org/officeDocument/2006/relationships/hyperlink" Target="http://www.internet4classrooms.com/technology_tutorials/excel_workbook_files_excel_topics_technology_tutorial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nkfust.edu.tw/~emchen/CALL/ManyMoons/ManyMoons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2020-05-06T13:03:00Z</dcterms:created>
  <dcterms:modified xsi:type="dcterms:W3CDTF">2020-05-06T13:50:00Z</dcterms:modified>
</cp:coreProperties>
</file>