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D9B" w:rsidRPr="00166D9B" w:rsidRDefault="00166D9B" w:rsidP="00166D9B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D9B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</w:t>
      </w:r>
    </w:p>
    <w:p w:rsidR="00166D9B" w:rsidRPr="00166D9B" w:rsidRDefault="00166D9B" w:rsidP="00166D9B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D9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proofErr w:type="spellStart"/>
      <w:r w:rsidRPr="00166D9B">
        <w:rPr>
          <w:rFonts w:ascii="Times New Roman" w:eastAsia="Times New Roman" w:hAnsi="Times New Roman" w:cs="Times New Roman"/>
          <w:sz w:val="28"/>
          <w:szCs w:val="28"/>
          <w:lang w:eastAsia="ru-RU"/>
        </w:rPr>
        <w:t>И.А.Жукова</w:t>
      </w:r>
      <w:proofErr w:type="spellEnd"/>
    </w:p>
    <w:p w:rsidR="00166D9B" w:rsidRPr="00166D9B" w:rsidRDefault="00166D9B" w:rsidP="00166D9B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D9B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</w:t>
      </w:r>
      <w:proofErr w:type="gramStart"/>
      <w:r w:rsidRPr="00166D9B"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proofErr w:type="gramEnd"/>
      <w:r w:rsidRPr="00166D9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_________2022</w:t>
      </w:r>
    </w:p>
    <w:p w:rsidR="00166D9B" w:rsidRPr="00166D9B" w:rsidRDefault="00166D9B" w:rsidP="00166D9B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6D9B" w:rsidRPr="00166D9B" w:rsidRDefault="00166D9B" w:rsidP="00166D9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D9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Примерный перечень вопросов к экзамену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учебной дисциплине «Основы медицинских знаний</w:t>
      </w:r>
      <w:r w:rsidRPr="00166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для специальности </w:t>
      </w:r>
    </w:p>
    <w:p w:rsidR="00166D9B" w:rsidRPr="00166D9B" w:rsidRDefault="00166D9B" w:rsidP="00166D9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D9B">
        <w:rPr>
          <w:rFonts w:ascii="Times New Roman" w:eastAsia="Times New Roman" w:hAnsi="Times New Roman" w:cs="Times New Roman"/>
          <w:sz w:val="28"/>
          <w:szCs w:val="28"/>
          <w:lang w:eastAsia="ru-RU"/>
        </w:rPr>
        <w:t>1-86 01 01– 01 Социальная работа</w:t>
      </w:r>
    </w:p>
    <w:p w:rsidR="00166D9B" w:rsidRPr="00166D9B" w:rsidRDefault="00166D9B" w:rsidP="00166D9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D9B">
        <w:rPr>
          <w:rFonts w:ascii="Times New Roman" w:eastAsia="Times New Roman" w:hAnsi="Times New Roman" w:cs="Times New Roman"/>
          <w:sz w:val="28"/>
          <w:szCs w:val="28"/>
          <w:lang w:eastAsia="ru-RU"/>
        </w:rPr>
        <w:t>(социально-педагогическая деятельность)</w:t>
      </w:r>
    </w:p>
    <w:p w:rsidR="00F331A7" w:rsidRPr="004959A2" w:rsidRDefault="00F331A7" w:rsidP="004959A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4959A2" w:rsidRPr="004959A2" w:rsidRDefault="004959A2" w:rsidP="004959A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59A2" w:rsidRPr="004959A2" w:rsidRDefault="004959A2" w:rsidP="004959A2">
      <w:pPr>
        <w:numPr>
          <w:ilvl w:val="0"/>
          <w:numId w:val="1"/>
        </w:numPr>
        <w:spacing w:after="0" w:line="240" w:lineRule="auto"/>
        <w:ind w:left="-284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9A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принципы здравоохранения: укрепление здоровья, профилактика заболеваний, лечение заболеваний, реабилитация</w:t>
      </w:r>
    </w:p>
    <w:p w:rsidR="004959A2" w:rsidRPr="004959A2" w:rsidRDefault="004959A2" w:rsidP="004959A2">
      <w:pPr>
        <w:numPr>
          <w:ilvl w:val="0"/>
          <w:numId w:val="1"/>
        </w:numPr>
        <w:spacing w:after="0" w:line="240" w:lineRule="auto"/>
        <w:ind w:left="-284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9A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Современное определение здоровья и болезни. Классификация болезней</w:t>
      </w:r>
    </w:p>
    <w:p w:rsidR="004959A2" w:rsidRPr="004959A2" w:rsidRDefault="004959A2" w:rsidP="004959A2">
      <w:pPr>
        <w:numPr>
          <w:ilvl w:val="0"/>
          <w:numId w:val="1"/>
        </w:numPr>
        <w:spacing w:after="0" w:line="240" w:lineRule="auto"/>
        <w:ind w:left="-284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9A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Скелет человека, его основные отделы</w:t>
      </w:r>
    </w:p>
    <w:p w:rsidR="004959A2" w:rsidRPr="004959A2" w:rsidRDefault="004959A2" w:rsidP="000C6198">
      <w:pPr>
        <w:numPr>
          <w:ilvl w:val="0"/>
          <w:numId w:val="1"/>
        </w:numPr>
        <w:spacing w:after="0" w:line="240" w:lineRule="auto"/>
        <w:ind w:left="-284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ИБС. Стенокардия,</w:t>
      </w:r>
      <w:r w:rsidRPr="00495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619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959A2">
        <w:rPr>
          <w:rFonts w:ascii="Times New Roman" w:eastAsia="Times New Roman" w:hAnsi="Times New Roman" w:cs="Times New Roman"/>
          <w:sz w:val="28"/>
          <w:szCs w:val="28"/>
          <w:lang w:eastAsia="ru-RU"/>
        </w:rPr>
        <w:t>нфаркт миокарда, предрасполагающие факторы, клинические проявления, профилактика. Первая помощь</w:t>
      </w:r>
    </w:p>
    <w:p w:rsidR="004959A2" w:rsidRPr="004959A2" w:rsidRDefault="004959A2" w:rsidP="004959A2">
      <w:pPr>
        <w:numPr>
          <w:ilvl w:val="0"/>
          <w:numId w:val="1"/>
        </w:numPr>
        <w:spacing w:after="0" w:line="240" w:lineRule="auto"/>
        <w:ind w:left="-284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9A2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Артериальная гипертензия, профилактика</w:t>
      </w:r>
    </w:p>
    <w:p w:rsidR="004959A2" w:rsidRPr="004959A2" w:rsidRDefault="004959A2" w:rsidP="004959A2">
      <w:pPr>
        <w:numPr>
          <w:ilvl w:val="0"/>
          <w:numId w:val="1"/>
        </w:numPr>
        <w:spacing w:after="0" w:line="240" w:lineRule="auto"/>
        <w:ind w:left="-284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9A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Острый и хронический бронхит, причины, признаки, профилактика</w:t>
      </w:r>
    </w:p>
    <w:p w:rsidR="004959A2" w:rsidRPr="004959A2" w:rsidRDefault="004959A2" w:rsidP="004959A2">
      <w:pPr>
        <w:numPr>
          <w:ilvl w:val="0"/>
          <w:numId w:val="1"/>
        </w:numPr>
        <w:spacing w:after="0" w:line="240" w:lineRule="auto"/>
        <w:ind w:left="-284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9A2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Бронхиальная астма, клинические проявления, медико-социальные последствия</w:t>
      </w:r>
    </w:p>
    <w:p w:rsidR="004959A2" w:rsidRPr="004959A2" w:rsidRDefault="004959A2" w:rsidP="004959A2">
      <w:pPr>
        <w:numPr>
          <w:ilvl w:val="0"/>
          <w:numId w:val="1"/>
        </w:numPr>
        <w:spacing w:after="0" w:line="240" w:lineRule="auto"/>
        <w:ind w:left="-284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9A2">
        <w:rPr>
          <w:rFonts w:ascii="Times New Roman" w:eastAsia="Times New Roman" w:hAnsi="Times New Roman" w:cs="Times New Roman"/>
          <w:sz w:val="28"/>
          <w:szCs w:val="28"/>
          <w:lang w:eastAsia="ru-RU"/>
        </w:rPr>
        <w:t>Туберкулез, возбудитель, механизм заражения и развитие болезни, проявление, особенности лечения, профилактика</w:t>
      </w:r>
    </w:p>
    <w:p w:rsidR="004959A2" w:rsidRPr="004959A2" w:rsidRDefault="004959A2" w:rsidP="004959A2">
      <w:pPr>
        <w:numPr>
          <w:ilvl w:val="0"/>
          <w:numId w:val="1"/>
        </w:numPr>
        <w:spacing w:after="0" w:line="240" w:lineRule="auto"/>
        <w:ind w:left="-284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9A2">
        <w:rPr>
          <w:rFonts w:ascii="Times New Roman" w:eastAsia="Times New Roman" w:hAnsi="Times New Roman" w:cs="Times New Roman"/>
          <w:sz w:val="28"/>
          <w:szCs w:val="28"/>
          <w:lang w:eastAsia="ru-RU"/>
        </w:rPr>
        <w:t>Пневмонии. Признаки, профилактика</w:t>
      </w:r>
    </w:p>
    <w:p w:rsidR="004959A2" w:rsidRPr="004959A2" w:rsidRDefault="004959A2" w:rsidP="004959A2">
      <w:pPr>
        <w:numPr>
          <w:ilvl w:val="0"/>
          <w:numId w:val="1"/>
        </w:numPr>
        <w:spacing w:after="0" w:line="240" w:lineRule="auto"/>
        <w:ind w:left="-284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9A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Острый и хронический гастрит, причины, признаки, первая помощь</w:t>
      </w:r>
    </w:p>
    <w:p w:rsidR="004959A2" w:rsidRPr="004959A2" w:rsidRDefault="004959A2" w:rsidP="004959A2">
      <w:pPr>
        <w:numPr>
          <w:ilvl w:val="0"/>
          <w:numId w:val="1"/>
        </w:numPr>
        <w:spacing w:after="0" w:line="240" w:lineRule="auto"/>
        <w:ind w:left="-284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9A2">
        <w:rPr>
          <w:rFonts w:ascii="Times New Roman" w:eastAsia="Times New Roman" w:hAnsi="Times New Roman" w:cs="Times New Roman"/>
          <w:sz w:val="28"/>
          <w:szCs w:val="28"/>
          <w:lang w:eastAsia="ru-RU"/>
        </w:rPr>
        <w:t>Язва желудка и 12-перстной кишки, причины, признаки</w:t>
      </w:r>
    </w:p>
    <w:p w:rsidR="004959A2" w:rsidRPr="004959A2" w:rsidRDefault="004959A2" w:rsidP="004959A2">
      <w:pPr>
        <w:numPr>
          <w:ilvl w:val="0"/>
          <w:numId w:val="1"/>
        </w:numPr>
        <w:spacing w:after="0" w:line="240" w:lineRule="auto"/>
        <w:ind w:left="-284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Энтерит, колит, </w:t>
      </w:r>
      <w:proofErr w:type="spellStart"/>
      <w:r w:rsidRPr="004959A2">
        <w:rPr>
          <w:rFonts w:ascii="Times New Roman" w:eastAsia="Times New Roman" w:hAnsi="Times New Roman" w:cs="Times New Roman"/>
          <w:sz w:val="28"/>
          <w:szCs w:val="28"/>
          <w:lang w:eastAsia="ru-RU"/>
        </w:rPr>
        <w:t>гастроэнтероколит</w:t>
      </w:r>
      <w:proofErr w:type="spellEnd"/>
      <w:r w:rsidRPr="004959A2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причины, признаки, профилактика</w:t>
      </w:r>
    </w:p>
    <w:p w:rsidR="004959A2" w:rsidRPr="004959A2" w:rsidRDefault="004959A2" w:rsidP="004959A2">
      <w:pPr>
        <w:numPr>
          <w:ilvl w:val="0"/>
          <w:numId w:val="1"/>
        </w:numPr>
        <w:spacing w:after="0" w:line="240" w:lineRule="auto"/>
        <w:ind w:left="-284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9A2">
        <w:rPr>
          <w:rFonts w:ascii="Times New Roman" w:eastAsia="Times New Roman" w:hAnsi="Times New Roman" w:cs="Times New Roman"/>
          <w:sz w:val="28"/>
          <w:szCs w:val="28"/>
          <w:lang w:eastAsia="ru-RU"/>
        </w:rPr>
        <w:t>Гепатит, цирроз, причины, признаки</w:t>
      </w:r>
    </w:p>
    <w:p w:rsidR="004959A2" w:rsidRPr="004959A2" w:rsidRDefault="004959A2" w:rsidP="004959A2">
      <w:pPr>
        <w:numPr>
          <w:ilvl w:val="0"/>
          <w:numId w:val="1"/>
        </w:numPr>
        <w:spacing w:after="0" w:line="240" w:lineRule="auto"/>
        <w:ind w:left="-284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959A2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Желчно-каменная</w:t>
      </w:r>
      <w:proofErr w:type="gramEnd"/>
      <w:r w:rsidRPr="00495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болезнь. Принципы лечения и профилактики</w:t>
      </w:r>
    </w:p>
    <w:p w:rsidR="004959A2" w:rsidRPr="004959A2" w:rsidRDefault="004959A2" w:rsidP="004959A2">
      <w:pPr>
        <w:numPr>
          <w:ilvl w:val="0"/>
          <w:numId w:val="1"/>
        </w:numPr>
        <w:spacing w:after="0" w:line="240" w:lineRule="auto"/>
        <w:ind w:left="-284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9A2">
        <w:rPr>
          <w:rFonts w:ascii="Times New Roman" w:eastAsia="Times New Roman" w:hAnsi="Times New Roman" w:cs="Times New Roman"/>
          <w:sz w:val="28"/>
          <w:szCs w:val="28"/>
          <w:lang w:eastAsia="ru-RU"/>
        </w:rPr>
        <w:t>Панкреатит, причины, признаки</w:t>
      </w:r>
    </w:p>
    <w:p w:rsidR="004959A2" w:rsidRPr="004959A2" w:rsidRDefault="004959A2" w:rsidP="004959A2">
      <w:pPr>
        <w:numPr>
          <w:ilvl w:val="0"/>
          <w:numId w:val="1"/>
        </w:numPr>
        <w:spacing w:after="0" w:line="240" w:lineRule="auto"/>
        <w:ind w:left="-284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9A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Острый живот причины, признаки, первая помощь</w:t>
      </w:r>
    </w:p>
    <w:p w:rsidR="004959A2" w:rsidRPr="004959A2" w:rsidRDefault="004959A2" w:rsidP="004959A2">
      <w:pPr>
        <w:numPr>
          <w:ilvl w:val="0"/>
          <w:numId w:val="1"/>
        </w:numPr>
        <w:spacing w:after="0" w:line="240" w:lineRule="auto"/>
        <w:ind w:left="-284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9A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Инфаркт мозга, рассеянный склероз, причины, признаки, социальные последствия</w:t>
      </w:r>
    </w:p>
    <w:p w:rsidR="004959A2" w:rsidRPr="004959A2" w:rsidRDefault="004959A2" w:rsidP="004959A2">
      <w:pPr>
        <w:numPr>
          <w:ilvl w:val="0"/>
          <w:numId w:val="1"/>
        </w:numPr>
        <w:spacing w:after="0" w:line="240" w:lineRule="auto"/>
        <w:ind w:left="-284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9A2">
        <w:rPr>
          <w:rFonts w:ascii="Times New Roman" w:eastAsia="Times New Roman" w:hAnsi="Times New Roman" w:cs="Times New Roman"/>
          <w:sz w:val="28"/>
          <w:szCs w:val="28"/>
          <w:lang w:eastAsia="ru-RU"/>
        </w:rPr>
        <w:t>Геморрагический инсульт. Причины, механизм развития, признаки, социальные последствия</w:t>
      </w:r>
    </w:p>
    <w:p w:rsidR="004959A2" w:rsidRPr="004959A2" w:rsidRDefault="004959A2" w:rsidP="004959A2">
      <w:pPr>
        <w:numPr>
          <w:ilvl w:val="0"/>
          <w:numId w:val="1"/>
        </w:numPr>
        <w:spacing w:after="0" w:line="240" w:lineRule="auto"/>
        <w:ind w:left="-284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9A2">
        <w:rPr>
          <w:rFonts w:ascii="Times New Roman" w:eastAsia="Times New Roman" w:hAnsi="Times New Roman" w:cs="Times New Roman"/>
          <w:sz w:val="28"/>
          <w:szCs w:val="28"/>
          <w:lang w:eastAsia="ru-RU"/>
        </w:rPr>
        <w:t>ДЦП, причины, признаки</w:t>
      </w:r>
    </w:p>
    <w:p w:rsidR="004959A2" w:rsidRPr="004959A2" w:rsidRDefault="004959A2" w:rsidP="004959A2">
      <w:pPr>
        <w:numPr>
          <w:ilvl w:val="0"/>
          <w:numId w:val="1"/>
        </w:numPr>
        <w:spacing w:after="0" w:line="240" w:lineRule="auto"/>
        <w:ind w:left="-284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9A2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Черепно-мозговая травма. Причины, механизм развития, признаки, социальные последствия</w:t>
      </w:r>
    </w:p>
    <w:p w:rsidR="004959A2" w:rsidRPr="004959A2" w:rsidRDefault="004959A2" w:rsidP="004959A2">
      <w:pPr>
        <w:numPr>
          <w:ilvl w:val="0"/>
          <w:numId w:val="1"/>
        </w:numPr>
        <w:spacing w:after="0" w:line="240" w:lineRule="auto"/>
        <w:ind w:left="-284" w:firstLine="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9A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 мочевой системы. Почка, мочеточник, мочевой пузырь, мочеиспускательный канал</w:t>
      </w:r>
    </w:p>
    <w:p w:rsidR="004959A2" w:rsidRPr="004959A2" w:rsidRDefault="004959A2" w:rsidP="004959A2">
      <w:pPr>
        <w:numPr>
          <w:ilvl w:val="0"/>
          <w:numId w:val="1"/>
        </w:numPr>
        <w:spacing w:after="0" w:line="240" w:lineRule="auto"/>
        <w:ind w:left="-284" w:firstLine="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959A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Гломерулонефрит</w:t>
      </w:r>
      <w:proofErr w:type="spellEnd"/>
      <w:r w:rsidRPr="004959A2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причины, механизм развития, признаки, социальные последствия</w:t>
      </w:r>
    </w:p>
    <w:p w:rsidR="004959A2" w:rsidRPr="004959A2" w:rsidRDefault="004959A2" w:rsidP="004959A2">
      <w:pPr>
        <w:numPr>
          <w:ilvl w:val="0"/>
          <w:numId w:val="1"/>
        </w:numPr>
        <w:spacing w:after="0" w:line="240" w:lineRule="auto"/>
        <w:ind w:left="-284" w:firstLine="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9A2">
        <w:rPr>
          <w:rFonts w:ascii="Times New Roman" w:eastAsia="Times New Roman" w:hAnsi="Times New Roman" w:cs="Times New Roman"/>
          <w:sz w:val="28"/>
          <w:szCs w:val="28"/>
          <w:lang w:eastAsia="ru-RU"/>
        </w:rPr>
        <w:t>Пиелонефрит. Причины, механизм развития, признаки</w:t>
      </w:r>
    </w:p>
    <w:p w:rsidR="004959A2" w:rsidRPr="004959A2" w:rsidRDefault="004959A2" w:rsidP="004959A2">
      <w:pPr>
        <w:numPr>
          <w:ilvl w:val="0"/>
          <w:numId w:val="1"/>
        </w:numPr>
        <w:spacing w:after="0" w:line="240" w:lineRule="auto"/>
        <w:ind w:left="-284" w:firstLine="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9A2">
        <w:rPr>
          <w:rFonts w:ascii="Times New Roman" w:eastAsia="Times New Roman" w:hAnsi="Times New Roman" w:cs="Times New Roman"/>
          <w:sz w:val="28"/>
          <w:szCs w:val="28"/>
          <w:lang w:eastAsia="ru-RU"/>
        </w:rPr>
        <w:t>Цистит. Причины, механизм развития, признаки</w:t>
      </w:r>
    </w:p>
    <w:p w:rsidR="004959A2" w:rsidRPr="004959A2" w:rsidRDefault="004959A2" w:rsidP="004959A2">
      <w:pPr>
        <w:numPr>
          <w:ilvl w:val="0"/>
          <w:numId w:val="1"/>
        </w:numPr>
        <w:spacing w:after="0" w:line="240" w:lineRule="auto"/>
        <w:ind w:left="-284" w:firstLine="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9A2">
        <w:rPr>
          <w:rFonts w:ascii="Times New Roman" w:eastAsia="Times New Roman" w:hAnsi="Times New Roman" w:cs="Times New Roman"/>
          <w:sz w:val="28"/>
          <w:szCs w:val="28"/>
          <w:lang w:eastAsia="ru-RU"/>
        </w:rPr>
        <w:t>Зрительная система и ее строение</w:t>
      </w:r>
    </w:p>
    <w:p w:rsidR="004959A2" w:rsidRPr="004959A2" w:rsidRDefault="004959A2" w:rsidP="004959A2">
      <w:pPr>
        <w:numPr>
          <w:ilvl w:val="0"/>
          <w:numId w:val="1"/>
        </w:numPr>
        <w:spacing w:after="0" w:line="240" w:lineRule="auto"/>
        <w:ind w:left="-284" w:firstLine="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9A2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Близорукость. Дальнозоркость. Астигматизм. Принципы коррекции</w:t>
      </w:r>
    </w:p>
    <w:p w:rsidR="004959A2" w:rsidRPr="004959A2" w:rsidRDefault="004959A2" w:rsidP="004959A2">
      <w:pPr>
        <w:numPr>
          <w:ilvl w:val="0"/>
          <w:numId w:val="1"/>
        </w:numPr>
        <w:spacing w:after="0" w:line="240" w:lineRule="auto"/>
        <w:ind w:left="-284" w:firstLine="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9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Основные болезни глаз, имеющие социальные последствия: катаракта; глаукома</w:t>
      </w:r>
    </w:p>
    <w:p w:rsidR="004959A2" w:rsidRPr="004959A2" w:rsidRDefault="004959A2" w:rsidP="004959A2">
      <w:pPr>
        <w:numPr>
          <w:ilvl w:val="0"/>
          <w:numId w:val="1"/>
        </w:numPr>
        <w:spacing w:after="0" w:line="240" w:lineRule="auto"/>
        <w:ind w:left="-284" w:firstLine="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9A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 слуха, его строение</w:t>
      </w:r>
    </w:p>
    <w:p w:rsidR="004959A2" w:rsidRPr="004959A2" w:rsidRDefault="004959A2" w:rsidP="004959A2">
      <w:pPr>
        <w:numPr>
          <w:ilvl w:val="0"/>
          <w:numId w:val="1"/>
        </w:numPr>
        <w:spacing w:after="0" w:line="240" w:lineRule="auto"/>
        <w:ind w:left="-284" w:firstLine="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9A2">
        <w:rPr>
          <w:rFonts w:ascii="Times New Roman" w:eastAsia="Times New Roman" w:hAnsi="Times New Roman" w:cs="Times New Roman"/>
          <w:sz w:val="28"/>
          <w:szCs w:val="28"/>
          <w:lang w:eastAsia="ru-RU"/>
        </w:rPr>
        <w:t>Эндокринная система. Понятие о гормонах и их значении</w:t>
      </w:r>
    </w:p>
    <w:p w:rsidR="004959A2" w:rsidRPr="004959A2" w:rsidRDefault="004959A2" w:rsidP="004959A2">
      <w:pPr>
        <w:numPr>
          <w:ilvl w:val="0"/>
          <w:numId w:val="1"/>
        </w:numPr>
        <w:spacing w:after="0" w:line="240" w:lineRule="auto"/>
        <w:ind w:left="-284" w:firstLine="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9A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Заболевания щитовидной железы</w:t>
      </w:r>
    </w:p>
    <w:p w:rsidR="004959A2" w:rsidRPr="004959A2" w:rsidRDefault="004959A2" w:rsidP="004959A2">
      <w:pPr>
        <w:numPr>
          <w:ilvl w:val="0"/>
          <w:numId w:val="1"/>
        </w:numPr>
        <w:spacing w:after="0" w:line="240" w:lineRule="auto"/>
        <w:ind w:left="-284" w:firstLine="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9A2">
        <w:rPr>
          <w:rFonts w:ascii="Times New Roman" w:eastAsia="Times New Roman" w:hAnsi="Times New Roman" w:cs="Times New Roman"/>
          <w:sz w:val="28"/>
          <w:szCs w:val="28"/>
          <w:lang w:eastAsia="ru-RU"/>
        </w:rPr>
        <w:t>Сахарный диабет: первая помощь при гипергликемической и гипогликемической коме</w:t>
      </w:r>
    </w:p>
    <w:p w:rsidR="004959A2" w:rsidRPr="004959A2" w:rsidRDefault="004959A2" w:rsidP="004959A2">
      <w:pPr>
        <w:numPr>
          <w:ilvl w:val="0"/>
          <w:numId w:val="1"/>
        </w:numPr>
        <w:spacing w:after="0" w:line="240" w:lineRule="auto"/>
        <w:ind w:left="-284" w:firstLine="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9A2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Гипофиз, основные болезни и их социальные последствия</w:t>
      </w:r>
    </w:p>
    <w:p w:rsidR="004959A2" w:rsidRPr="004959A2" w:rsidRDefault="004959A2" w:rsidP="00345819">
      <w:pPr>
        <w:numPr>
          <w:ilvl w:val="0"/>
          <w:numId w:val="1"/>
        </w:numPr>
        <w:spacing w:after="0" w:line="240" w:lineRule="auto"/>
        <w:ind w:left="-284" w:firstLine="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9A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Надпочечники, болезни надпочечников и их социальные последствия</w:t>
      </w:r>
    </w:p>
    <w:p w:rsidR="004959A2" w:rsidRPr="004959A2" w:rsidRDefault="004959A2" w:rsidP="004959A2">
      <w:pPr>
        <w:numPr>
          <w:ilvl w:val="0"/>
          <w:numId w:val="1"/>
        </w:numPr>
        <w:spacing w:after="0" w:line="240" w:lineRule="auto"/>
        <w:ind w:left="-284" w:firstLine="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9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об инфекционном и эпидемическом процессе</w:t>
      </w:r>
    </w:p>
    <w:p w:rsidR="004959A2" w:rsidRPr="004959A2" w:rsidRDefault="004959A2" w:rsidP="004959A2">
      <w:pPr>
        <w:numPr>
          <w:ilvl w:val="0"/>
          <w:numId w:val="1"/>
        </w:numPr>
        <w:spacing w:after="0" w:line="240" w:lineRule="auto"/>
        <w:ind w:left="-284" w:firstLine="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9A2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Классификации инфекционных болезней</w:t>
      </w:r>
    </w:p>
    <w:p w:rsidR="004959A2" w:rsidRPr="004959A2" w:rsidRDefault="004959A2" w:rsidP="004959A2">
      <w:pPr>
        <w:numPr>
          <w:ilvl w:val="0"/>
          <w:numId w:val="1"/>
        </w:numPr>
        <w:spacing w:after="0" w:line="240" w:lineRule="auto"/>
        <w:ind w:left="-284" w:firstLine="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9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об асептике, антисептике</w:t>
      </w:r>
    </w:p>
    <w:p w:rsidR="004959A2" w:rsidRPr="004959A2" w:rsidRDefault="004959A2" w:rsidP="004959A2">
      <w:pPr>
        <w:numPr>
          <w:ilvl w:val="0"/>
          <w:numId w:val="1"/>
        </w:numPr>
        <w:spacing w:after="0" w:line="240" w:lineRule="auto"/>
        <w:ind w:left="-284" w:firstLine="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9A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Дезинфекции, дезинсекции, дератизации</w:t>
      </w:r>
    </w:p>
    <w:p w:rsidR="004959A2" w:rsidRPr="004959A2" w:rsidRDefault="004959A2" w:rsidP="004959A2">
      <w:pPr>
        <w:numPr>
          <w:ilvl w:val="0"/>
          <w:numId w:val="1"/>
        </w:numPr>
        <w:spacing w:after="0" w:line="240" w:lineRule="auto"/>
        <w:ind w:left="-284" w:firstLine="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9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об иммунитете</w:t>
      </w:r>
    </w:p>
    <w:p w:rsidR="004959A2" w:rsidRPr="004959A2" w:rsidRDefault="004959A2" w:rsidP="004959A2">
      <w:pPr>
        <w:numPr>
          <w:ilvl w:val="0"/>
          <w:numId w:val="1"/>
        </w:numPr>
        <w:spacing w:after="0" w:line="240" w:lineRule="auto"/>
        <w:ind w:left="-284" w:firstLine="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9A2">
        <w:rPr>
          <w:rFonts w:ascii="Times New Roman" w:eastAsia="Times New Roman" w:hAnsi="Times New Roman" w:cs="Times New Roman"/>
          <w:sz w:val="28"/>
          <w:szCs w:val="28"/>
          <w:lang w:eastAsia="ru-RU"/>
        </w:rPr>
        <w:t>ВИЧ, СПИД</w:t>
      </w:r>
    </w:p>
    <w:p w:rsidR="004959A2" w:rsidRPr="004959A2" w:rsidRDefault="004959A2" w:rsidP="004959A2">
      <w:pPr>
        <w:numPr>
          <w:ilvl w:val="0"/>
          <w:numId w:val="1"/>
        </w:numPr>
        <w:spacing w:after="0" w:line="240" w:lineRule="auto"/>
        <w:ind w:left="-284" w:firstLine="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959A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Сальмонелез</w:t>
      </w:r>
      <w:proofErr w:type="spellEnd"/>
      <w:r w:rsidRPr="004959A2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причины, признаки, профилактика</w:t>
      </w:r>
    </w:p>
    <w:p w:rsidR="004959A2" w:rsidRPr="004959A2" w:rsidRDefault="004959A2" w:rsidP="004959A2">
      <w:pPr>
        <w:numPr>
          <w:ilvl w:val="0"/>
          <w:numId w:val="1"/>
        </w:numPr>
        <w:spacing w:after="0" w:line="240" w:lineRule="auto"/>
        <w:ind w:left="-284" w:firstLine="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9A2">
        <w:rPr>
          <w:rFonts w:ascii="Times New Roman" w:eastAsia="Times New Roman" w:hAnsi="Times New Roman" w:cs="Times New Roman"/>
          <w:sz w:val="28"/>
          <w:szCs w:val="28"/>
          <w:lang w:eastAsia="ru-RU"/>
        </w:rPr>
        <w:t>Дизентерия, причины, признаки, профилактика</w:t>
      </w:r>
    </w:p>
    <w:p w:rsidR="004959A2" w:rsidRPr="004959A2" w:rsidRDefault="004959A2" w:rsidP="004959A2">
      <w:pPr>
        <w:numPr>
          <w:ilvl w:val="0"/>
          <w:numId w:val="1"/>
        </w:numPr>
        <w:spacing w:after="0" w:line="240" w:lineRule="auto"/>
        <w:ind w:left="-284" w:firstLine="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Пищевые </w:t>
      </w:r>
      <w:proofErr w:type="spellStart"/>
      <w:r w:rsidRPr="004959A2">
        <w:rPr>
          <w:rFonts w:ascii="Times New Roman" w:eastAsia="Times New Roman" w:hAnsi="Times New Roman" w:cs="Times New Roman"/>
          <w:sz w:val="28"/>
          <w:szCs w:val="28"/>
          <w:lang w:eastAsia="ru-RU"/>
        </w:rPr>
        <w:t>токсикоинфекции</w:t>
      </w:r>
      <w:proofErr w:type="spellEnd"/>
      <w:r w:rsidRPr="004959A2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причины, признаки, профилактика</w:t>
      </w:r>
    </w:p>
    <w:p w:rsidR="004959A2" w:rsidRPr="004959A2" w:rsidRDefault="004959A2" w:rsidP="004959A2">
      <w:pPr>
        <w:numPr>
          <w:ilvl w:val="0"/>
          <w:numId w:val="1"/>
        </w:numPr>
        <w:spacing w:after="0" w:line="240" w:lineRule="auto"/>
        <w:ind w:left="-284" w:firstLine="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9A2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Ботулизм, причины, признаки, профилактика</w:t>
      </w:r>
    </w:p>
    <w:p w:rsidR="004959A2" w:rsidRPr="004959A2" w:rsidRDefault="004959A2" w:rsidP="004959A2">
      <w:pPr>
        <w:numPr>
          <w:ilvl w:val="0"/>
          <w:numId w:val="1"/>
        </w:numPr>
        <w:spacing w:after="0" w:line="240" w:lineRule="auto"/>
        <w:ind w:left="-284" w:firstLine="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9A2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Вирусный гепатит А, Е, причины, признаки, профилактика</w:t>
      </w:r>
    </w:p>
    <w:p w:rsidR="004959A2" w:rsidRPr="004959A2" w:rsidRDefault="004959A2" w:rsidP="004959A2">
      <w:pPr>
        <w:numPr>
          <w:ilvl w:val="0"/>
          <w:numId w:val="1"/>
        </w:numPr>
        <w:spacing w:after="0" w:line="240" w:lineRule="auto"/>
        <w:ind w:left="-284" w:firstLine="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9A2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Вирусный гепатит В. С, причины, признаки, профилактика</w:t>
      </w:r>
    </w:p>
    <w:p w:rsidR="004959A2" w:rsidRPr="004959A2" w:rsidRDefault="004959A2" w:rsidP="004959A2">
      <w:pPr>
        <w:numPr>
          <w:ilvl w:val="0"/>
          <w:numId w:val="1"/>
        </w:numPr>
        <w:spacing w:after="0" w:line="240" w:lineRule="auto"/>
        <w:ind w:left="-284" w:firstLine="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9A2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Холера, причины, признаки, профилактика</w:t>
      </w:r>
    </w:p>
    <w:p w:rsidR="004959A2" w:rsidRPr="004959A2" w:rsidRDefault="004959A2" w:rsidP="004959A2">
      <w:pPr>
        <w:numPr>
          <w:ilvl w:val="0"/>
          <w:numId w:val="1"/>
        </w:numPr>
        <w:spacing w:after="0" w:line="240" w:lineRule="auto"/>
        <w:ind w:left="-284" w:firstLine="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9A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ОРВИ, ОРЗ, причины, признаки, профилактика</w:t>
      </w:r>
    </w:p>
    <w:p w:rsidR="004959A2" w:rsidRPr="004959A2" w:rsidRDefault="004959A2" w:rsidP="004959A2">
      <w:pPr>
        <w:numPr>
          <w:ilvl w:val="0"/>
          <w:numId w:val="1"/>
        </w:numPr>
        <w:spacing w:after="0" w:line="240" w:lineRule="auto"/>
        <w:ind w:left="-284" w:firstLine="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9A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КОВИД-19, причины, признаки, профилактика</w:t>
      </w:r>
    </w:p>
    <w:p w:rsidR="004959A2" w:rsidRPr="004959A2" w:rsidRDefault="004959A2" w:rsidP="004959A2">
      <w:pPr>
        <w:numPr>
          <w:ilvl w:val="0"/>
          <w:numId w:val="1"/>
        </w:numPr>
        <w:spacing w:after="0" w:line="240" w:lineRule="auto"/>
        <w:ind w:left="-284" w:firstLine="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9A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Грипп, причины, признаки, профилактика</w:t>
      </w:r>
    </w:p>
    <w:p w:rsidR="004959A2" w:rsidRPr="004959A2" w:rsidRDefault="004959A2" w:rsidP="004959A2">
      <w:pPr>
        <w:numPr>
          <w:ilvl w:val="0"/>
          <w:numId w:val="1"/>
        </w:numPr>
        <w:spacing w:after="0" w:line="240" w:lineRule="auto"/>
        <w:ind w:left="-284" w:firstLine="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9A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Корь, причины, признаки, профилактика</w:t>
      </w:r>
    </w:p>
    <w:p w:rsidR="004959A2" w:rsidRPr="004959A2" w:rsidRDefault="004959A2" w:rsidP="004959A2">
      <w:pPr>
        <w:numPr>
          <w:ilvl w:val="0"/>
          <w:numId w:val="1"/>
        </w:numPr>
        <w:spacing w:after="0" w:line="240" w:lineRule="auto"/>
        <w:ind w:left="-284" w:firstLine="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9A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Ветряная оспа, возбудитель, признаки, профилактика</w:t>
      </w:r>
    </w:p>
    <w:p w:rsidR="004959A2" w:rsidRPr="004959A2" w:rsidRDefault="004959A2" w:rsidP="004959A2">
      <w:pPr>
        <w:numPr>
          <w:ilvl w:val="0"/>
          <w:numId w:val="1"/>
        </w:numPr>
        <w:spacing w:after="0" w:line="240" w:lineRule="auto"/>
        <w:ind w:left="-284" w:firstLine="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9A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Скарлатина, возбудитель, признаки, профилактика</w:t>
      </w:r>
    </w:p>
    <w:p w:rsidR="004959A2" w:rsidRPr="004959A2" w:rsidRDefault="004959A2" w:rsidP="004959A2">
      <w:pPr>
        <w:numPr>
          <w:ilvl w:val="0"/>
          <w:numId w:val="1"/>
        </w:numPr>
        <w:spacing w:after="0" w:line="240" w:lineRule="auto"/>
        <w:ind w:left="-284" w:firstLine="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9A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Коклюш, возбудитель, признаки, профилактика</w:t>
      </w:r>
    </w:p>
    <w:p w:rsidR="004959A2" w:rsidRPr="004959A2" w:rsidRDefault="004959A2" w:rsidP="004959A2">
      <w:pPr>
        <w:numPr>
          <w:ilvl w:val="0"/>
          <w:numId w:val="1"/>
        </w:numPr>
        <w:spacing w:after="0" w:line="240" w:lineRule="auto"/>
        <w:ind w:left="-284" w:firstLine="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9A2">
        <w:rPr>
          <w:rFonts w:ascii="Times New Roman" w:eastAsia="Times New Roman" w:hAnsi="Times New Roman" w:cs="Times New Roman"/>
          <w:sz w:val="28"/>
          <w:szCs w:val="28"/>
          <w:lang w:eastAsia="ru-RU"/>
        </w:rPr>
        <w:t>Дифтерия возбудитель, признаки, профилактика</w:t>
      </w:r>
    </w:p>
    <w:p w:rsidR="004959A2" w:rsidRPr="004959A2" w:rsidRDefault="004959A2" w:rsidP="004959A2">
      <w:pPr>
        <w:numPr>
          <w:ilvl w:val="0"/>
          <w:numId w:val="1"/>
        </w:numPr>
        <w:spacing w:after="0" w:line="240" w:lineRule="auto"/>
        <w:ind w:left="-284" w:firstLine="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9A2">
        <w:rPr>
          <w:rFonts w:ascii="Times New Roman" w:eastAsia="Times New Roman" w:hAnsi="Times New Roman" w:cs="Times New Roman"/>
          <w:sz w:val="28"/>
          <w:szCs w:val="28"/>
          <w:lang w:eastAsia="ru-RU"/>
        </w:rPr>
        <w:t>Эпидемический паротит возбудитель, признаки, профилактика</w:t>
      </w:r>
    </w:p>
    <w:p w:rsidR="004959A2" w:rsidRPr="004959A2" w:rsidRDefault="004959A2" w:rsidP="004959A2">
      <w:pPr>
        <w:numPr>
          <w:ilvl w:val="0"/>
          <w:numId w:val="1"/>
        </w:numPr>
        <w:spacing w:after="0" w:line="240" w:lineRule="auto"/>
        <w:ind w:left="-284" w:firstLine="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9A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Лекарственные формы, способы введения. Основные правила хранения лекарственных средств в домашних условиях</w:t>
      </w:r>
    </w:p>
    <w:p w:rsidR="004959A2" w:rsidRPr="004959A2" w:rsidRDefault="004959A2" w:rsidP="004959A2">
      <w:pPr>
        <w:numPr>
          <w:ilvl w:val="0"/>
          <w:numId w:val="1"/>
        </w:numPr>
        <w:spacing w:after="0" w:line="240" w:lineRule="auto"/>
        <w:ind w:left="-284" w:firstLine="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9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Признаки жизни и смерти. Основы реанимации</w:t>
      </w:r>
    </w:p>
    <w:p w:rsidR="004959A2" w:rsidRPr="004959A2" w:rsidRDefault="004959A2" w:rsidP="004959A2">
      <w:pPr>
        <w:numPr>
          <w:ilvl w:val="0"/>
          <w:numId w:val="1"/>
        </w:numPr>
        <w:spacing w:after="0" w:line="240" w:lineRule="auto"/>
        <w:ind w:left="-284" w:firstLine="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9A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Раны. Кровотечения. Первая помощь</w:t>
      </w:r>
    </w:p>
    <w:p w:rsidR="004959A2" w:rsidRPr="004959A2" w:rsidRDefault="004959A2" w:rsidP="004959A2">
      <w:pPr>
        <w:numPr>
          <w:ilvl w:val="0"/>
          <w:numId w:val="1"/>
        </w:numPr>
        <w:spacing w:after="0" w:line="240" w:lineRule="auto"/>
        <w:ind w:left="-284" w:firstLine="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9A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Переломы костей. Первая помощь</w:t>
      </w:r>
    </w:p>
    <w:p w:rsidR="00EF139B" w:rsidRPr="00F331A7" w:rsidRDefault="004959A2" w:rsidP="00F331A7">
      <w:pPr>
        <w:numPr>
          <w:ilvl w:val="0"/>
          <w:numId w:val="1"/>
        </w:numPr>
        <w:spacing w:after="0" w:line="240" w:lineRule="auto"/>
        <w:ind w:left="-284" w:firstLine="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9A2">
        <w:rPr>
          <w:rFonts w:ascii="Times New Roman" w:eastAsia="Times New Roman" w:hAnsi="Times New Roman" w:cs="Times New Roman"/>
          <w:sz w:val="28"/>
          <w:szCs w:val="28"/>
          <w:lang w:eastAsia="ru-RU"/>
        </w:rPr>
        <w:t>Ожоги, отморожения, утопление. Первая помощь</w:t>
      </w:r>
    </w:p>
    <w:sectPr w:rsidR="00EF139B" w:rsidRPr="00F331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04767F"/>
    <w:multiLevelType w:val="hybridMultilevel"/>
    <w:tmpl w:val="65D2B2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F45"/>
    <w:rsid w:val="000C6198"/>
    <w:rsid w:val="00166D9B"/>
    <w:rsid w:val="00345819"/>
    <w:rsid w:val="004959A2"/>
    <w:rsid w:val="00A44C95"/>
    <w:rsid w:val="00CF4F45"/>
    <w:rsid w:val="00E176A5"/>
    <w:rsid w:val="00EF139B"/>
    <w:rsid w:val="00F33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9613F"/>
  <w15:chartTrackingRefBased/>
  <w15:docId w15:val="{9C6F2000-F281-4CA1-A43C-4B358891D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dcterms:created xsi:type="dcterms:W3CDTF">2022-02-19T09:36:00Z</dcterms:created>
  <dcterms:modified xsi:type="dcterms:W3CDTF">2022-02-20T09:04:00Z</dcterms:modified>
</cp:coreProperties>
</file>