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5D" w:rsidRPr="00CB454F" w:rsidRDefault="00054C5D" w:rsidP="00054C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CB454F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Тема 1. Основные понятия права</w:t>
      </w:r>
    </w:p>
    <w:p w:rsidR="00054C5D" w:rsidRPr="00CB454F" w:rsidRDefault="00054C5D" w:rsidP="00054C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Понятие, сущность и ценность права.</w:t>
      </w:r>
      <w:r w:rsidRPr="00CB454F">
        <w:rPr>
          <w:rFonts w:ascii="Courier New" w:eastAsia="Times New Roman" w:hAnsi="Courier New" w:cs="Times New Roman"/>
          <w:i/>
          <w:sz w:val="28"/>
          <w:szCs w:val="28"/>
          <w:lang w:eastAsia="ru-RU"/>
        </w:rPr>
        <w:t xml:space="preserve"> </w:t>
      </w:r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Понятие нормы права. Специфика правовых норм. Признаки нормы права.</w:t>
      </w: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Классификация правовых норм.</w:t>
      </w: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Понятие источников права. Виды нормативных правовых актов. Реквизиты нормативных правовых актов. Понятие правосознания.</w:t>
      </w: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C5D" w:rsidRPr="00CB454F" w:rsidRDefault="00054C5D" w:rsidP="00054C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Социально-педагогическая деятельность в учреждениях образования имеет четко определенные на международном и государственном уровнях нормативно-правовые основания. Специалистам СППС необходимо умение разбираться в сложных вопросах, возникающих в практике применения правовых норм, способность юридически грамотно давать первичную правовую оценку встречающихся на практике ситуаций, решать практические вопросы профессиональной деятельности, связанные с защитой прав и интересов учащихся и их семей, консультировать по правовым проблемам. Это позволит им понимать социальные механизмы нарушений различных сторон жизнедеятельности общества и применять полученные знания в практической деятельности, а также при изучении других дисциплин.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член общества связан и ограничен в своих действиях и желаниях целым рядом юридических и этических норм, а также традициями, обязательствами и условностями. Полностью игнорировать их невозможно без риска причинить себе или окружающим неприятности.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государственно организованном обществе тем или иным способом нормы права возводятся в закон, освященный свыше, поддерживаемый и обеспечиваемый государством. Правовое регулирование общественных отношений становится важнейшим методом государственного руководства обществом. Но в то же время возникает и противоречие между правом и законом, поскольку </w:t>
      </w:r>
      <w:proofErr w:type="gramStart"/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proofErr w:type="gramEnd"/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перестает выражать всеобщую справедливость, отражает интересы только части (как правило, меньшей) общества.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B454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Право</w:t>
      </w:r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это система общеобязательных правил поведения, устанавливаемых (санкционируемых) и обеспечиваемых государством в целях регулирования общественных отношений.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права – это главная внутренняя, относительно устойчивая качественная основа права, которая отражает его истинную природу и назначение в обществе. 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понимания природы права важно иметь в виду следующее: право выступает в форме: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идей, представлений, существующих в обществе;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юридических предписаний, закрепленных законодательно;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действий или отношений членов общества.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proofErr w:type="gramStart"/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огромную положительную роль</w:t>
      </w:r>
      <w:proofErr w:type="gramEnd"/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 и для каждой личности в отдельности.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Ценность права – это его способность служить целью и средством для удовлетворения социально справедливых, прогрессивных потребностей и интересов граждан, общества в целом</w:t>
      </w: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понятие нормы права. 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Правовая норма</w:t>
      </w:r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это признаваемое и обеспечиваемое государством общеобязательное правило, из которого вытекают права и обязанности участников общественных отношений или, другими словами, образец, эталон поведения.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принадлежности к той или иной правовой системе существует специфика в определении и понимании правовой нормы. Так, в англо-саксонской системе специфика определяется тем, что право есть мнение, решение судьи. В исламской правовой доктрине правовая норма имеет слитный характер с религиозно-нравственными установлениями.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белорусской правовой доктрине понимание правовой доктрины основано на римских традициях. Однако на протяжении истории развития белорусского государства происходило развитие юридической теории и практики, результатом которого явилось становление правового социально ориентированного государства – Республика Беларусь. 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понять сущность и нормы права, рассмотрим классификацию правовых норм и источники права.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– это деление на группы по определенному признаку. Классификаций правовых норм существует множество, с точки зрения деления правовых норм по отраслям права, нормы права бывают: 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права;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уголовного права;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административного права;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трудового права и т.д.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454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сточники права</w:t>
      </w:r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это исходящие от государства или признаваемые </w:t>
      </w:r>
      <w:proofErr w:type="gramStart"/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</w:t>
      </w:r>
      <w:proofErr w:type="gramEnd"/>
      <w:r w:rsidRPr="00CB4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официально документированные формы выражения и закрепления норм права, придания им юридического общеобязательного значения</w:t>
      </w: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характер источникам права придется двумя путями: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путем правотворчества, когда нормативные документы принимаются конкретными государственными органами, т.е. прямо исходят от государства;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-путем </w:t>
      </w:r>
      <w:proofErr w:type="gramStart"/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санкционирования</w:t>
      </w:r>
      <w:proofErr w:type="gramEnd"/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государственные органы, например суды, в том, или ином виде одобряют социальные нормы (обычаи), придают им юридическую силу.</w:t>
      </w:r>
    </w:p>
    <w:p w:rsidR="00054C5D" w:rsidRPr="00CB454F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Республики Беларусь от 10 января 2000 г. № 361-З «О нормативных правовых актах Республики Беларусь» актами законодательства являются нормативные правовые акты, составляющие законодательство Республики Беларусь (статья 1).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со статьей 2 Закона Республики Беларусь от 10 января 2000 г. № 361-З «О нормативных правовых актах Республики Беларусь» к основным видам нормативных правовых актов относятся: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Конституция Республики</w:t>
      </w:r>
      <w:r w:rsidRPr="00CB45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</w:t>
      </w:r>
      <w:proofErr w:type="gramStart"/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Кодекс Республики Беларусь</w:t>
      </w: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, </w:t>
      </w: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Закон Республики Беларусь</w:t>
      </w: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, </w:t>
      </w: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Декрет Президента Республики Беларусь</w:t>
      </w: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, </w:t>
      </w: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Указ Президента Республики Беларусь</w:t>
      </w: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, </w:t>
      </w: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Постановление Совета Министров Республики Беларусь</w:t>
      </w: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нормативный правовой акт Правительства Республики Беларусь, </w:t>
      </w: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Инструкция</w:t>
      </w: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, </w:t>
      </w: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Устав</w:t>
      </w: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(положение) , </w:t>
      </w:r>
      <w:r w:rsidRPr="00CB45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Решения органов местного управления и самоуправления</w:t>
      </w: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приводятся в единую систему путем их взаимного согласования, определения иерархии нормативных правовых актов, а также путем подготовки издания соответствующих сводов законов и законодательства Республики Беларусь, характеризующуюся внутренней согласованностью и обеспечивающую правовое регулирование общественных отношений.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Республики Беларусь обладает высшей юридической силой. Законы, декреты, указы и иные акты государственных органов (должностных лиц) принимаются (издаются) на основе и в соответствии с Конституцией Республики Беларусь.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со статьей 18 Закона Республики Беларусь от 10 января 2000 г. № 361-З «О нормативных правовых актах Республики Беларусь» н</w:t>
      </w: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ормативные правовые акты министе</w:t>
      </w:r>
      <w:proofErr w:type="gramStart"/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 пр</w:t>
      </w:r>
      <w:proofErr w:type="gramEnd"/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инимаются в форме постановлений и приказов.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26 Закона Республики Беларусь от 10 января 2000 г. № 361-З «О нормативных правовых актах Республики Беларусь» обязательными реквизитами нормативных правовых актов являются: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 акта (закон Республики Беларусь, декрет Президента Республики Беларусь, указ Президента Республики Беларусь, постановление Совета Министров Республики Беларусь и др.);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название;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дата, место принятия (издания) акта и его регистрационный номер;</w:t>
      </w:r>
    </w:p>
    <w:p w:rsidR="00054C5D" w:rsidRPr="00CB454F" w:rsidRDefault="00054C5D" w:rsidP="0005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подписи лиц, уполномоченных подписывать соответствующие нормативные правовые акты.</w:t>
      </w:r>
    </w:p>
    <w:p w:rsidR="00054C5D" w:rsidRDefault="00054C5D" w:rsidP="00054C5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C5D" w:rsidRPr="00213A11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Правосознание – это совокупность взглядов, идей, выражающих отношение людей к праву, законности, правосудию, их представление о том, что является правомерным или неправомерным.</w:t>
      </w:r>
    </w:p>
    <w:p w:rsidR="00054C5D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Правосознание играет особую роль в общественной жизни, так как оно существенно определяет совершенствование, развитие правовой жизни общества и является необходимым фактором при создании норм права. Действительно, качество правовых норм, их соответствие потребностям общего развития связано с правовыми представлениями, уровнем правосознания тех, кто создает правовые нормы. Правосознание является важным и необходимым условием точной и полной реализации правовых норм. Чем выше уровень правосознания личности, тем точнее исполняются предписания правовых норм. Развитие правосознания обеспечивает добровольное, осознанное осуществление правовых требований, понимание их правильности и разумности.</w:t>
      </w:r>
    </w:p>
    <w:p w:rsidR="00054C5D" w:rsidRPr="00213A11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Специфика правосознания состоит в том, что оно отражает поведение людей, требует установления определенных обязательных границ поведения, обосновывает необходимость определенных требований и предписаний.</w:t>
      </w:r>
    </w:p>
    <w:p w:rsidR="00054C5D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Правосознание состоит из двух элементов: научного правосознания (правовой идеологии) и обыденного правосознания (правовой психологии). Правовая идеология представляет собой концентрированное выражение правосознания – систему правовых взглядов, которые основываются на определенных социальных и научных позициях. Правовая психология включает в себя привычки, чувства, эмоции людей в отношении правовых явлений.</w:t>
      </w:r>
    </w:p>
    <w:p w:rsidR="00054C5D" w:rsidRPr="00213A11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Правосознание включает в себя знание действующего права, его основных принципов и требований. Для формирования правосознания подростков необходимы оценочные моменты и поведенческие установки, связанные в свою очередь с ценностными ориентациями, важнейшими элементами внутренней структуры личности.</w:t>
      </w:r>
    </w:p>
    <w:p w:rsidR="00054C5D" w:rsidRDefault="00054C5D" w:rsidP="00054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воспитательно-профилактической работе со всеми субъектами образовательного процесса специалисты социально-педагогической и психологической службы учреждения образования должны акцентироваться на престиже права, солидарности личности с существующими нормами законодательства, интернализации личностью социально-правовых ценностей, принятых в обществе, правовой социализации.</w:t>
      </w:r>
    </w:p>
    <w:p w:rsidR="00054C5D" w:rsidRDefault="00054C5D" w:rsidP="00054C5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C5D" w:rsidRDefault="00054C5D" w:rsidP="00054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C5D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 w:rsidRPr="00A439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3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93E">
        <w:rPr>
          <w:rFonts w:ascii="Times New Roman" w:hAnsi="Times New Roman" w:cs="Times New Roman"/>
          <w:sz w:val="28"/>
          <w:szCs w:val="28"/>
        </w:rPr>
        <w:t>онятие, сущность и ценность права</w:t>
      </w:r>
    </w:p>
    <w:p w:rsidR="00054C5D" w:rsidRDefault="00054C5D" w:rsidP="00054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C5D" w:rsidRDefault="00054C5D" w:rsidP="00054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93E">
        <w:rPr>
          <w:rFonts w:ascii="Times New Roman" w:hAnsi="Times New Roman" w:cs="Times New Roman"/>
          <w:sz w:val="28"/>
          <w:szCs w:val="28"/>
        </w:rPr>
        <w:t>Раскройте понятие, сущность и ценность права</w:t>
      </w:r>
    </w:p>
    <w:p w:rsidR="00602C0C" w:rsidRDefault="00602C0C"/>
    <w:sectPr w:rsidR="0060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B8"/>
    <w:rsid w:val="00054C5D"/>
    <w:rsid w:val="00602C0C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2</cp:revision>
  <dcterms:created xsi:type="dcterms:W3CDTF">2020-12-07T09:54:00Z</dcterms:created>
  <dcterms:modified xsi:type="dcterms:W3CDTF">2020-12-07T09:55:00Z</dcterms:modified>
</cp:coreProperties>
</file>