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EEC" w:rsidRPr="003C0EEC" w:rsidRDefault="00190E1A" w:rsidP="00190E1A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Лекция</w:t>
      </w:r>
      <w:r w:rsidR="003C0EEC" w:rsidRPr="003C0EE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C0EEC" w:rsidRPr="003C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0EEC" w:rsidRPr="003C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 процесса культурно-досуговой деятельности</w:t>
      </w:r>
      <w:bookmarkStart w:id="0" w:name="_GoBack"/>
      <w:bookmarkEnd w:id="0"/>
    </w:p>
    <w:p w:rsidR="003C0EEC" w:rsidRPr="003C0EEC" w:rsidRDefault="003C0EEC" w:rsidP="003C0E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C0EEC">
        <w:rPr>
          <w:rFonts w:ascii="Times New Roman" w:eastAsia="Calibri" w:hAnsi="Times New Roman" w:cs="Times New Roman"/>
          <w:b/>
          <w:bCs/>
          <w:sz w:val="28"/>
          <w:szCs w:val="28"/>
        </w:rPr>
        <w:t>Виды досуговой деятельности, разнообразие форм воспитательной работы в структуре досуга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Многообразные виды досуговой деятельности раскрыты в исследованиях Э.В. Соколова, которые он классифицирует по группам: отдых, развлечения, праздник, самообразование, творчество. По его мнению, отдых снимает усталость и напряжение, служит для восстановления жизненных сил и душевного равновесия. Он может быть пассивным или включать различные уровни и степень активности. Развлечение как досуговая деятельность имеет компенсационный характер, исполняет роль психологической разрядки, эмоциональной разгрузки, обеспечивает человеку смену впечатлений.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Отдых и развлечения сочетаются в праздниках. Праздник всегда связывает прошлое и настоящее путем торжественного по преимуществу преображения действительности, служащей для обновления ценностных ориентиров в переломные моменты истории и индивидуальной жизни, где человек, хотя бы на небольшой срок, освобождается от повседневных забот, тревог, погружается в эмоционально насыщенную атмосферу, испытывая подъем, получает возможность открытого выражения чувств.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Самообразование как досуговая деятельность согласно мнению Э.В. Соколова направлено на приобщение людей к ценностям культуры. Повышая общую культуру личности, образовательная деятельность развивает ум, способности, познавательные интересы, эстетические и нравственные чувства. Наиболее высокий уровень досуговой деятельности достигается в творчестве. Творчество, отвечающее глубинным и универсальным потребностям человека в самовыражении, преобразовании действительности, поиске, экспериментировании, познании и изменении окружающего мира, помогает совершенствовать бытие, отношение к самому себе, создавать новое. Творческая досуговая деятельность поднимает личность на новую ступень — от потребителя духовных ценностей до их создателя.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Все перечисленные виды досуговой деятельности тесно связаны между собой. Одни из них выполняют подготовительные функции для участия человека в других. Некоторые исполняют завершающие функции, позволяя в полной мере реализовать социально-педагогический потенциал досуга.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С.А. Шмаков выделяет досуговые занятия, которые он классифицирует по характеру осуществляемой ребенком в свободное время деятельности. В связи с этим им определены такие виды досуга: пассивный (зрительский, </w:t>
      </w:r>
      <w:proofErr w:type="spellStart"/>
      <w:r w:rsidRPr="003C0EEC">
        <w:rPr>
          <w:rFonts w:ascii="Times New Roman" w:eastAsia="Calibri" w:hAnsi="Times New Roman" w:cs="Times New Roman"/>
          <w:sz w:val="28"/>
          <w:szCs w:val="28"/>
        </w:rPr>
        <w:t>слушательский</w:t>
      </w:r>
      <w:proofErr w:type="spellEnd"/>
      <w:r w:rsidRPr="003C0EEC">
        <w:rPr>
          <w:rFonts w:ascii="Times New Roman" w:eastAsia="Calibri" w:hAnsi="Times New Roman" w:cs="Times New Roman"/>
          <w:sz w:val="28"/>
          <w:szCs w:val="28"/>
        </w:rPr>
        <w:t>) и активный (</w:t>
      </w:r>
      <w:proofErr w:type="spellStart"/>
      <w:r w:rsidRPr="003C0EEC">
        <w:rPr>
          <w:rFonts w:ascii="Times New Roman" w:eastAsia="Calibri" w:hAnsi="Times New Roman" w:cs="Times New Roman"/>
          <w:sz w:val="28"/>
          <w:szCs w:val="28"/>
        </w:rPr>
        <w:t>деятельностный</w:t>
      </w:r>
      <w:proofErr w:type="spellEnd"/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); организованный (педагогически целесообразно используемое свободное время) и стихийный (спонтанно протекающий процесс использования свободного времени); контролируемый и неконтролируемый; коллективный и индивидуальный; подражательный и творческий; опережающий (изыскательная перспективная деятельность) и нормативный (традиционно сложившиеся модели). Все виды </w:t>
      </w:r>
      <w:r w:rsidRPr="003C0EEC">
        <w:rPr>
          <w:rFonts w:ascii="Times New Roman" w:eastAsia="Calibri" w:hAnsi="Times New Roman" w:cs="Times New Roman"/>
          <w:sz w:val="28"/>
          <w:szCs w:val="28"/>
        </w:rPr>
        <w:lastRenderedPageBreak/>
        <w:t>досуга по отдельности и особенно применяемые в системе имеют огромное значение во всестороннем развитии личности подростка, поскольку он включается в выполнение различных ролей и проявляет себя в разных позициях.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Вместе с тем С.А. Шмаков отмечает, что досуговая деятельность по своему содержанию подразделяется на ряд принципиальных групп. Первая группа связана с функцией восстановления различных сил ребенка (прогулки на воздухе, спортивные мероприятия, игры, забавы, вечера отдыха, развлечения и др.). 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Вторая группа — с повышением эрудиции, потреблением духовных ценностей (чтение литературы, просмотр телепередач, посещение выставок, музеев, путешествия и др.). 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Третья — с развитием духовных сил и способностей, с активной творческой деятельностью (трудовая, спортивно-игровая, художественно-театральная, научно-исследовательская и др.). 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Четвертая группа реализует потребность подростка в общении (кружковая работа, клубные объединения, праздники, дискотеки и др.). 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Пятая группа связана с целенаправленной творческой учебной деятельностью детей (конкурсы, смотры, каникулярные объединения, турпоходы). Следовательно, в процессе досуговой деятельности осуществляется удовлетворение потребностей детей и подростков, которые не могли быть удовлетворены в их учебной и трудовой деятельности.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Остановимся на понятии «формы воспитательной работы». В педагогической науке не существует единого мнения о формах воспитательной работы. В словаре С.И. Ожегова дается девять значений слова «форма». Это и внешнее сочетание, и установленный образец, и др.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Для того чтобы разобраться в сущности понятия «форма воспитательной работы», целесообразно определить, какое место этот феномен занимает в педагогическом процессе, каковы его функции.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Первая функция </w:t>
      </w:r>
      <w:r w:rsidRPr="003C0EEC">
        <w:rPr>
          <w:rFonts w:ascii="Times New Roman" w:eastAsia="Calibri" w:hAnsi="Times New Roman" w:cs="Times New Roman"/>
          <w:sz w:val="28"/>
          <w:szCs w:val="28"/>
        </w:rPr>
        <w:t>— организаторская. Любая форма воспитательной работы предполагает решение организаторской задачи. В роли организатора может выступать как педагог, так и учащиеся. Организация дела отражает определенную логику действий, взаимодействия участников. Существуют обобщенные методики (алгоритмы) организации различных форм воспитательной работы, которые стали традиционными и используются многими педагогами (беседы, коллективно-творческие дела, конкурсы, инсценировки и др.). Эти методики предполагают последовательное прохождение ряда стадий, этапов организаторской деятельности.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Вторая функция </w:t>
      </w:r>
      <w:r w:rsidRPr="003C0EEC">
        <w:rPr>
          <w:rFonts w:ascii="Times New Roman" w:eastAsia="Calibri" w:hAnsi="Times New Roman" w:cs="Times New Roman"/>
          <w:sz w:val="28"/>
          <w:szCs w:val="28"/>
        </w:rPr>
        <w:t>— регулирующая. Использование той или иной формы позволяет регулировать как отношения между педагогами и учащимися, так и между детьми. Различные формы по-разному влияют на процесс сплочения группы школьников. Благодаря формам, где заранее закладывается необходимость взаимодействия, происходит формирование норм социальных отношений.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Третья функция </w:t>
      </w:r>
      <w:r w:rsidRPr="003C0EEC">
        <w:rPr>
          <w:rFonts w:ascii="Times New Roman" w:eastAsia="Calibri" w:hAnsi="Times New Roman" w:cs="Times New Roman"/>
          <w:sz w:val="28"/>
          <w:szCs w:val="28"/>
        </w:rPr>
        <w:t>— информативная. Реализация этой функции предполагает не только одностороннее сообщение учащимися той или иной суммы знаний, но и актуализацию имеющихся у них знаний, обращение к их опыту.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Форма, по сути, организационно обеспечивает реализацию целей, содержания, принципов и методов воспитания детей. В то же время одна и та же форма может отражать разное содержание, иногда даже не соответствующее первоначальному замыслу.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В педагогической теории и практике существуют различные подходы к классификации форм воспитательной работы. Остановимся на классификации, предложенной Е.В. Титовой. Она считает, что существуют три основных типа форм воспитательной работы: мероприятия, дела, игры. Они различаются по следующим признакам: по целевой направленности, по позиции участников воспитательного процесса, по объективным воспитательным возможностям.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Мероприятия — это события, занятия, ситуации в коллективе, организуемые педагогами или кем-нибудь другим для воспитанников с целью непосредственного воспитательного воздействия на них. Е.В. Титовой выделены характерные признаки такого типа форм. Это прежде всего созерцательно-исполнительская позиция детей и организаторская роль взрослых или старших воспитанников. Иными словами, если что-то организуется кем-то для воспитанников, а они, в свою очередь, воспринимают, участвуют, исполняют, регулируют и так далее, то это и есть мероприятие.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К второй группе форм воспитательной работы относятся так называемые дела. «Дела» — это общая работа, важные события, осуществляемые и организуемые членами коллектива на пользу и радость кому-либо, в том числе и самим себе.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Игры — это воображаемая или реальная деятельность, целенаправленно организуемая в коллективе воспитанников с целью отдыха, развлечения, обучения.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Прежде чем говорить о классификации форм воспитательной работы, необходимо определить то, что отличает одну форму от другой, т.е. определить признаки формы.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Такими признаками могут быть количественные: формы отличаются друг от друга временем их подготовки и проведения, количеством участников.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времени проведения </w:t>
      </w:r>
      <w:r w:rsidRPr="003C0EEC">
        <w:rPr>
          <w:rFonts w:ascii="Times New Roman" w:eastAsia="Calibri" w:hAnsi="Times New Roman" w:cs="Times New Roman"/>
          <w:sz w:val="28"/>
          <w:szCs w:val="28"/>
        </w:rPr>
        <w:t>все формы можно разделить на: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— кратковременные (продолжительностью от нескольких минут до нескольких часов);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— продолжительные (продолжительностью от нескольких дней до нескольких недель);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— традиционные (регулярно повторяющиеся).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времени подготовки </w:t>
      </w:r>
      <w:r w:rsidRPr="003C0EEC">
        <w:rPr>
          <w:rFonts w:ascii="Times New Roman" w:eastAsia="Calibri" w:hAnsi="Times New Roman" w:cs="Times New Roman"/>
          <w:sz w:val="28"/>
          <w:szCs w:val="28"/>
        </w:rPr>
        <w:t>бывают экспромтные формы, т.е. проводимые с учащимися без включения их в предварительную подготовку, а также формы, предусматривающие предварительную работу, подготовку учащихся.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По видам деятельности </w:t>
      </w:r>
      <w:r w:rsidRPr="003C0EE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— </w:t>
      </w:r>
      <w:r w:rsidRPr="003C0EEC">
        <w:rPr>
          <w:rFonts w:ascii="Times New Roman" w:eastAsia="Calibri" w:hAnsi="Times New Roman" w:cs="Times New Roman"/>
          <w:sz w:val="28"/>
          <w:szCs w:val="28"/>
        </w:rPr>
        <w:t>формы учебной, трудовой, спортивной, художественной деятельности; по способу влияния педагога —непосредственные и опосредованные.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субъекту организации </w:t>
      </w:r>
      <w:r w:rsidRPr="003C0EEC">
        <w:rPr>
          <w:rFonts w:ascii="Times New Roman" w:eastAsia="Calibri" w:hAnsi="Times New Roman" w:cs="Times New Roman"/>
          <w:sz w:val="28"/>
          <w:szCs w:val="28"/>
        </w:rPr>
        <w:t>классификация форм может быть следующая: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— организаторами детей выступают педагоги, родители и другие взрослые;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— деятельность организуется на основе сотрудничества;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— инициатива и ее реализация принадлежат детям.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результату </w:t>
      </w:r>
      <w:r w:rsidRPr="003C0EEC">
        <w:rPr>
          <w:rFonts w:ascii="Times New Roman" w:eastAsia="Calibri" w:hAnsi="Times New Roman" w:cs="Times New Roman"/>
          <w:sz w:val="28"/>
          <w:szCs w:val="28"/>
        </w:rPr>
        <w:t>все формы можно разделить на следующие группы: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— результатом является информационный обмен;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— результатом является выработка общего решения (мнения);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— результатом является общественно значимый продукт.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количеству участников </w:t>
      </w:r>
      <w:r w:rsidRPr="003C0EEC">
        <w:rPr>
          <w:rFonts w:ascii="Times New Roman" w:eastAsia="Calibri" w:hAnsi="Times New Roman" w:cs="Times New Roman"/>
          <w:sz w:val="28"/>
          <w:szCs w:val="28"/>
        </w:rPr>
        <w:t>формы могут быть: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— индивидуальные (воспитатель — воспитанник);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— групповые (воспитатель — группа детей);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— массовые (воспитатель — несколько групп, классов).</w:t>
      </w:r>
    </w:p>
    <w:p w:rsidR="003C0EEC" w:rsidRPr="003C0EEC" w:rsidRDefault="003C0EEC" w:rsidP="003C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Невозможно перечислить и тем более охарактеризовать все формы воспитательной работы, поэтому мы остановимся более подробно на массовых (коллективных) формах воспитательной работы, которые являются наиболее распространенными в организации досуговой деятельности детей и подростков.</w:t>
      </w:r>
    </w:p>
    <w:p w:rsidR="003C0EEC" w:rsidRPr="003C0EEC" w:rsidRDefault="003C0EEC" w:rsidP="003C0EE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в сфере досуга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Игра — это одна из наиболее эффективных форм организации досуговой деятельности, оказывающая на ребенка определенное просветительское и воспитательное влияние. По утверждению С.А. Шмакова, игра — это сотворение собственного мира, в котором можно установить удобные для себя законы, избавиться от многих житейских сложностей: это сфера сотрудничества, содружества, сотворчества детей и взрослых. Игра — это особый вид деятельности, потому что играть приятно, играть легко и весело, в игре человек проживает счастливое состояние.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Наиболее важными функциями игры являются:</w:t>
      </w:r>
    </w:p>
    <w:p w:rsidR="003C0EEC" w:rsidRPr="003C0EEC" w:rsidRDefault="003C0EEC" w:rsidP="003C0EEC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воспитательная функция;</w:t>
      </w:r>
    </w:p>
    <w:p w:rsidR="003C0EEC" w:rsidRPr="003C0EEC" w:rsidRDefault="003C0EEC" w:rsidP="003C0EEC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развивающая функция;</w:t>
      </w:r>
    </w:p>
    <w:p w:rsidR="003C0EEC" w:rsidRPr="003C0EEC" w:rsidRDefault="003C0EEC" w:rsidP="003C0EEC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функция межнациональной коммуникации;</w:t>
      </w:r>
    </w:p>
    <w:p w:rsidR="003C0EEC" w:rsidRPr="003C0EEC" w:rsidRDefault="003C0EEC" w:rsidP="003C0EEC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коммуникативная функция;</w:t>
      </w:r>
    </w:p>
    <w:p w:rsidR="003C0EEC" w:rsidRPr="003C0EEC" w:rsidRDefault="003C0EEC" w:rsidP="003C0EEC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диагностическая функция;</w:t>
      </w:r>
    </w:p>
    <w:p w:rsidR="003C0EEC" w:rsidRPr="003C0EEC" w:rsidRDefault="003C0EEC" w:rsidP="003C0EEC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C0EEC">
        <w:rPr>
          <w:rFonts w:ascii="Times New Roman" w:eastAsia="Calibri" w:hAnsi="Times New Roman" w:cs="Times New Roman"/>
          <w:sz w:val="28"/>
          <w:szCs w:val="28"/>
        </w:rPr>
        <w:t>игротерапевтическая</w:t>
      </w:r>
      <w:proofErr w:type="spellEnd"/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 функция;</w:t>
      </w:r>
    </w:p>
    <w:p w:rsidR="003C0EEC" w:rsidRPr="003C0EEC" w:rsidRDefault="003C0EEC" w:rsidP="003C0EEC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функция коррекции в игре;</w:t>
      </w:r>
    </w:p>
    <w:p w:rsidR="003C0EEC" w:rsidRPr="003C0EEC" w:rsidRDefault="003C0EEC" w:rsidP="003C0EEC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развлекательная функция игры.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Большинству игр присущи четыре главные черты: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1) свободная развивающая деятельность;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2) творческий, импровизационный характер этой деятельности;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3) эмоциональная приподнятость деятельности;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lastRenderedPageBreak/>
        <w:t>4) наличие прямых или косвенных правил.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В педагогической литературе существуют разнообразные подходы к классификации игр. Наиболее полной и распространенной классификацией игр является классификация С.А. Шмакова. Он разделил все детские игры на следующие виды.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1. Физические и психологические игры и тренинги: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а) двигательные (спортивные, подвижные, моторные);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б) экстатические, экспромтные игры и развлечения;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в) освобождающие игры и забавы;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г) лечебные игры (</w:t>
      </w:r>
      <w:proofErr w:type="spellStart"/>
      <w:r w:rsidRPr="003C0EEC">
        <w:rPr>
          <w:rFonts w:ascii="Times New Roman" w:eastAsia="Calibri" w:hAnsi="Times New Roman" w:cs="Times New Roman"/>
          <w:sz w:val="28"/>
          <w:szCs w:val="28"/>
        </w:rPr>
        <w:t>игротерапия</w:t>
      </w:r>
      <w:proofErr w:type="spellEnd"/>
      <w:r w:rsidRPr="003C0EE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2. Интеллектуально-творческие игры: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а) предметные забавы;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б) сюжетно-интеллектуальные игры;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в) дидактические игры (учебно-предметные, обучающие, познавательные);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г) строительные, трудовые, технические, конструкторские,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электронные, компьютерные игры, игры-автоматы.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3. Социальные игры: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а) творческие сюжетно-ролевые (подражательные, режиссерские, игры-драматизации, игры-грезы);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б) деловые игры (организационно-</w:t>
      </w:r>
      <w:proofErr w:type="spellStart"/>
      <w:r w:rsidRPr="003C0EEC">
        <w:rPr>
          <w:rFonts w:ascii="Times New Roman" w:eastAsia="Calibri" w:hAnsi="Times New Roman" w:cs="Times New Roman"/>
          <w:sz w:val="28"/>
          <w:szCs w:val="28"/>
        </w:rPr>
        <w:t>деятельностные</w:t>
      </w:r>
      <w:proofErr w:type="spellEnd"/>
      <w:r w:rsidRPr="003C0EEC">
        <w:rPr>
          <w:rFonts w:ascii="Times New Roman" w:eastAsia="Calibri" w:hAnsi="Times New Roman" w:cs="Times New Roman"/>
          <w:sz w:val="28"/>
          <w:szCs w:val="28"/>
        </w:rPr>
        <w:t>, организационно-коммуникативные, организационно-мыслительные, ролевые, имитационные).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4. Комплексные игры (коллективно-творческая, досуговая деятельность).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Каждой игре соответствуют свои правила и условия. Между ними есть существенные различия. Правила всегда четко очерчены, неизменны и всегда соблюдаются по отношению к данной игре.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Условия произвольны, </w:t>
      </w:r>
      <w:proofErr w:type="spellStart"/>
      <w:r w:rsidRPr="003C0EEC">
        <w:rPr>
          <w:rFonts w:ascii="Times New Roman" w:eastAsia="Calibri" w:hAnsi="Times New Roman" w:cs="Times New Roman"/>
          <w:sz w:val="28"/>
          <w:szCs w:val="28"/>
        </w:rPr>
        <w:t>ситуационны</w:t>
      </w:r>
      <w:proofErr w:type="spellEnd"/>
      <w:r w:rsidRPr="003C0EEC">
        <w:rPr>
          <w:rFonts w:ascii="Times New Roman" w:eastAsia="Calibri" w:hAnsi="Times New Roman" w:cs="Times New Roman"/>
          <w:sz w:val="28"/>
          <w:szCs w:val="28"/>
        </w:rPr>
        <w:t>. Участники или организаторы игры договариваются между собой относительно того, как все будет происходить. Например, сколько будет команд, сколько будет конкурсов, как будут оцениваться результаты и др.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Независимо от вида игр, условий проведения правила должны отвечать ряду требований.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1. Правила должны быть просты. Особенно важно соблюдение этого требования в массовой досуговой деятельности, когда участники не подготовлены и их состав случаен. Сложные правила приходится долго разъяснять, растолковывать и в результате у участников игры теряется интерес.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2. Игра должна охватывать всех. Не должно быть таких ситуаций, когда одни участники вовлечены в процесс игры, а другие оказываются в положении пассивных наблюдателей.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3. Игра должна быть интересна для всех. Это требование тесно связано с предыдущим.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4. Игра должна быть доступна для всех предполагаемых участников. Более всего это требование следует соблюдать при организации и проведении </w:t>
      </w:r>
      <w:r w:rsidRPr="003C0EEC">
        <w:rPr>
          <w:rFonts w:ascii="Times New Roman" w:eastAsia="Calibri" w:hAnsi="Times New Roman" w:cs="Times New Roman"/>
          <w:sz w:val="28"/>
          <w:szCs w:val="28"/>
        </w:rPr>
        <w:lastRenderedPageBreak/>
        <w:t>подвижных игр, построенных на проявлении ловкости, быстроте физической реакции, приложении физических усилий.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5. Задания, содержащиеся в игре, должны быть одинаковыми или равными по содержанию и сложности для всех. Равенства требует не только задание, а и способ привлечения к его выполнению.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Игра для ребенка — это выход в большую жизнь, осуществление его мечты, исполнение желаний. Ребенок в каждом возрасте видит игру по-своему и придает ей огромное значение. Опыт детских оздоровительных лагерей показывает, что использование игровых форм в организации праздников, во время купания и просто в свободное время поднимает настроение, снимает напряжение, уменьшает количество отрицательных поступков со стороны воспитанников.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В игре дети и подростки обнаруживают все свои личные качества и свойства. Выявление индивидуальных особенностей в процессе игры помогает лучше узнать каждого ребенка и воздействовать на его развитие. Ни один вид деятельности так ярко и всесторонне не раскрывает характерные черты личности, как игра. Увлеченный игрой, воспитанник обнаруживает все стороны своего характера. Часто замкнутый ребенок в отряде совершенно по-иному проявляет себя в игре. Через игру вожатый имеет возможность сдружить детей, сплотить их, привить им чувство коллективизма, выработать сознательную дисциплину.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Организатору детского досуга следует помнить, что игра является не только средством развлечения и отдыха, но и средством физического, нравственного и социального воспитания.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К организации игр предъявляются следующие педагогические требования: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1) игра не должна включать в себя даже малейшую угрозу жизни и здоровью ребенка;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2) вещи и предметы должны быть безопасны для жизни и здоровья ребенка;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3) игра не должна унижать достоинство ребенка;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4) участники игры должны хорошо понимать ее смысл и содержание, правила, операции, точное обозначение используемых в ней терминов, понятий;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5) игра строится с учетом физических особенностей детей, их возраста, широты кругозора;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NewRomanPSMT" w:eastAsia="Calibri" w:hAnsi="TimesNewRomanPSMT" w:cs="TimesNewRomanPSMT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6) организатор игры должен следить за тем, чтобы в соревнованиях участвовали равные по силам дети, все участники находились в равных условиях, периодически менялись ролями и игровыми позициями.</w:t>
      </w:r>
      <w:r w:rsidRPr="003C0EEC">
        <w:rPr>
          <w:rFonts w:ascii="TimesNewRomanPSMT" w:eastAsia="Calibri" w:hAnsi="TimesNewRomanPSMT" w:cs="TimesNewRomanPSMT"/>
        </w:rPr>
        <w:t xml:space="preserve"> 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Наиболее простыми в организации и проведении, позволяющими вовлечь в игру любую аудиторию, являются </w:t>
      </w:r>
      <w:r w:rsidRPr="003C0E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игры </w:t>
      </w:r>
      <w:proofErr w:type="spellStart"/>
      <w:r w:rsidRPr="003C0EEC">
        <w:rPr>
          <w:rFonts w:ascii="Times New Roman" w:eastAsia="Calibri" w:hAnsi="Times New Roman" w:cs="Times New Roman"/>
          <w:b/>
          <w:bCs/>
          <w:sz w:val="28"/>
          <w:szCs w:val="28"/>
        </w:rPr>
        <w:t>викторинного</w:t>
      </w:r>
      <w:proofErr w:type="spellEnd"/>
      <w:r w:rsidRPr="003C0E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типа</w:t>
      </w:r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, построенные как ответы на вопросы. Принцип викторины — назвать, угадать, продолжить, перечислить. Вопросы могут быть на эрудицию, на находчивость, на сообразительность. Они могут быть на одну тему и </w:t>
      </w:r>
      <w:r w:rsidRPr="003C0EEC">
        <w:rPr>
          <w:rFonts w:ascii="Times New Roman" w:eastAsia="Calibri" w:hAnsi="Times New Roman" w:cs="Times New Roman"/>
          <w:sz w:val="28"/>
          <w:szCs w:val="28"/>
        </w:rPr>
        <w:lastRenderedPageBreak/>
        <w:t>различные по содержанию. Во всех случаях вопросы рассчитываются на средний и даже немного ниже среднего уровня эрудиции.</w:t>
      </w:r>
    </w:p>
    <w:p w:rsidR="003C0EEC" w:rsidRPr="003C0EEC" w:rsidRDefault="003C0EEC" w:rsidP="003C0E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Существует множество игр, в которых обыгрываются веселые и смешные ситуации. Это </w:t>
      </w:r>
      <w:r w:rsidRPr="003C0EEC">
        <w:rPr>
          <w:rFonts w:ascii="Times New Roman" w:eastAsia="Calibri" w:hAnsi="Times New Roman" w:cs="Times New Roman"/>
          <w:b/>
          <w:bCs/>
          <w:sz w:val="28"/>
          <w:szCs w:val="28"/>
        </w:rPr>
        <w:t>игры-розыгрыши</w:t>
      </w:r>
      <w:r w:rsidRPr="003C0EEC">
        <w:rPr>
          <w:rFonts w:ascii="Times New Roman" w:eastAsia="Calibri" w:hAnsi="Times New Roman" w:cs="Times New Roman"/>
          <w:sz w:val="28"/>
          <w:szCs w:val="28"/>
        </w:rPr>
        <w:t>. Здесь педагогу следует помнить о том, что никого нельзя делать объектом смеха. Вовлекая ребенка в розыгрышную ситуацию, нельзя строить ее на демонстрации его неловкости, несообразительности, неуклюжести. Смех, рождаемый розыгрышем, не будет обидным лишь в тех случаях, когда он относится к нелепостям, пародийности, слабостям, абстрагированным от конкретного лица.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Особый интерес в практике организации досуговой деятельности подростков представляет </w:t>
      </w:r>
      <w:r w:rsidRPr="003C0E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игра-лотерея. </w:t>
      </w:r>
      <w:r w:rsidRPr="003C0EEC">
        <w:rPr>
          <w:rFonts w:ascii="Times New Roman" w:eastAsia="Calibri" w:hAnsi="Times New Roman" w:cs="Times New Roman"/>
          <w:sz w:val="28"/>
          <w:szCs w:val="28"/>
        </w:rPr>
        <w:t>Это вид организованной азартной игры, в которой призы достаются владельцам счастливых выигрышных билетов. Использование этого принципа вполне приемлемо как одно из развлечений во время проведения различных массовых форм досуговой деятельности.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В последнее время широкое распространение получили </w:t>
      </w:r>
      <w:proofErr w:type="gramStart"/>
      <w:r w:rsidRPr="003C0EEC">
        <w:rPr>
          <w:rFonts w:ascii="Times New Roman" w:eastAsia="Calibri" w:hAnsi="Times New Roman" w:cs="Times New Roman"/>
          <w:sz w:val="28"/>
          <w:szCs w:val="28"/>
        </w:rPr>
        <w:t>игры,  предложенные</w:t>
      </w:r>
      <w:proofErr w:type="gramEnd"/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 Н.Е. </w:t>
      </w:r>
      <w:proofErr w:type="spellStart"/>
      <w:r w:rsidRPr="003C0EEC">
        <w:rPr>
          <w:rFonts w:ascii="Times New Roman" w:eastAsia="Calibri" w:hAnsi="Times New Roman" w:cs="Times New Roman"/>
          <w:sz w:val="28"/>
          <w:szCs w:val="28"/>
        </w:rPr>
        <w:t>Щурковой</w:t>
      </w:r>
      <w:proofErr w:type="spellEnd"/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. По их содержанию и назначению эти игры можно охарактеризовать как </w:t>
      </w:r>
      <w:r w:rsidRPr="003C0EEC">
        <w:rPr>
          <w:rFonts w:ascii="Times New Roman" w:eastAsia="Calibri" w:hAnsi="Times New Roman" w:cs="Times New Roman"/>
          <w:b/>
          <w:bCs/>
          <w:sz w:val="28"/>
          <w:szCs w:val="28"/>
        </w:rPr>
        <w:t>социально-психологические.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Социально-психологическая игра — это всегда «здесь и сейчас», проживаемая жизнь. Любая игра носит такую характеристику, даже прятки, догонялки, лапта, ибо содержанием любой игры является столкновение физических и психологических свойств и качеств играющих, а сами играющие всегда располагаются в определенном социальном пространстве. Но социально-психологическое в традиционных играх все-таки выступает некоторым фоном, на котором разворачивается фабула игры. В педагогических же игровых методиках социально-психологическое — это объект внимания, осмысления, оперирования, оценивания. А фабула — средство, помогающее иллюстрировать социально-психологическое явление, подлежащее осмыслению участников игры.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Игровые методики, предлагаемые Н.Е. </w:t>
      </w:r>
      <w:proofErr w:type="spellStart"/>
      <w:r w:rsidRPr="003C0EEC">
        <w:rPr>
          <w:rFonts w:ascii="Times New Roman" w:eastAsia="Calibri" w:hAnsi="Times New Roman" w:cs="Times New Roman"/>
          <w:sz w:val="28"/>
          <w:szCs w:val="28"/>
        </w:rPr>
        <w:t>Щурковой</w:t>
      </w:r>
      <w:proofErr w:type="spellEnd"/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, такие как «Волшебный стул», «Дискуссионные качели», «Час тихого чтения», «Смешинки» и др., — это методики ролевого ситуационного воспроизведения жизненных явлений с проблемным содержанием духовно-социального плана. Организация такого рода игр есть не что иное, как введение детей в проживание социально-духовных отношений к объектам жизни. Игровые методики Н.Е. </w:t>
      </w:r>
      <w:proofErr w:type="spellStart"/>
      <w:r w:rsidRPr="003C0EEC">
        <w:rPr>
          <w:rFonts w:ascii="Times New Roman" w:eastAsia="Calibri" w:hAnsi="Times New Roman" w:cs="Times New Roman"/>
          <w:sz w:val="28"/>
          <w:szCs w:val="28"/>
        </w:rPr>
        <w:t>Щурковой</w:t>
      </w:r>
      <w:proofErr w:type="spellEnd"/>
      <w:r w:rsidRPr="003C0EEC">
        <w:rPr>
          <w:rFonts w:ascii="Times New Roman" w:eastAsia="Calibri" w:hAnsi="Times New Roman" w:cs="Times New Roman"/>
          <w:sz w:val="28"/>
          <w:szCs w:val="28"/>
        </w:rPr>
        <w:t xml:space="preserve"> под общим названием «Собрание пестрых дел» доступны любому педагогу, интересны для школьников, а главное, не имеют возрастных ограничений. В них с удовольствием будут играть не только младшие школьники, но и подростки.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Таким образом, любая игра из вышеперечисленных требует от педагога знания некоторых методических правил: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1) организуя игру детей, необходимо учитывать два целевых плана: собственно-игровую деятельность (для детей) и решение определенных воспитательных задач (для педагога);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lastRenderedPageBreak/>
        <w:t>2) обдумывание структуры игры, цели, логики развития игры, правил игры, логическое ее завершение;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3) использование конкретных приемов создания и развития игровых ситуаций: демонстрирование взрослым подлинного интереса к игре, снятие напряженности, определенный алгоритм игры, соблюдение педагогического такта;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EEC">
        <w:rPr>
          <w:rFonts w:ascii="Times New Roman" w:eastAsia="Calibri" w:hAnsi="Times New Roman" w:cs="Times New Roman"/>
          <w:sz w:val="28"/>
          <w:szCs w:val="28"/>
        </w:rPr>
        <w:t>4) педагог должен всегда иметь под рукой набор игр «на все случаи жизни».</w:t>
      </w:r>
    </w:p>
    <w:p w:rsidR="003C0EEC" w:rsidRPr="003C0EEC" w:rsidRDefault="003C0EEC" w:rsidP="003C0EEC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C0EEC">
        <w:rPr>
          <w:rFonts w:ascii="Times New Roman" w:eastAsia="Calibri" w:hAnsi="Times New Roman" w:cs="Times New Roman"/>
          <w:b/>
          <w:bCs/>
          <w:sz w:val="28"/>
          <w:szCs w:val="28"/>
        </w:rPr>
        <w:t>Основная литература</w:t>
      </w:r>
    </w:p>
    <w:p w:rsidR="003C0EEC" w:rsidRPr="003C0EEC" w:rsidRDefault="003C0EEC" w:rsidP="003C0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Минова</w:t>
      </w:r>
      <w:proofErr w:type="spellEnd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Е. Подготовка лидеров детских и молодежных общественных объединений в учреждениях </w:t>
      </w:r>
      <w:proofErr w:type="gramStart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:</w:t>
      </w:r>
      <w:proofErr w:type="gramEnd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педагогов учреждений общего среднего образования с белорусским и русским языками обучения, учреждений дополнительного образования детей и молодежи / М. Е. </w:t>
      </w:r>
      <w:proofErr w:type="spellStart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Минова</w:t>
      </w:r>
      <w:proofErr w:type="spellEnd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Национальный институт образования, 2018. — 240 с.</w:t>
      </w:r>
    </w:p>
    <w:p w:rsidR="003C0EEC" w:rsidRPr="003C0EEC" w:rsidRDefault="003C0EEC" w:rsidP="003C0EEC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0EEC" w:rsidRPr="003C0EEC" w:rsidRDefault="003C0EEC" w:rsidP="003C0EEC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EEC">
        <w:rPr>
          <w:rFonts w:ascii="Times New Roman" w:eastAsia="Calibri" w:hAnsi="Times New Roman" w:cs="Times New Roman"/>
          <w:b/>
          <w:sz w:val="28"/>
          <w:szCs w:val="28"/>
        </w:rPr>
        <w:t>Дополнительная литература</w:t>
      </w:r>
    </w:p>
    <w:p w:rsidR="003C0EEC" w:rsidRPr="003C0EEC" w:rsidRDefault="003C0EEC" w:rsidP="003C0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Бочарова</w:t>
      </w:r>
      <w:proofErr w:type="spellEnd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И. Педагогика досуга. Организация досуга детей в </w:t>
      </w:r>
      <w:proofErr w:type="gramStart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 :</w:t>
      </w:r>
      <w:proofErr w:type="gramEnd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академического </w:t>
      </w:r>
      <w:proofErr w:type="spellStart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Н. И. </w:t>
      </w:r>
      <w:proofErr w:type="spellStart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Бочарова</w:t>
      </w:r>
      <w:proofErr w:type="spellEnd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Г. Тихонова. — 2-е изд., </w:t>
      </w:r>
      <w:proofErr w:type="spellStart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— </w:t>
      </w:r>
      <w:proofErr w:type="gramStart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218 с.</w:t>
      </w:r>
    </w:p>
    <w:p w:rsidR="003C0EEC" w:rsidRPr="003C0EEC" w:rsidRDefault="003C0EEC" w:rsidP="003C0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Исаева, И.Ю. Формирование готовности студентов педагогического вуза к управлению досуговой деятельности подростков: монография / И.Ю. Исаева. – 2-е изд. – </w:t>
      </w:r>
      <w:proofErr w:type="gramStart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Флинта, 2016. - 210 с.</w:t>
      </w:r>
    </w:p>
    <w:p w:rsidR="003C0EEC" w:rsidRPr="003C0EEC" w:rsidRDefault="003C0EEC" w:rsidP="003C0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Исаева, И. Ю. Досуговая педагогика: учеб. пособие/ И. Ю. Исаева. – </w:t>
      </w:r>
      <w:proofErr w:type="gramStart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3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Флинта, 2016. – 200 с.</w:t>
      </w:r>
    </w:p>
    <w:p w:rsidR="003C0EEC" w:rsidRPr="003C0EEC" w:rsidRDefault="003C0EEC" w:rsidP="003C0E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EEC" w:rsidRDefault="003C0EEC"/>
    <w:p w:rsidR="00BF51BA" w:rsidRDefault="00BF51BA"/>
    <w:sectPr w:rsidR="00BF5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90FB8"/>
    <w:multiLevelType w:val="hybridMultilevel"/>
    <w:tmpl w:val="E5BAA1BE"/>
    <w:lvl w:ilvl="0" w:tplc="D1E287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09C5013"/>
    <w:multiLevelType w:val="hybridMultilevel"/>
    <w:tmpl w:val="2F80B5C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6D"/>
    <w:rsid w:val="000A29F5"/>
    <w:rsid w:val="001712B5"/>
    <w:rsid w:val="00190E1A"/>
    <w:rsid w:val="003C0EEC"/>
    <w:rsid w:val="006E486D"/>
    <w:rsid w:val="00732517"/>
    <w:rsid w:val="00B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AA21"/>
  <w15:chartTrackingRefBased/>
  <w15:docId w15:val="{565EA422-8801-404C-9A52-8429D697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2803</Words>
  <Characters>15979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2020-06-04T20:54:00Z</dcterms:created>
  <dcterms:modified xsi:type="dcterms:W3CDTF">2020-06-08T18:49:00Z</dcterms:modified>
</cp:coreProperties>
</file>