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627F" w:rsidRDefault="001C627F" w:rsidP="001C627F">
      <w:pPr>
        <w:spacing w:after="0"/>
        <w:jc w:val="center"/>
        <w:outlineLvl w:val="1"/>
        <w:rPr>
          <w:rFonts w:ascii="Times New Roman" w:eastAsia="Times New Roman" w:hAnsi="Times New Roman" w:cs="Times New Roman"/>
          <w:color w:val="183741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183741"/>
          <w:sz w:val="28"/>
          <w:szCs w:val="28"/>
          <w:shd w:val="clear" w:color="auto" w:fill="FFFFFF"/>
        </w:rPr>
        <w:t>КОММУНИКАТИВНЫЕ</w:t>
      </w:r>
      <w:r w:rsidRPr="001C627F">
        <w:rPr>
          <w:rFonts w:ascii="Times New Roman" w:eastAsia="Times New Roman" w:hAnsi="Times New Roman" w:cs="Times New Roman"/>
          <w:color w:val="183741"/>
          <w:sz w:val="28"/>
          <w:szCs w:val="28"/>
          <w:shd w:val="clear" w:color="auto" w:fill="FFFFFF"/>
        </w:rPr>
        <w:t xml:space="preserve"> БАРЬЕР</w:t>
      </w:r>
      <w:r>
        <w:rPr>
          <w:rFonts w:ascii="Times New Roman" w:eastAsia="Times New Roman" w:hAnsi="Times New Roman" w:cs="Times New Roman"/>
          <w:color w:val="183741"/>
          <w:sz w:val="28"/>
          <w:szCs w:val="28"/>
          <w:shd w:val="clear" w:color="auto" w:fill="FFFFFF"/>
        </w:rPr>
        <w:t>Ы И ИХ ПРЕОДОЛЕНИЕ</w:t>
      </w:r>
    </w:p>
    <w:p w:rsidR="001C627F" w:rsidRDefault="001C627F" w:rsidP="001C627F">
      <w:pPr>
        <w:spacing w:after="0"/>
        <w:jc w:val="both"/>
        <w:outlineLvl w:val="1"/>
        <w:rPr>
          <w:rFonts w:ascii="Times New Roman" w:eastAsia="Times New Roman" w:hAnsi="Times New Roman" w:cs="Times New Roman"/>
          <w:color w:val="183741"/>
          <w:sz w:val="28"/>
          <w:szCs w:val="28"/>
          <w:shd w:val="clear" w:color="auto" w:fill="FFFFFF"/>
        </w:rPr>
      </w:pPr>
    </w:p>
    <w:p w:rsidR="001C627F" w:rsidRDefault="001C627F" w:rsidP="001C627F">
      <w:pPr>
        <w:spacing w:after="0"/>
        <w:ind w:firstLine="708"/>
        <w:jc w:val="both"/>
        <w:outlineLvl w:val="1"/>
        <w:rPr>
          <w:rFonts w:ascii="Times New Roman" w:eastAsia="Times New Roman" w:hAnsi="Times New Roman" w:cs="Times New Roman"/>
          <w:color w:val="183741"/>
          <w:sz w:val="28"/>
          <w:szCs w:val="28"/>
          <w:shd w:val="clear" w:color="auto" w:fill="FFFFFF"/>
        </w:rPr>
      </w:pPr>
      <w:r w:rsidRPr="001C627F">
        <w:rPr>
          <w:rFonts w:ascii="Times New Roman" w:eastAsia="Times New Roman" w:hAnsi="Times New Roman" w:cs="Times New Roman"/>
          <w:b/>
          <w:color w:val="183741"/>
          <w:sz w:val="28"/>
          <w:szCs w:val="28"/>
          <w:shd w:val="clear" w:color="auto" w:fill="FFFFFF"/>
        </w:rPr>
        <w:t>Коммуникативный барьер</w:t>
      </w:r>
      <w:r w:rsidRPr="001C627F">
        <w:rPr>
          <w:rFonts w:ascii="Times New Roman" w:eastAsia="Times New Roman" w:hAnsi="Times New Roman" w:cs="Times New Roman"/>
          <w:color w:val="183741"/>
          <w:sz w:val="28"/>
          <w:szCs w:val="28"/>
          <w:shd w:val="clear" w:color="auto" w:fill="FFFFFF"/>
        </w:rPr>
        <w:t xml:space="preserve"> - это психологическое препятствие, возникающее на пути передачи адекватной информации. </w:t>
      </w:r>
    </w:p>
    <w:p w:rsidR="001C627F" w:rsidRPr="001C627F" w:rsidRDefault="001C627F" w:rsidP="001C627F">
      <w:pPr>
        <w:spacing w:after="0"/>
        <w:ind w:firstLine="708"/>
        <w:jc w:val="both"/>
        <w:outlineLvl w:val="1"/>
        <w:rPr>
          <w:rFonts w:ascii="Times New Roman" w:eastAsia="Times New Roman" w:hAnsi="Times New Roman" w:cs="Times New Roman"/>
          <w:color w:val="183741"/>
          <w:sz w:val="28"/>
          <w:szCs w:val="28"/>
          <w:shd w:val="clear" w:color="auto" w:fill="FFFFFF"/>
        </w:rPr>
      </w:pPr>
      <w:r w:rsidRPr="001C627F">
        <w:rPr>
          <w:rFonts w:ascii="Times New Roman" w:eastAsia="Times New Roman" w:hAnsi="Times New Roman" w:cs="Times New Roman"/>
          <w:color w:val="183741"/>
          <w:sz w:val="28"/>
          <w:szCs w:val="28"/>
          <w:shd w:val="clear" w:color="auto" w:fill="FFFFFF"/>
        </w:rPr>
        <w:t>В современной социальной психологии выделяют разные типы коммуникативных барьеров.</w:t>
      </w:r>
      <w:r>
        <w:rPr>
          <w:rFonts w:ascii="Times New Roman" w:eastAsia="Times New Roman" w:hAnsi="Times New Roman" w:cs="Times New Roman"/>
          <w:color w:val="183741"/>
          <w:sz w:val="28"/>
          <w:szCs w:val="28"/>
          <w:shd w:val="clear" w:color="auto" w:fill="FFFFFF"/>
        </w:rPr>
        <w:t xml:space="preserve"> Например, </w:t>
      </w:r>
      <w:r w:rsidRPr="001C627F">
        <w:rPr>
          <w:rFonts w:ascii="Times New Roman" w:eastAsia="Times New Roman" w:hAnsi="Times New Roman" w:cs="Times New Roman"/>
          <w:color w:val="183741"/>
          <w:sz w:val="28"/>
          <w:szCs w:val="28"/>
          <w:shd w:val="clear" w:color="auto" w:fill="FFFFFF"/>
        </w:rPr>
        <w:t xml:space="preserve">Н.И. </w:t>
      </w:r>
      <w:proofErr w:type="spellStart"/>
      <w:r w:rsidRPr="001C627F">
        <w:rPr>
          <w:rFonts w:ascii="Times New Roman" w:eastAsia="Times New Roman" w:hAnsi="Times New Roman" w:cs="Times New Roman"/>
          <w:color w:val="183741"/>
          <w:sz w:val="28"/>
          <w:szCs w:val="28"/>
          <w:shd w:val="clear" w:color="auto" w:fill="FFFFFF"/>
        </w:rPr>
        <w:t>Шевандрин</w:t>
      </w:r>
      <w:proofErr w:type="spellEnd"/>
      <w:r w:rsidRPr="001C627F">
        <w:rPr>
          <w:rFonts w:ascii="Times New Roman" w:eastAsia="Times New Roman" w:hAnsi="Times New Roman" w:cs="Times New Roman"/>
          <w:color w:val="183741"/>
          <w:sz w:val="28"/>
          <w:szCs w:val="28"/>
          <w:shd w:val="clear" w:color="auto" w:fill="FFFFFF"/>
        </w:rPr>
        <w:t xml:space="preserve"> выделяет три формы барьеров:</w:t>
      </w:r>
    </w:p>
    <w:p w:rsidR="001C627F" w:rsidRPr="001C627F" w:rsidRDefault="001C627F" w:rsidP="001C627F">
      <w:pPr>
        <w:spacing w:after="0"/>
        <w:jc w:val="both"/>
        <w:outlineLvl w:val="1"/>
        <w:rPr>
          <w:rFonts w:ascii="Times New Roman" w:eastAsia="Times New Roman" w:hAnsi="Times New Roman" w:cs="Times New Roman"/>
          <w:color w:val="183741"/>
          <w:sz w:val="28"/>
          <w:szCs w:val="28"/>
          <w:shd w:val="clear" w:color="auto" w:fill="FFFFFF"/>
        </w:rPr>
      </w:pPr>
      <w:r w:rsidRPr="001C627F">
        <w:rPr>
          <w:rFonts w:ascii="Times New Roman" w:eastAsia="Times New Roman" w:hAnsi="Times New Roman" w:cs="Times New Roman"/>
          <w:color w:val="183741"/>
          <w:sz w:val="28"/>
          <w:szCs w:val="28"/>
          <w:shd w:val="clear" w:color="auto" w:fill="FFFFFF"/>
        </w:rPr>
        <w:t xml:space="preserve">1) </w:t>
      </w:r>
      <w:r w:rsidRPr="001C627F">
        <w:rPr>
          <w:rFonts w:ascii="Times New Roman" w:eastAsia="Times New Roman" w:hAnsi="Times New Roman" w:cs="Times New Roman"/>
          <w:b/>
          <w:color w:val="183741"/>
          <w:sz w:val="28"/>
          <w:szCs w:val="28"/>
          <w:shd w:val="clear" w:color="auto" w:fill="FFFFFF"/>
        </w:rPr>
        <w:t>барьеры понимания</w:t>
      </w:r>
      <w:r w:rsidRPr="001C627F">
        <w:rPr>
          <w:rFonts w:ascii="Times New Roman" w:eastAsia="Times New Roman" w:hAnsi="Times New Roman" w:cs="Times New Roman"/>
          <w:color w:val="183741"/>
          <w:sz w:val="28"/>
          <w:szCs w:val="28"/>
          <w:shd w:val="clear" w:color="auto" w:fill="FFFFFF"/>
        </w:rPr>
        <w:t>:</w:t>
      </w:r>
    </w:p>
    <w:p w:rsidR="001C627F" w:rsidRPr="001C627F" w:rsidRDefault="001C627F" w:rsidP="001C627F">
      <w:pPr>
        <w:pStyle w:val="a3"/>
        <w:numPr>
          <w:ilvl w:val="0"/>
          <w:numId w:val="1"/>
        </w:numPr>
        <w:spacing w:after="0"/>
        <w:jc w:val="both"/>
        <w:outlineLvl w:val="1"/>
        <w:rPr>
          <w:rFonts w:ascii="Times New Roman" w:eastAsia="Times New Roman" w:hAnsi="Times New Roman" w:cs="Times New Roman"/>
          <w:color w:val="183741"/>
          <w:sz w:val="28"/>
          <w:szCs w:val="28"/>
          <w:shd w:val="clear" w:color="auto" w:fill="FFFFFF"/>
        </w:rPr>
      </w:pPr>
      <w:r w:rsidRPr="001C627F">
        <w:rPr>
          <w:rFonts w:ascii="Times New Roman" w:eastAsia="Times New Roman" w:hAnsi="Times New Roman" w:cs="Times New Roman"/>
          <w:color w:val="183741"/>
          <w:sz w:val="28"/>
          <w:szCs w:val="28"/>
          <w:shd w:val="clear" w:color="auto" w:fill="FFFFFF"/>
        </w:rPr>
        <w:t>фонетический барьер (невыразительная быстрая или медленная речь, речь-скороговорка, речь с большим количеством звуков-паразитов);</w:t>
      </w:r>
    </w:p>
    <w:p w:rsidR="001C627F" w:rsidRPr="001C627F" w:rsidRDefault="001C627F" w:rsidP="001C627F">
      <w:pPr>
        <w:pStyle w:val="a3"/>
        <w:numPr>
          <w:ilvl w:val="0"/>
          <w:numId w:val="1"/>
        </w:numPr>
        <w:spacing w:after="0"/>
        <w:jc w:val="both"/>
        <w:outlineLvl w:val="1"/>
        <w:rPr>
          <w:rFonts w:ascii="Times New Roman" w:eastAsia="Times New Roman" w:hAnsi="Times New Roman" w:cs="Times New Roman"/>
          <w:color w:val="183741"/>
          <w:sz w:val="28"/>
          <w:szCs w:val="28"/>
          <w:shd w:val="clear" w:color="auto" w:fill="FFFFFF"/>
        </w:rPr>
      </w:pPr>
      <w:r w:rsidRPr="001C627F">
        <w:rPr>
          <w:rFonts w:ascii="Times New Roman" w:eastAsia="Times New Roman" w:hAnsi="Times New Roman" w:cs="Times New Roman"/>
          <w:color w:val="183741"/>
          <w:sz w:val="28"/>
          <w:szCs w:val="28"/>
          <w:shd w:val="clear" w:color="auto" w:fill="FFFFFF"/>
        </w:rPr>
        <w:t>стилистический барьер (несоответствие стиля речи коммуникатора и ситуации общения или стиля общения и актуального психологического состояния партнера по общению);</w:t>
      </w:r>
    </w:p>
    <w:p w:rsidR="001C627F" w:rsidRPr="001C627F" w:rsidRDefault="001C627F" w:rsidP="001C627F">
      <w:pPr>
        <w:pStyle w:val="a3"/>
        <w:numPr>
          <w:ilvl w:val="0"/>
          <w:numId w:val="1"/>
        </w:numPr>
        <w:spacing w:after="0"/>
        <w:jc w:val="both"/>
        <w:outlineLvl w:val="1"/>
        <w:rPr>
          <w:rFonts w:ascii="Times New Roman" w:eastAsia="Times New Roman" w:hAnsi="Times New Roman" w:cs="Times New Roman"/>
          <w:color w:val="183741"/>
          <w:sz w:val="28"/>
          <w:szCs w:val="28"/>
          <w:shd w:val="clear" w:color="auto" w:fill="FFFFFF"/>
        </w:rPr>
      </w:pPr>
      <w:r w:rsidRPr="001C627F">
        <w:rPr>
          <w:rFonts w:ascii="Times New Roman" w:eastAsia="Times New Roman" w:hAnsi="Times New Roman" w:cs="Times New Roman"/>
          <w:color w:val="183741"/>
          <w:sz w:val="28"/>
          <w:szCs w:val="28"/>
          <w:shd w:val="clear" w:color="auto" w:fill="FFFFFF"/>
        </w:rPr>
        <w:t>семантический барьер (различие в системах значений слов);</w:t>
      </w:r>
    </w:p>
    <w:p w:rsidR="001C627F" w:rsidRPr="001C627F" w:rsidRDefault="001C627F" w:rsidP="001C627F">
      <w:pPr>
        <w:pStyle w:val="a3"/>
        <w:numPr>
          <w:ilvl w:val="0"/>
          <w:numId w:val="1"/>
        </w:numPr>
        <w:spacing w:after="0"/>
        <w:jc w:val="both"/>
        <w:outlineLvl w:val="1"/>
        <w:rPr>
          <w:rFonts w:ascii="Times New Roman" w:eastAsia="Times New Roman" w:hAnsi="Times New Roman" w:cs="Times New Roman"/>
          <w:color w:val="183741"/>
          <w:sz w:val="28"/>
          <w:szCs w:val="28"/>
          <w:shd w:val="clear" w:color="auto" w:fill="FFFFFF"/>
        </w:rPr>
      </w:pPr>
      <w:r w:rsidRPr="001C627F">
        <w:rPr>
          <w:rFonts w:ascii="Times New Roman" w:eastAsia="Times New Roman" w:hAnsi="Times New Roman" w:cs="Times New Roman"/>
          <w:color w:val="183741"/>
          <w:sz w:val="28"/>
          <w:szCs w:val="28"/>
          <w:shd w:val="clear" w:color="auto" w:fill="FFFFFF"/>
        </w:rPr>
        <w:t>логический барьер (сложна и непонятна или неправильная логика рассуждений, доказательств);</w:t>
      </w:r>
    </w:p>
    <w:p w:rsidR="001C627F" w:rsidRDefault="001C627F" w:rsidP="001C627F">
      <w:pPr>
        <w:spacing w:after="0"/>
        <w:jc w:val="both"/>
        <w:outlineLvl w:val="1"/>
        <w:rPr>
          <w:rFonts w:ascii="Times New Roman" w:eastAsia="Times New Roman" w:hAnsi="Times New Roman" w:cs="Times New Roman"/>
          <w:color w:val="183741"/>
          <w:sz w:val="28"/>
          <w:szCs w:val="28"/>
          <w:shd w:val="clear" w:color="auto" w:fill="FFFFFF"/>
        </w:rPr>
      </w:pPr>
      <w:r w:rsidRPr="001C627F">
        <w:rPr>
          <w:rFonts w:ascii="Times New Roman" w:eastAsia="Times New Roman" w:hAnsi="Times New Roman" w:cs="Times New Roman"/>
          <w:color w:val="183741"/>
          <w:sz w:val="28"/>
          <w:szCs w:val="28"/>
          <w:shd w:val="clear" w:color="auto" w:fill="FFFFFF"/>
        </w:rPr>
        <w:t xml:space="preserve">2) </w:t>
      </w:r>
      <w:r w:rsidRPr="001C627F">
        <w:rPr>
          <w:rFonts w:ascii="Times New Roman" w:eastAsia="Times New Roman" w:hAnsi="Times New Roman" w:cs="Times New Roman"/>
          <w:b/>
          <w:color w:val="183741"/>
          <w:sz w:val="28"/>
          <w:szCs w:val="28"/>
          <w:shd w:val="clear" w:color="auto" w:fill="FFFFFF"/>
        </w:rPr>
        <w:t>барьеры социально-культурного различия</w:t>
      </w:r>
      <w:r>
        <w:rPr>
          <w:rFonts w:ascii="Times New Roman" w:eastAsia="Times New Roman" w:hAnsi="Times New Roman" w:cs="Times New Roman"/>
          <w:b/>
          <w:color w:val="183741"/>
          <w:sz w:val="28"/>
          <w:szCs w:val="28"/>
          <w:shd w:val="clear" w:color="auto" w:fill="FFFFFF"/>
        </w:rPr>
        <w:t>:</w:t>
      </w:r>
    </w:p>
    <w:p w:rsidR="001C627F" w:rsidRPr="001C627F" w:rsidRDefault="001C627F" w:rsidP="001C627F">
      <w:pPr>
        <w:spacing w:after="0"/>
        <w:ind w:left="708"/>
        <w:jc w:val="both"/>
        <w:outlineLvl w:val="1"/>
        <w:rPr>
          <w:rFonts w:ascii="Times New Roman" w:eastAsia="Times New Roman" w:hAnsi="Times New Roman" w:cs="Times New Roman"/>
          <w:color w:val="183741"/>
          <w:sz w:val="28"/>
          <w:szCs w:val="28"/>
          <w:shd w:val="clear" w:color="auto" w:fill="FFFFFF"/>
        </w:rPr>
      </w:pPr>
      <w:r w:rsidRPr="001C627F">
        <w:rPr>
          <w:rFonts w:ascii="Times New Roman" w:eastAsia="Times New Roman" w:hAnsi="Times New Roman" w:cs="Times New Roman"/>
          <w:color w:val="183741"/>
          <w:sz w:val="28"/>
          <w:szCs w:val="28"/>
          <w:shd w:val="clear" w:color="auto" w:fill="FFFFFF"/>
        </w:rPr>
        <w:t>социальные, политические, религиозные и профессиональные различия, приводящие к разной интерпретации понятий, у</w:t>
      </w:r>
      <w:r>
        <w:rPr>
          <w:rFonts w:ascii="Times New Roman" w:eastAsia="Times New Roman" w:hAnsi="Times New Roman" w:cs="Times New Roman"/>
          <w:color w:val="183741"/>
          <w:sz w:val="28"/>
          <w:szCs w:val="28"/>
          <w:shd w:val="clear" w:color="auto" w:fill="FFFFFF"/>
        </w:rPr>
        <w:t>потребляемых в процессе общения</w:t>
      </w:r>
      <w:r w:rsidRPr="001C627F">
        <w:rPr>
          <w:rFonts w:ascii="Times New Roman" w:eastAsia="Times New Roman" w:hAnsi="Times New Roman" w:cs="Times New Roman"/>
          <w:color w:val="183741"/>
          <w:sz w:val="28"/>
          <w:szCs w:val="28"/>
          <w:shd w:val="clear" w:color="auto" w:fill="FFFFFF"/>
        </w:rPr>
        <w:t>;</w:t>
      </w:r>
    </w:p>
    <w:p w:rsidR="001C627F" w:rsidRDefault="001C627F" w:rsidP="001C627F">
      <w:pPr>
        <w:spacing w:after="0"/>
        <w:jc w:val="both"/>
        <w:outlineLvl w:val="1"/>
        <w:rPr>
          <w:rFonts w:ascii="Times New Roman" w:eastAsia="Times New Roman" w:hAnsi="Times New Roman" w:cs="Times New Roman"/>
          <w:b/>
          <w:color w:val="183741"/>
          <w:sz w:val="28"/>
          <w:szCs w:val="28"/>
          <w:shd w:val="clear" w:color="auto" w:fill="FFFFFF"/>
        </w:rPr>
      </w:pPr>
      <w:r w:rsidRPr="001C627F">
        <w:rPr>
          <w:rFonts w:ascii="Times New Roman" w:eastAsia="Times New Roman" w:hAnsi="Times New Roman" w:cs="Times New Roman"/>
          <w:color w:val="183741"/>
          <w:sz w:val="28"/>
          <w:szCs w:val="28"/>
          <w:shd w:val="clear" w:color="auto" w:fill="FFFFFF"/>
        </w:rPr>
        <w:t xml:space="preserve">3) </w:t>
      </w:r>
      <w:r w:rsidRPr="001C627F">
        <w:rPr>
          <w:rFonts w:ascii="Times New Roman" w:eastAsia="Times New Roman" w:hAnsi="Times New Roman" w:cs="Times New Roman"/>
          <w:b/>
          <w:color w:val="183741"/>
          <w:sz w:val="28"/>
          <w:szCs w:val="28"/>
          <w:shd w:val="clear" w:color="auto" w:fill="FFFFFF"/>
        </w:rPr>
        <w:t>барьеры отношения</w:t>
      </w:r>
      <w:r>
        <w:rPr>
          <w:rFonts w:ascii="Times New Roman" w:eastAsia="Times New Roman" w:hAnsi="Times New Roman" w:cs="Times New Roman"/>
          <w:b/>
          <w:color w:val="183741"/>
          <w:sz w:val="28"/>
          <w:szCs w:val="28"/>
          <w:shd w:val="clear" w:color="auto" w:fill="FFFFFF"/>
        </w:rPr>
        <w:t>:</w:t>
      </w:r>
    </w:p>
    <w:p w:rsidR="001C627F" w:rsidRPr="001C627F" w:rsidRDefault="001C627F" w:rsidP="001C627F">
      <w:pPr>
        <w:spacing w:after="0"/>
        <w:ind w:left="708"/>
        <w:jc w:val="both"/>
        <w:outlineLvl w:val="1"/>
        <w:rPr>
          <w:rFonts w:ascii="Times New Roman" w:eastAsia="Times New Roman" w:hAnsi="Times New Roman" w:cs="Times New Roman"/>
          <w:color w:val="183741"/>
          <w:sz w:val="28"/>
          <w:szCs w:val="28"/>
          <w:shd w:val="clear" w:color="auto" w:fill="FFFFFF"/>
        </w:rPr>
      </w:pPr>
      <w:r w:rsidRPr="001C627F">
        <w:rPr>
          <w:rFonts w:ascii="Times New Roman" w:eastAsia="Times New Roman" w:hAnsi="Times New Roman" w:cs="Times New Roman"/>
          <w:color w:val="183741"/>
          <w:sz w:val="28"/>
          <w:szCs w:val="28"/>
          <w:shd w:val="clear" w:color="auto" w:fill="FFFFFF"/>
        </w:rPr>
        <w:t>неприязнь, недоверие к коммуникатору, которое распространяется и на передав</w:t>
      </w:r>
      <w:r>
        <w:rPr>
          <w:rFonts w:ascii="Times New Roman" w:eastAsia="Times New Roman" w:hAnsi="Times New Roman" w:cs="Times New Roman"/>
          <w:color w:val="183741"/>
          <w:sz w:val="28"/>
          <w:szCs w:val="28"/>
          <w:shd w:val="clear" w:color="auto" w:fill="FFFFFF"/>
        </w:rPr>
        <w:t>аемую им информацию</w:t>
      </w:r>
      <w:r w:rsidRPr="001C627F">
        <w:rPr>
          <w:rFonts w:ascii="Times New Roman" w:eastAsia="Times New Roman" w:hAnsi="Times New Roman" w:cs="Times New Roman"/>
          <w:color w:val="183741"/>
          <w:sz w:val="28"/>
          <w:szCs w:val="28"/>
          <w:shd w:val="clear" w:color="auto" w:fill="FFFFFF"/>
        </w:rPr>
        <w:t>.</w:t>
      </w:r>
    </w:p>
    <w:p w:rsidR="001C627F" w:rsidRDefault="00733D9B" w:rsidP="001C627F">
      <w:pPr>
        <w:spacing w:after="0"/>
        <w:ind w:firstLine="708"/>
        <w:jc w:val="both"/>
        <w:outlineLvl w:val="1"/>
        <w:rPr>
          <w:rFonts w:ascii="Times New Roman" w:eastAsia="Times New Roman" w:hAnsi="Times New Roman" w:cs="Times New Roman"/>
          <w:color w:val="183741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183741"/>
          <w:sz w:val="28"/>
          <w:szCs w:val="28"/>
          <w:shd w:val="clear" w:color="auto" w:fill="FFFFFF"/>
        </w:rPr>
        <w:t>Особенности</w:t>
      </w:r>
      <w:r w:rsidR="001C627F">
        <w:rPr>
          <w:rFonts w:ascii="Times New Roman" w:eastAsia="Times New Roman" w:hAnsi="Times New Roman" w:cs="Times New Roman"/>
          <w:color w:val="183741"/>
          <w:sz w:val="28"/>
          <w:szCs w:val="28"/>
          <w:shd w:val="clear" w:color="auto" w:fill="FFFFFF"/>
        </w:rPr>
        <w:t>:</w:t>
      </w:r>
    </w:p>
    <w:p w:rsidR="001C627F" w:rsidRPr="001C627F" w:rsidRDefault="001C627F" w:rsidP="001C627F">
      <w:pPr>
        <w:spacing w:after="0"/>
        <w:ind w:firstLine="708"/>
        <w:jc w:val="both"/>
        <w:outlineLvl w:val="1"/>
        <w:rPr>
          <w:rFonts w:ascii="Times New Roman" w:eastAsia="Times New Roman" w:hAnsi="Times New Roman" w:cs="Times New Roman"/>
          <w:color w:val="183741"/>
          <w:sz w:val="28"/>
          <w:szCs w:val="28"/>
          <w:shd w:val="clear" w:color="auto" w:fill="FFFFFF"/>
        </w:rPr>
      </w:pPr>
      <w:r w:rsidRPr="001C627F">
        <w:rPr>
          <w:rFonts w:ascii="Times New Roman" w:eastAsia="Times New Roman" w:hAnsi="Times New Roman" w:cs="Times New Roman"/>
          <w:i/>
          <w:color w:val="183741"/>
          <w:sz w:val="28"/>
          <w:szCs w:val="28"/>
          <w:shd w:val="clear" w:color="auto" w:fill="FFFFFF"/>
        </w:rPr>
        <w:t>фонетического барьера</w:t>
      </w:r>
      <w:r>
        <w:rPr>
          <w:rFonts w:ascii="Times New Roman" w:eastAsia="Times New Roman" w:hAnsi="Times New Roman" w:cs="Times New Roman"/>
          <w:color w:val="183741"/>
          <w:sz w:val="28"/>
          <w:szCs w:val="28"/>
          <w:shd w:val="clear" w:color="auto" w:fill="FFFFFF"/>
        </w:rPr>
        <w:t xml:space="preserve"> - </w:t>
      </w:r>
      <w:r w:rsidRPr="001C627F">
        <w:rPr>
          <w:rFonts w:ascii="Times New Roman" w:eastAsia="Times New Roman" w:hAnsi="Times New Roman" w:cs="Times New Roman"/>
          <w:color w:val="183741"/>
          <w:sz w:val="28"/>
          <w:szCs w:val="28"/>
          <w:shd w:val="clear" w:color="auto" w:fill="FFFFFF"/>
        </w:rPr>
        <w:t>непонимание двух челов</w:t>
      </w:r>
      <w:r>
        <w:rPr>
          <w:rFonts w:ascii="Times New Roman" w:eastAsia="Times New Roman" w:hAnsi="Times New Roman" w:cs="Times New Roman"/>
          <w:color w:val="183741"/>
          <w:sz w:val="28"/>
          <w:szCs w:val="28"/>
          <w:shd w:val="clear" w:color="auto" w:fill="FFFFFF"/>
        </w:rPr>
        <w:t xml:space="preserve">ек, говорящих на разных языках или </w:t>
      </w:r>
      <w:proofErr w:type="gramStart"/>
      <w:r w:rsidRPr="001C627F">
        <w:rPr>
          <w:rFonts w:ascii="Times New Roman" w:eastAsia="Times New Roman" w:hAnsi="Times New Roman" w:cs="Times New Roman"/>
          <w:color w:val="183741"/>
          <w:sz w:val="28"/>
          <w:szCs w:val="28"/>
          <w:shd w:val="clear" w:color="auto" w:fill="FFFFFF"/>
        </w:rPr>
        <w:t>говорящими</w:t>
      </w:r>
      <w:proofErr w:type="gramEnd"/>
      <w:r w:rsidRPr="001C627F">
        <w:rPr>
          <w:rFonts w:ascii="Times New Roman" w:eastAsia="Times New Roman" w:hAnsi="Times New Roman" w:cs="Times New Roman"/>
          <w:color w:val="183741"/>
          <w:sz w:val="28"/>
          <w:szCs w:val="28"/>
          <w:shd w:val="clear" w:color="auto" w:fill="FFFFFF"/>
        </w:rPr>
        <w:t xml:space="preserve"> на одном языке, но имеющими разный уро</w:t>
      </w:r>
      <w:r>
        <w:rPr>
          <w:rFonts w:ascii="Times New Roman" w:eastAsia="Times New Roman" w:hAnsi="Times New Roman" w:cs="Times New Roman"/>
          <w:color w:val="183741"/>
          <w:sz w:val="28"/>
          <w:szCs w:val="28"/>
          <w:shd w:val="clear" w:color="auto" w:fill="FFFFFF"/>
        </w:rPr>
        <w:t>вень развития и овладения речью;</w:t>
      </w:r>
    </w:p>
    <w:p w:rsidR="001C627F" w:rsidRPr="001C627F" w:rsidRDefault="001C627F" w:rsidP="001C627F">
      <w:pPr>
        <w:spacing w:after="0"/>
        <w:ind w:firstLine="708"/>
        <w:jc w:val="both"/>
        <w:outlineLvl w:val="1"/>
        <w:rPr>
          <w:rFonts w:ascii="Times New Roman" w:eastAsia="Times New Roman" w:hAnsi="Times New Roman" w:cs="Times New Roman"/>
          <w:color w:val="183741"/>
          <w:sz w:val="28"/>
          <w:szCs w:val="28"/>
          <w:shd w:val="clear" w:color="auto" w:fill="FFFFFF"/>
        </w:rPr>
      </w:pPr>
      <w:r w:rsidRPr="00733D9B">
        <w:rPr>
          <w:rFonts w:ascii="Times New Roman" w:eastAsia="Times New Roman" w:hAnsi="Times New Roman" w:cs="Times New Roman"/>
          <w:i/>
          <w:color w:val="183741"/>
          <w:sz w:val="28"/>
          <w:szCs w:val="28"/>
          <w:shd w:val="clear" w:color="auto" w:fill="FFFFFF"/>
        </w:rPr>
        <w:t>с</w:t>
      </w:r>
      <w:r w:rsidR="00733D9B" w:rsidRPr="00733D9B">
        <w:rPr>
          <w:rFonts w:ascii="Times New Roman" w:eastAsia="Times New Roman" w:hAnsi="Times New Roman" w:cs="Times New Roman"/>
          <w:i/>
          <w:color w:val="183741"/>
          <w:sz w:val="28"/>
          <w:szCs w:val="28"/>
          <w:shd w:val="clear" w:color="auto" w:fill="FFFFFF"/>
        </w:rPr>
        <w:t>емантического</w:t>
      </w:r>
      <w:r w:rsidRPr="001C627F">
        <w:rPr>
          <w:rFonts w:ascii="Times New Roman" w:eastAsia="Times New Roman" w:hAnsi="Times New Roman" w:cs="Times New Roman"/>
          <w:i/>
          <w:color w:val="183741"/>
          <w:sz w:val="28"/>
          <w:szCs w:val="28"/>
          <w:shd w:val="clear" w:color="auto" w:fill="FFFFFF"/>
        </w:rPr>
        <w:t xml:space="preserve"> барьер</w:t>
      </w:r>
      <w:r w:rsidR="00733D9B" w:rsidRPr="00733D9B">
        <w:rPr>
          <w:rFonts w:ascii="Times New Roman" w:eastAsia="Times New Roman" w:hAnsi="Times New Roman" w:cs="Times New Roman"/>
          <w:i/>
          <w:color w:val="183741"/>
          <w:sz w:val="28"/>
          <w:szCs w:val="28"/>
          <w:shd w:val="clear" w:color="auto" w:fill="FFFFFF"/>
        </w:rPr>
        <w:t>а</w:t>
      </w:r>
      <w:r w:rsidR="00733D9B">
        <w:rPr>
          <w:rFonts w:ascii="Times New Roman" w:eastAsia="Times New Roman" w:hAnsi="Times New Roman" w:cs="Times New Roman"/>
          <w:color w:val="183741"/>
          <w:sz w:val="28"/>
          <w:szCs w:val="28"/>
          <w:shd w:val="clear" w:color="auto" w:fill="FFFFFF"/>
        </w:rPr>
        <w:t xml:space="preserve"> – он </w:t>
      </w:r>
      <w:r w:rsidRPr="001C627F">
        <w:rPr>
          <w:rFonts w:ascii="Times New Roman" w:eastAsia="Times New Roman" w:hAnsi="Times New Roman" w:cs="Times New Roman"/>
          <w:color w:val="183741"/>
          <w:sz w:val="28"/>
          <w:szCs w:val="28"/>
          <w:shd w:val="clear" w:color="auto" w:fill="FFFFFF"/>
        </w:rPr>
        <w:t xml:space="preserve">возникает, когда люди по каким-то причинам не понимают смысла сказанного. </w:t>
      </w:r>
      <w:r w:rsidR="00733D9B">
        <w:rPr>
          <w:rFonts w:ascii="Times New Roman" w:eastAsia="Times New Roman" w:hAnsi="Times New Roman" w:cs="Times New Roman"/>
          <w:color w:val="183741"/>
          <w:sz w:val="28"/>
          <w:szCs w:val="28"/>
          <w:shd w:val="clear" w:color="auto" w:fill="FFFFFF"/>
        </w:rPr>
        <w:t xml:space="preserve">Он </w:t>
      </w:r>
      <w:r w:rsidRPr="001C627F">
        <w:rPr>
          <w:rFonts w:ascii="Times New Roman" w:eastAsia="Times New Roman" w:hAnsi="Times New Roman" w:cs="Times New Roman"/>
          <w:color w:val="183741"/>
          <w:sz w:val="28"/>
          <w:szCs w:val="28"/>
          <w:shd w:val="clear" w:color="auto" w:fill="FFFFFF"/>
        </w:rPr>
        <w:t>может возникать между людьми, являющимися носителями различных субкультур внутри господствующей культуры, они определяют стиль</w:t>
      </w:r>
      <w:r w:rsidR="00733D9B">
        <w:rPr>
          <w:rFonts w:ascii="Times New Roman" w:eastAsia="Times New Roman" w:hAnsi="Times New Roman" w:cs="Times New Roman"/>
          <w:color w:val="183741"/>
          <w:sz w:val="28"/>
          <w:szCs w:val="28"/>
          <w:shd w:val="clear" w:color="auto" w:fill="FFFFFF"/>
        </w:rPr>
        <w:t xml:space="preserve"> жизни и мышления ее носителей;</w:t>
      </w:r>
    </w:p>
    <w:p w:rsidR="001C627F" w:rsidRPr="001C627F" w:rsidRDefault="00733D9B" w:rsidP="00733D9B">
      <w:pPr>
        <w:spacing w:after="0"/>
        <w:ind w:firstLine="708"/>
        <w:jc w:val="both"/>
        <w:outlineLvl w:val="1"/>
        <w:rPr>
          <w:rFonts w:ascii="Times New Roman" w:eastAsia="Times New Roman" w:hAnsi="Times New Roman" w:cs="Times New Roman"/>
          <w:color w:val="183741"/>
          <w:sz w:val="28"/>
          <w:szCs w:val="28"/>
          <w:shd w:val="clear" w:color="auto" w:fill="FFFFFF"/>
        </w:rPr>
      </w:pPr>
      <w:r w:rsidRPr="00733D9B">
        <w:rPr>
          <w:rFonts w:ascii="Times New Roman" w:eastAsia="Times New Roman" w:hAnsi="Times New Roman" w:cs="Times New Roman"/>
          <w:i/>
          <w:color w:val="183741"/>
          <w:sz w:val="28"/>
          <w:szCs w:val="28"/>
          <w:shd w:val="clear" w:color="auto" w:fill="FFFFFF"/>
        </w:rPr>
        <w:t>с</w:t>
      </w:r>
      <w:r w:rsidR="001C627F" w:rsidRPr="001C627F">
        <w:rPr>
          <w:rFonts w:ascii="Times New Roman" w:eastAsia="Times New Roman" w:hAnsi="Times New Roman" w:cs="Times New Roman"/>
          <w:i/>
          <w:color w:val="183741"/>
          <w:sz w:val="28"/>
          <w:szCs w:val="28"/>
          <w:shd w:val="clear" w:color="auto" w:fill="FFFFFF"/>
        </w:rPr>
        <w:t>тилистический барьер</w:t>
      </w:r>
      <w:r w:rsidR="001C627F" w:rsidRPr="001C627F">
        <w:rPr>
          <w:rFonts w:ascii="Times New Roman" w:eastAsia="Times New Roman" w:hAnsi="Times New Roman" w:cs="Times New Roman"/>
          <w:color w:val="183741"/>
          <w:sz w:val="28"/>
          <w:szCs w:val="28"/>
          <w:shd w:val="clear" w:color="auto" w:fill="FFFFFF"/>
        </w:rPr>
        <w:t xml:space="preserve"> определяется разностью стиля подачи информации, т.е. разными приемами использования сре</w:t>
      </w:r>
      <w:r>
        <w:rPr>
          <w:rFonts w:ascii="Times New Roman" w:eastAsia="Times New Roman" w:hAnsi="Times New Roman" w:cs="Times New Roman"/>
          <w:color w:val="183741"/>
          <w:sz w:val="28"/>
          <w:szCs w:val="28"/>
          <w:shd w:val="clear" w:color="auto" w:fill="FFFFFF"/>
        </w:rPr>
        <w:t>дств языка для выражения мыслей (экспрессивный стиль, характеризующий</w:t>
      </w:r>
      <w:r w:rsidR="001C627F" w:rsidRPr="001C627F">
        <w:rPr>
          <w:rFonts w:ascii="Times New Roman" w:eastAsia="Times New Roman" w:hAnsi="Times New Roman" w:cs="Times New Roman"/>
          <w:color w:val="183741"/>
          <w:sz w:val="28"/>
          <w:szCs w:val="28"/>
          <w:shd w:val="clear" w:color="auto" w:fill="FFFFFF"/>
        </w:rPr>
        <w:t>ся эмоциональностью, экзальтированностью, жестикуляцией, богатыми голосовыми вариа</w:t>
      </w:r>
      <w:r>
        <w:rPr>
          <w:rFonts w:ascii="Times New Roman" w:eastAsia="Times New Roman" w:hAnsi="Times New Roman" w:cs="Times New Roman"/>
          <w:color w:val="183741"/>
          <w:sz w:val="28"/>
          <w:szCs w:val="28"/>
          <w:shd w:val="clear" w:color="auto" w:fill="FFFFFF"/>
        </w:rPr>
        <w:t>циями и восторженными оценками, и логический стиль, проявляющий</w:t>
      </w:r>
      <w:r w:rsidR="001C627F" w:rsidRPr="001C627F">
        <w:rPr>
          <w:rFonts w:ascii="Times New Roman" w:eastAsia="Times New Roman" w:hAnsi="Times New Roman" w:cs="Times New Roman"/>
          <w:color w:val="183741"/>
          <w:sz w:val="28"/>
          <w:szCs w:val="28"/>
          <w:shd w:val="clear" w:color="auto" w:fill="FFFFFF"/>
        </w:rPr>
        <w:t>ся в последовательности, доказательности, подборе фактов, обстоятельности выражений и точной терминологии</w:t>
      </w:r>
      <w:r>
        <w:rPr>
          <w:rFonts w:ascii="Times New Roman" w:eastAsia="Times New Roman" w:hAnsi="Times New Roman" w:cs="Times New Roman"/>
          <w:color w:val="183741"/>
          <w:sz w:val="28"/>
          <w:szCs w:val="28"/>
          <w:shd w:val="clear" w:color="auto" w:fill="FFFFFF"/>
        </w:rPr>
        <w:t>);</w:t>
      </w:r>
    </w:p>
    <w:p w:rsidR="001C627F" w:rsidRPr="001C627F" w:rsidRDefault="00733D9B" w:rsidP="00733D9B">
      <w:pPr>
        <w:spacing w:after="0"/>
        <w:ind w:firstLine="708"/>
        <w:jc w:val="both"/>
        <w:outlineLvl w:val="1"/>
        <w:rPr>
          <w:rFonts w:ascii="Times New Roman" w:eastAsia="Times New Roman" w:hAnsi="Times New Roman" w:cs="Times New Roman"/>
          <w:color w:val="183741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183741"/>
          <w:sz w:val="28"/>
          <w:szCs w:val="28"/>
          <w:shd w:val="clear" w:color="auto" w:fill="FFFFFF"/>
        </w:rPr>
        <w:lastRenderedPageBreak/>
        <w:t>п</w:t>
      </w:r>
      <w:r w:rsidR="001C627F" w:rsidRPr="001C627F">
        <w:rPr>
          <w:rFonts w:ascii="Times New Roman" w:eastAsia="Times New Roman" w:hAnsi="Times New Roman" w:cs="Times New Roman"/>
          <w:color w:val="183741"/>
          <w:sz w:val="28"/>
          <w:szCs w:val="28"/>
          <w:shd w:val="clear" w:color="auto" w:fill="FFFFFF"/>
        </w:rPr>
        <w:t xml:space="preserve">ри несогласии коммуникаторов по поводу приводимых доводов возникает </w:t>
      </w:r>
      <w:r w:rsidR="001C627F" w:rsidRPr="001C627F">
        <w:rPr>
          <w:rFonts w:ascii="Times New Roman" w:eastAsia="Times New Roman" w:hAnsi="Times New Roman" w:cs="Times New Roman"/>
          <w:i/>
          <w:color w:val="183741"/>
          <w:sz w:val="28"/>
          <w:szCs w:val="28"/>
          <w:shd w:val="clear" w:color="auto" w:fill="FFFFFF"/>
        </w:rPr>
        <w:t>логический барьер</w:t>
      </w:r>
      <w:r w:rsidR="001C627F" w:rsidRPr="001C627F">
        <w:rPr>
          <w:rFonts w:ascii="Times New Roman" w:eastAsia="Times New Roman" w:hAnsi="Times New Roman" w:cs="Times New Roman"/>
          <w:color w:val="183741"/>
          <w:sz w:val="28"/>
          <w:szCs w:val="28"/>
          <w:shd w:val="clear" w:color="auto" w:fill="FFFFFF"/>
        </w:rPr>
        <w:t>. Он неизбежен, если взаимодействующие стороны имеют разные представления о существенных основаниях суждения. То, что значимо для одного, может быть совершенно не важным для другого. Поэтому логические барьеры предопределяются не только непосредственно логикой, но и различными ориента</w:t>
      </w:r>
      <w:r>
        <w:rPr>
          <w:rFonts w:ascii="Times New Roman" w:eastAsia="Times New Roman" w:hAnsi="Times New Roman" w:cs="Times New Roman"/>
          <w:color w:val="183741"/>
          <w:sz w:val="28"/>
          <w:szCs w:val="28"/>
          <w:shd w:val="clear" w:color="auto" w:fill="FFFFFF"/>
        </w:rPr>
        <w:t>циями субъектов взаимодействия;</w:t>
      </w:r>
    </w:p>
    <w:p w:rsidR="001C627F" w:rsidRPr="001C627F" w:rsidRDefault="001C627F" w:rsidP="00733D9B">
      <w:pPr>
        <w:spacing w:after="0"/>
        <w:ind w:firstLine="708"/>
        <w:jc w:val="both"/>
        <w:outlineLvl w:val="1"/>
        <w:rPr>
          <w:rFonts w:ascii="Times New Roman" w:eastAsia="Times New Roman" w:hAnsi="Times New Roman" w:cs="Times New Roman"/>
          <w:color w:val="183741"/>
          <w:sz w:val="28"/>
          <w:szCs w:val="28"/>
          <w:shd w:val="clear" w:color="auto" w:fill="FFFFFF"/>
        </w:rPr>
      </w:pPr>
      <w:r w:rsidRPr="001C627F">
        <w:rPr>
          <w:rFonts w:ascii="Times New Roman" w:eastAsia="Times New Roman" w:hAnsi="Times New Roman" w:cs="Times New Roman"/>
          <w:i/>
          <w:color w:val="183741"/>
          <w:sz w:val="28"/>
          <w:szCs w:val="28"/>
          <w:shd w:val="clear" w:color="auto" w:fill="FFFFFF"/>
        </w:rPr>
        <w:t>барьеры социально-культурных различий</w:t>
      </w:r>
      <w:r w:rsidRPr="001C627F">
        <w:rPr>
          <w:rFonts w:ascii="Times New Roman" w:eastAsia="Times New Roman" w:hAnsi="Times New Roman" w:cs="Times New Roman"/>
          <w:color w:val="183741"/>
          <w:sz w:val="28"/>
          <w:szCs w:val="28"/>
          <w:shd w:val="clear" w:color="auto" w:fill="FFFFFF"/>
        </w:rPr>
        <w:t>: социальные, политические, религиозные, профессиональные и др. Социальные барьеры определяются принадлежностью субъектов взаимодействия к разным социальным слоям общества, партий или религий. Они также могут зависеть от несовпадения общего уровня культурного развития субъект</w:t>
      </w:r>
      <w:r w:rsidR="00733D9B">
        <w:rPr>
          <w:rFonts w:ascii="Times New Roman" w:eastAsia="Times New Roman" w:hAnsi="Times New Roman" w:cs="Times New Roman"/>
          <w:color w:val="183741"/>
          <w:sz w:val="28"/>
          <w:szCs w:val="28"/>
          <w:shd w:val="clear" w:color="auto" w:fill="FFFFFF"/>
        </w:rPr>
        <w:t>ов взаимодействия;</w:t>
      </w:r>
    </w:p>
    <w:p w:rsidR="001C627F" w:rsidRDefault="00733D9B" w:rsidP="00733D9B">
      <w:pPr>
        <w:spacing w:after="0"/>
        <w:ind w:firstLine="708"/>
        <w:jc w:val="both"/>
        <w:outlineLvl w:val="1"/>
        <w:rPr>
          <w:rFonts w:ascii="Times New Roman" w:eastAsia="Times New Roman" w:hAnsi="Times New Roman" w:cs="Times New Roman"/>
          <w:color w:val="183741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i/>
          <w:color w:val="183741"/>
          <w:sz w:val="28"/>
          <w:szCs w:val="28"/>
          <w:shd w:val="clear" w:color="auto" w:fill="FFFFFF"/>
        </w:rPr>
        <w:t>б</w:t>
      </w:r>
      <w:r w:rsidR="001C627F" w:rsidRPr="001C627F">
        <w:rPr>
          <w:rFonts w:ascii="Times New Roman" w:eastAsia="Times New Roman" w:hAnsi="Times New Roman" w:cs="Times New Roman"/>
          <w:i/>
          <w:color w:val="183741"/>
          <w:sz w:val="28"/>
          <w:szCs w:val="28"/>
          <w:shd w:val="clear" w:color="auto" w:fill="FFFFFF"/>
        </w:rPr>
        <w:t>арьеры отношений</w:t>
      </w:r>
      <w:r w:rsidR="001C627F" w:rsidRPr="001C627F">
        <w:rPr>
          <w:rFonts w:ascii="Times New Roman" w:eastAsia="Times New Roman" w:hAnsi="Times New Roman" w:cs="Times New Roman"/>
          <w:color w:val="183741"/>
          <w:sz w:val="28"/>
          <w:szCs w:val="28"/>
          <w:shd w:val="clear" w:color="auto" w:fill="FFFFFF"/>
        </w:rPr>
        <w:t xml:space="preserve"> возникают, когда во взаимодействие вмешиваются негативные чувства и эмоции. Если взаимодействующие стороны испытывают чувство симпатии по отношению друг к другу, то такие барьеры не появляются. Люди склонны с большим доверием отнестись к информации, поступающей от тех, кто им нравится. В то же время человек редко способен адекватно воспринимать сообщение от лица, к которому он испытывает негативные чувства.</w:t>
      </w:r>
    </w:p>
    <w:p w:rsidR="003E4BF1" w:rsidRPr="001C627F" w:rsidRDefault="003E4BF1" w:rsidP="00733D9B">
      <w:pPr>
        <w:spacing w:after="0"/>
        <w:ind w:firstLine="708"/>
        <w:jc w:val="both"/>
        <w:outlineLvl w:val="1"/>
        <w:rPr>
          <w:rFonts w:ascii="Times New Roman" w:eastAsia="Times New Roman" w:hAnsi="Times New Roman" w:cs="Times New Roman"/>
          <w:color w:val="183741"/>
          <w:sz w:val="28"/>
          <w:szCs w:val="28"/>
          <w:shd w:val="clear" w:color="auto" w:fill="FFFFFF"/>
        </w:rPr>
      </w:pPr>
    </w:p>
    <w:p w:rsidR="001C627F" w:rsidRDefault="001C627F" w:rsidP="003E4BF1">
      <w:pPr>
        <w:pStyle w:val="2"/>
        <w:spacing w:before="0" w:beforeAutospacing="0" w:after="0" w:afterAutospacing="0" w:line="276" w:lineRule="auto"/>
        <w:jc w:val="center"/>
        <w:rPr>
          <w:iCs/>
          <w:color w:val="183741"/>
          <w:sz w:val="28"/>
          <w:szCs w:val="28"/>
          <w:shd w:val="clear" w:color="auto" w:fill="FFFFFF"/>
        </w:rPr>
      </w:pPr>
      <w:r w:rsidRPr="003E4BF1">
        <w:rPr>
          <w:iCs/>
          <w:color w:val="183741"/>
          <w:sz w:val="28"/>
          <w:szCs w:val="28"/>
          <w:shd w:val="clear" w:color="auto" w:fill="FFFFFF"/>
        </w:rPr>
        <w:t>Преодоление коммуникативных барьеров</w:t>
      </w:r>
    </w:p>
    <w:p w:rsidR="003E4BF1" w:rsidRPr="003E4BF1" w:rsidRDefault="003E4BF1" w:rsidP="003E4BF1">
      <w:pPr>
        <w:pStyle w:val="2"/>
        <w:spacing w:before="0" w:beforeAutospacing="0" w:after="0" w:afterAutospacing="0" w:line="276" w:lineRule="auto"/>
        <w:jc w:val="center"/>
        <w:rPr>
          <w:bCs w:val="0"/>
          <w:color w:val="183741"/>
          <w:sz w:val="28"/>
          <w:szCs w:val="28"/>
          <w:shd w:val="clear" w:color="auto" w:fill="FFFFFF"/>
        </w:rPr>
      </w:pPr>
    </w:p>
    <w:p w:rsidR="001C627F" w:rsidRPr="001C627F" w:rsidRDefault="001C627F" w:rsidP="003E4BF1">
      <w:pPr>
        <w:pStyle w:val="2"/>
        <w:spacing w:before="0" w:beforeAutospacing="0" w:after="0" w:afterAutospacing="0" w:line="276" w:lineRule="auto"/>
        <w:ind w:firstLine="708"/>
        <w:jc w:val="both"/>
        <w:rPr>
          <w:b w:val="0"/>
          <w:bCs w:val="0"/>
          <w:color w:val="183741"/>
          <w:sz w:val="28"/>
          <w:szCs w:val="28"/>
          <w:shd w:val="clear" w:color="auto" w:fill="FFFFFF"/>
        </w:rPr>
      </w:pPr>
      <w:r w:rsidRPr="001C627F">
        <w:rPr>
          <w:b w:val="0"/>
          <w:bCs w:val="0"/>
          <w:color w:val="183741"/>
          <w:sz w:val="28"/>
          <w:szCs w:val="28"/>
          <w:shd w:val="clear" w:color="auto" w:fill="FFFFFF"/>
        </w:rPr>
        <w:t xml:space="preserve">Чтобы преодолеть барьеры в общении, прежде </w:t>
      </w:r>
      <w:proofErr w:type="gramStart"/>
      <w:r w:rsidRPr="001C627F">
        <w:rPr>
          <w:b w:val="0"/>
          <w:bCs w:val="0"/>
          <w:color w:val="183741"/>
          <w:sz w:val="28"/>
          <w:szCs w:val="28"/>
          <w:shd w:val="clear" w:color="auto" w:fill="FFFFFF"/>
        </w:rPr>
        <w:t>всего</w:t>
      </w:r>
      <w:proofErr w:type="gramEnd"/>
      <w:r w:rsidRPr="001C627F">
        <w:rPr>
          <w:b w:val="0"/>
          <w:bCs w:val="0"/>
          <w:color w:val="183741"/>
          <w:sz w:val="28"/>
          <w:szCs w:val="28"/>
          <w:shd w:val="clear" w:color="auto" w:fill="FFFFFF"/>
        </w:rPr>
        <w:t xml:space="preserve"> необходимо вырабатывать чувство собственного достоинства, уверенность в себе. Помогает также умение видеть за каждым неадекватным поступком человека проявление его психологических особенностей, а может быть, и проблем.</w:t>
      </w:r>
    </w:p>
    <w:p w:rsidR="001C627F" w:rsidRPr="001C627F" w:rsidRDefault="001C627F" w:rsidP="003E4BF1">
      <w:pPr>
        <w:pStyle w:val="2"/>
        <w:spacing w:before="0" w:beforeAutospacing="0" w:after="0" w:afterAutospacing="0" w:line="276" w:lineRule="auto"/>
        <w:ind w:firstLine="708"/>
        <w:jc w:val="both"/>
        <w:rPr>
          <w:b w:val="0"/>
          <w:bCs w:val="0"/>
          <w:color w:val="183741"/>
          <w:sz w:val="28"/>
          <w:szCs w:val="28"/>
          <w:shd w:val="clear" w:color="auto" w:fill="FFFFFF"/>
        </w:rPr>
      </w:pPr>
      <w:r w:rsidRPr="001C627F">
        <w:rPr>
          <w:b w:val="0"/>
          <w:bCs w:val="0"/>
          <w:color w:val="183741"/>
          <w:sz w:val="28"/>
          <w:szCs w:val="28"/>
          <w:shd w:val="clear" w:color="auto" w:fill="FFFFFF"/>
        </w:rPr>
        <w:t xml:space="preserve">Наши </w:t>
      </w:r>
      <w:r w:rsidRPr="003E4BF1">
        <w:rPr>
          <w:bCs w:val="0"/>
          <w:color w:val="183741"/>
          <w:sz w:val="28"/>
          <w:szCs w:val="28"/>
          <w:shd w:val="clear" w:color="auto" w:fill="FFFFFF"/>
        </w:rPr>
        <w:t>типичные ошибки</w:t>
      </w:r>
      <w:r w:rsidRPr="001C627F">
        <w:rPr>
          <w:b w:val="0"/>
          <w:bCs w:val="0"/>
          <w:color w:val="183741"/>
          <w:sz w:val="28"/>
          <w:szCs w:val="28"/>
          <w:shd w:val="clear" w:color="auto" w:fill="FFFFFF"/>
        </w:rPr>
        <w:t>:</w:t>
      </w:r>
    </w:p>
    <w:p w:rsidR="001C627F" w:rsidRPr="001C627F" w:rsidRDefault="001C627F" w:rsidP="003E4BF1">
      <w:pPr>
        <w:pStyle w:val="2"/>
        <w:numPr>
          <w:ilvl w:val="0"/>
          <w:numId w:val="2"/>
        </w:numPr>
        <w:spacing w:before="0" w:beforeAutospacing="0" w:after="0" w:afterAutospacing="0" w:line="276" w:lineRule="auto"/>
        <w:jc w:val="both"/>
        <w:rPr>
          <w:b w:val="0"/>
          <w:bCs w:val="0"/>
          <w:color w:val="183741"/>
          <w:sz w:val="28"/>
          <w:szCs w:val="28"/>
          <w:shd w:val="clear" w:color="auto" w:fill="FFFFFF"/>
        </w:rPr>
      </w:pPr>
      <w:r w:rsidRPr="001C627F">
        <w:rPr>
          <w:b w:val="0"/>
          <w:bCs w:val="0"/>
          <w:color w:val="183741"/>
          <w:sz w:val="28"/>
          <w:szCs w:val="28"/>
          <w:shd w:val="clear" w:color="auto" w:fill="FFFFFF"/>
        </w:rPr>
        <w:t>неправильные ожидания в отношении партнера (неправильные ожидания возникают в результате следующей ошибки: если мы знаем человека недостаточно, лишь какую-то его положительную или отрицательную черту, то нередко достраиваем его образ как положительный или отрицательный, а потом связываем свои ожидания с нами же созданным образом);</w:t>
      </w:r>
    </w:p>
    <w:p w:rsidR="001C627F" w:rsidRPr="001C627F" w:rsidRDefault="001C627F" w:rsidP="003E4BF1">
      <w:pPr>
        <w:pStyle w:val="2"/>
        <w:numPr>
          <w:ilvl w:val="0"/>
          <w:numId w:val="2"/>
        </w:numPr>
        <w:spacing w:before="0" w:beforeAutospacing="0" w:after="0" w:afterAutospacing="0" w:line="276" w:lineRule="auto"/>
        <w:jc w:val="both"/>
        <w:rPr>
          <w:b w:val="0"/>
          <w:bCs w:val="0"/>
          <w:color w:val="183741"/>
          <w:sz w:val="28"/>
          <w:szCs w:val="28"/>
          <w:shd w:val="clear" w:color="auto" w:fill="FFFFFF"/>
        </w:rPr>
      </w:pPr>
      <w:r w:rsidRPr="001C627F">
        <w:rPr>
          <w:b w:val="0"/>
          <w:bCs w:val="0"/>
          <w:color w:val="183741"/>
          <w:sz w:val="28"/>
          <w:szCs w:val="28"/>
          <w:shd w:val="clear" w:color="auto" w:fill="FFFFFF"/>
        </w:rPr>
        <w:t>нам кажется, что партнер должен догадываться о том, что мы чувствуем (лучше сразу четко сформулировать свои ожидания, объяснить причины и т.д.);</w:t>
      </w:r>
    </w:p>
    <w:p w:rsidR="001C627F" w:rsidRPr="001C627F" w:rsidRDefault="001C627F" w:rsidP="003E4BF1">
      <w:pPr>
        <w:pStyle w:val="2"/>
        <w:numPr>
          <w:ilvl w:val="0"/>
          <w:numId w:val="2"/>
        </w:numPr>
        <w:spacing w:before="0" w:beforeAutospacing="0" w:after="0" w:afterAutospacing="0" w:line="276" w:lineRule="auto"/>
        <w:jc w:val="both"/>
        <w:rPr>
          <w:b w:val="0"/>
          <w:bCs w:val="0"/>
          <w:color w:val="183741"/>
          <w:sz w:val="28"/>
          <w:szCs w:val="28"/>
          <w:shd w:val="clear" w:color="auto" w:fill="FFFFFF"/>
        </w:rPr>
      </w:pPr>
      <w:r w:rsidRPr="001C627F">
        <w:rPr>
          <w:b w:val="0"/>
          <w:bCs w:val="0"/>
          <w:color w:val="183741"/>
          <w:sz w:val="28"/>
          <w:szCs w:val="28"/>
          <w:shd w:val="clear" w:color="auto" w:fill="FFFFFF"/>
        </w:rPr>
        <w:t>не улавливаем подтекст разговора (часто мы не предполагаем, что партнер тоже может прямо не высказывать свои желания и истинное настроение);</w:t>
      </w:r>
    </w:p>
    <w:p w:rsidR="001C627F" w:rsidRPr="001C627F" w:rsidRDefault="001C627F" w:rsidP="003E4BF1">
      <w:pPr>
        <w:pStyle w:val="2"/>
        <w:numPr>
          <w:ilvl w:val="0"/>
          <w:numId w:val="2"/>
        </w:numPr>
        <w:spacing w:before="0" w:beforeAutospacing="0" w:after="0" w:afterAutospacing="0" w:line="276" w:lineRule="auto"/>
        <w:jc w:val="both"/>
        <w:rPr>
          <w:b w:val="0"/>
          <w:bCs w:val="0"/>
          <w:color w:val="183741"/>
          <w:sz w:val="28"/>
          <w:szCs w:val="28"/>
          <w:shd w:val="clear" w:color="auto" w:fill="FFFFFF"/>
        </w:rPr>
      </w:pPr>
      <w:r w:rsidRPr="001C627F">
        <w:rPr>
          <w:b w:val="0"/>
          <w:bCs w:val="0"/>
          <w:color w:val="183741"/>
          <w:sz w:val="28"/>
          <w:szCs w:val="28"/>
          <w:shd w:val="clear" w:color="auto" w:fill="FFFFFF"/>
        </w:rPr>
        <w:lastRenderedPageBreak/>
        <w:t>если поведение человека нам неприятно, нам кажется, что он плохо к нам относится или даже делает это нам назло (причина же может быть совсем в другом; людей обычно огорчают и раздражают несправедливые обвинения в плохом отношении, получается, что мы сами и провоцируем конфликт);</w:t>
      </w:r>
    </w:p>
    <w:p w:rsidR="001C627F" w:rsidRPr="001C627F" w:rsidRDefault="001C627F" w:rsidP="003E4BF1">
      <w:pPr>
        <w:pStyle w:val="2"/>
        <w:numPr>
          <w:ilvl w:val="0"/>
          <w:numId w:val="2"/>
        </w:numPr>
        <w:spacing w:before="0" w:beforeAutospacing="0" w:after="0" w:afterAutospacing="0" w:line="276" w:lineRule="auto"/>
        <w:jc w:val="both"/>
        <w:rPr>
          <w:b w:val="0"/>
          <w:bCs w:val="0"/>
          <w:color w:val="183741"/>
          <w:sz w:val="28"/>
          <w:szCs w:val="28"/>
          <w:shd w:val="clear" w:color="auto" w:fill="FFFFFF"/>
        </w:rPr>
      </w:pPr>
      <w:r w:rsidRPr="001C627F">
        <w:rPr>
          <w:b w:val="0"/>
          <w:bCs w:val="0"/>
          <w:color w:val="183741"/>
          <w:sz w:val="28"/>
          <w:szCs w:val="28"/>
          <w:shd w:val="clear" w:color="auto" w:fill="FFFFFF"/>
        </w:rPr>
        <w:t>мы стараемся оправдать ожидания собеседника (в общении с хорошим человеком это приводит к неестественности отношений, которая нередко обнаруживается в самый неподходящий момент; если же мы идем на поводу у манипулятора, последствия еще хуже).</w:t>
      </w:r>
    </w:p>
    <w:p w:rsidR="001C627F" w:rsidRPr="001C627F" w:rsidRDefault="001C627F" w:rsidP="003E4BF1">
      <w:pPr>
        <w:pStyle w:val="2"/>
        <w:spacing w:before="0" w:beforeAutospacing="0" w:after="0" w:afterAutospacing="0" w:line="276" w:lineRule="auto"/>
        <w:ind w:firstLine="708"/>
        <w:jc w:val="both"/>
        <w:rPr>
          <w:b w:val="0"/>
          <w:bCs w:val="0"/>
          <w:color w:val="183741"/>
          <w:sz w:val="28"/>
          <w:szCs w:val="28"/>
          <w:shd w:val="clear" w:color="auto" w:fill="FFFFFF"/>
        </w:rPr>
      </w:pPr>
      <w:r w:rsidRPr="003E4BF1">
        <w:rPr>
          <w:bCs w:val="0"/>
          <w:color w:val="183741"/>
          <w:sz w:val="28"/>
          <w:szCs w:val="28"/>
          <w:shd w:val="clear" w:color="auto" w:fill="FFFFFF"/>
        </w:rPr>
        <w:t xml:space="preserve">Жизнь сталкивает нас с разными людьми. </w:t>
      </w:r>
      <w:r w:rsidRPr="003E4BF1">
        <w:rPr>
          <w:b w:val="0"/>
          <w:bCs w:val="0"/>
          <w:color w:val="183741"/>
          <w:sz w:val="28"/>
          <w:szCs w:val="28"/>
          <w:shd w:val="clear" w:color="auto" w:fill="FFFFFF"/>
        </w:rPr>
        <w:t>И очень редко дарит тех, в общении с которыми барьеры не возникают.</w:t>
      </w:r>
      <w:r w:rsidRPr="001C627F">
        <w:rPr>
          <w:b w:val="0"/>
          <w:bCs w:val="0"/>
          <w:color w:val="183741"/>
          <w:sz w:val="28"/>
          <w:szCs w:val="28"/>
          <w:shd w:val="clear" w:color="auto" w:fill="FFFFFF"/>
        </w:rPr>
        <w:t xml:space="preserve"> Поэтому следует быть снисходительными к проявлениям некоммуникабельности и уметь делать общение бесконфликтным. Чтобы преодолеть барьеры в общении, нужно поставить "диагноз" себе или партнеру и так построить свое поведение, чтобы уменьшить или устранить</w:t>
      </w:r>
      <w:r w:rsidR="003E4BF1">
        <w:rPr>
          <w:b w:val="0"/>
          <w:bCs w:val="0"/>
          <w:color w:val="183741"/>
          <w:sz w:val="28"/>
          <w:szCs w:val="28"/>
          <w:shd w:val="clear" w:color="auto" w:fill="FFFFFF"/>
        </w:rPr>
        <w:t xml:space="preserve"> барьер</w:t>
      </w:r>
      <w:r w:rsidRPr="001C627F">
        <w:rPr>
          <w:b w:val="0"/>
          <w:bCs w:val="0"/>
          <w:color w:val="183741"/>
          <w:sz w:val="28"/>
          <w:szCs w:val="28"/>
          <w:shd w:val="clear" w:color="auto" w:fill="FFFFFF"/>
        </w:rPr>
        <w:t>.</w:t>
      </w:r>
    </w:p>
    <w:p w:rsidR="001C627F" w:rsidRPr="001C627F" w:rsidRDefault="001C627F" w:rsidP="003E4BF1">
      <w:pPr>
        <w:pStyle w:val="2"/>
        <w:spacing w:before="0" w:beforeAutospacing="0" w:after="0" w:afterAutospacing="0" w:line="276" w:lineRule="auto"/>
        <w:ind w:firstLine="708"/>
        <w:jc w:val="both"/>
        <w:rPr>
          <w:b w:val="0"/>
          <w:bCs w:val="0"/>
          <w:color w:val="183741"/>
          <w:sz w:val="28"/>
          <w:szCs w:val="28"/>
          <w:shd w:val="clear" w:color="auto" w:fill="FFFFFF"/>
        </w:rPr>
      </w:pPr>
      <w:r w:rsidRPr="003E4BF1">
        <w:rPr>
          <w:bCs w:val="0"/>
          <w:i/>
          <w:color w:val="183741"/>
          <w:sz w:val="28"/>
          <w:szCs w:val="28"/>
          <w:shd w:val="clear" w:color="auto" w:fill="FFFFFF"/>
        </w:rPr>
        <w:t>Преодоление барьеров непонимания</w:t>
      </w:r>
      <w:r w:rsidRPr="001C627F">
        <w:rPr>
          <w:b w:val="0"/>
          <w:bCs w:val="0"/>
          <w:color w:val="183741"/>
          <w:sz w:val="28"/>
          <w:szCs w:val="28"/>
          <w:shd w:val="clear" w:color="auto" w:fill="FFFFFF"/>
        </w:rPr>
        <w:t xml:space="preserve">. В общении всегда участвуют, по крайней мере, двое. Каждый одновременно и воздействует и подвергается воздействию. </w:t>
      </w:r>
      <w:proofErr w:type="gramStart"/>
      <w:r w:rsidRPr="001C627F">
        <w:rPr>
          <w:b w:val="0"/>
          <w:bCs w:val="0"/>
          <w:color w:val="183741"/>
          <w:sz w:val="28"/>
          <w:szCs w:val="28"/>
          <w:shd w:val="clear" w:color="auto" w:fill="FFFFFF"/>
        </w:rPr>
        <w:t>Условно разделим эти функции и выделим говорящего (тот, кто воздействует) и слушающего (тот, на кого воздействуют), понимая, что каждый в общении одновременно или попеременно является и тем, и другим.</w:t>
      </w:r>
      <w:proofErr w:type="gramEnd"/>
      <w:r w:rsidRPr="001C627F">
        <w:rPr>
          <w:b w:val="0"/>
          <w:bCs w:val="0"/>
          <w:color w:val="183741"/>
          <w:sz w:val="28"/>
          <w:szCs w:val="28"/>
          <w:shd w:val="clear" w:color="auto" w:fill="FFFFFF"/>
        </w:rPr>
        <w:t xml:space="preserve"> Если у нас есть говорящий и слушающий, то кто же из них несет ответственность за успех общения?</w:t>
      </w:r>
    </w:p>
    <w:p w:rsidR="001C627F" w:rsidRPr="001C627F" w:rsidRDefault="001C627F" w:rsidP="003E4BF1">
      <w:pPr>
        <w:pStyle w:val="2"/>
        <w:spacing w:before="0" w:beforeAutospacing="0" w:after="0" w:afterAutospacing="0" w:line="276" w:lineRule="auto"/>
        <w:ind w:firstLine="708"/>
        <w:jc w:val="both"/>
        <w:rPr>
          <w:b w:val="0"/>
          <w:bCs w:val="0"/>
          <w:color w:val="183741"/>
          <w:sz w:val="28"/>
          <w:szCs w:val="28"/>
          <w:shd w:val="clear" w:color="auto" w:fill="FFFFFF"/>
        </w:rPr>
      </w:pPr>
      <w:r w:rsidRPr="001C627F">
        <w:rPr>
          <w:b w:val="0"/>
          <w:bCs w:val="0"/>
          <w:color w:val="183741"/>
          <w:sz w:val="28"/>
          <w:szCs w:val="28"/>
          <w:shd w:val="clear" w:color="auto" w:fill="FFFFFF"/>
        </w:rPr>
        <w:t>Успех общения - дело общее: и говорящий, и слушающий могут внести свой вклад в повышение продуктивности общения. Существуют ситуации, когда, вопреки нашим обычным представлениям, именно от слушающего зависит успешность взаимодействия. Успех общения зависит от того, как мы слушаем (т.е. наших усилий), ответственность в данном случае лежит на нас.</w:t>
      </w:r>
    </w:p>
    <w:p w:rsidR="001C627F" w:rsidRPr="001C627F" w:rsidRDefault="001C627F" w:rsidP="003E4BF1">
      <w:pPr>
        <w:pStyle w:val="2"/>
        <w:spacing w:before="0" w:beforeAutospacing="0" w:after="0" w:afterAutospacing="0" w:line="276" w:lineRule="auto"/>
        <w:ind w:firstLine="708"/>
        <w:jc w:val="both"/>
        <w:rPr>
          <w:b w:val="0"/>
          <w:bCs w:val="0"/>
          <w:color w:val="183741"/>
          <w:sz w:val="28"/>
          <w:szCs w:val="28"/>
          <w:shd w:val="clear" w:color="auto" w:fill="FFFFFF"/>
        </w:rPr>
      </w:pPr>
      <w:r w:rsidRPr="001C627F">
        <w:rPr>
          <w:b w:val="0"/>
          <w:bCs w:val="0"/>
          <w:color w:val="183741"/>
          <w:sz w:val="28"/>
          <w:szCs w:val="28"/>
          <w:shd w:val="clear" w:color="auto" w:fill="FFFFFF"/>
        </w:rPr>
        <w:t xml:space="preserve">Представляя основные способы преодоления коммуникативных барьеров, можно использовать данные очень многих исследований. Рассмотрим их в соответствии с классификацией видов </w:t>
      </w:r>
      <w:proofErr w:type="spellStart"/>
      <w:r w:rsidRPr="001C627F">
        <w:rPr>
          <w:b w:val="0"/>
          <w:bCs w:val="0"/>
          <w:color w:val="183741"/>
          <w:sz w:val="28"/>
          <w:szCs w:val="28"/>
          <w:shd w:val="clear" w:color="auto" w:fill="FFFFFF"/>
        </w:rPr>
        <w:t>контрсуггестии</w:t>
      </w:r>
      <w:proofErr w:type="spellEnd"/>
      <w:r w:rsidRPr="001C627F">
        <w:rPr>
          <w:b w:val="0"/>
          <w:bCs w:val="0"/>
          <w:color w:val="183741"/>
          <w:sz w:val="28"/>
          <w:szCs w:val="28"/>
          <w:shd w:val="clear" w:color="auto" w:fill="FFFFFF"/>
        </w:rPr>
        <w:t>, разработа</w:t>
      </w:r>
      <w:r w:rsidR="003E4BF1">
        <w:rPr>
          <w:b w:val="0"/>
          <w:bCs w:val="0"/>
          <w:color w:val="183741"/>
          <w:sz w:val="28"/>
          <w:szCs w:val="28"/>
          <w:shd w:val="clear" w:color="auto" w:fill="FFFFFF"/>
        </w:rPr>
        <w:t>нной Б.Ф. Поршневым</w:t>
      </w:r>
      <w:r w:rsidRPr="001C627F">
        <w:rPr>
          <w:b w:val="0"/>
          <w:bCs w:val="0"/>
          <w:color w:val="183741"/>
          <w:sz w:val="28"/>
          <w:szCs w:val="28"/>
          <w:shd w:val="clear" w:color="auto" w:fill="FFFFFF"/>
        </w:rPr>
        <w:t>.</w:t>
      </w:r>
    </w:p>
    <w:p w:rsidR="001C627F" w:rsidRPr="001C627F" w:rsidRDefault="001C627F" w:rsidP="003E4BF1">
      <w:pPr>
        <w:pStyle w:val="2"/>
        <w:spacing w:before="0" w:beforeAutospacing="0" w:after="0" w:afterAutospacing="0" w:line="276" w:lineRule="auto"/>
        <w:ind w:firstLine="708"/>
        <w:jc w:val="both"/>
        <w:rPr>
          <w:b w:val="0"/>
          <w:bCs w:val="0"/>
          <w:color w:val="183741"/>
          <w:sz w:val="28"/>
          <w:szCs w:val="28"/>
          <w:shd w:val="clear" w:color="auto" w:fill="FFFFFF"/>
        </w:rPr>
      </w:pPr>
      <w:r w:rsidRPr="003E4BF1">
        <w:rPr>
          <w:bCs w:val="0"/>
          <w:i/>
          <w:color w:val="183741"/>
          <w:sz w:val="28"/>
          <w:szCs w:val="28"/>
          <w:shd w:val="clear" w:color="auto" w:fill="FFFFFF"/>
        </w:rPr>
        <w:t>Преодоление избегания</w:t>
      </w:r>
      <w:r w:rsidRPr="001C627F">
        <w:rPr>
          <w:b w:val="0"/>
          <w:bCs w:val="0"/>
          <w:color w:val="183741"/>
          <w:sz w:val="28"/>
          <w:szCs w:val="28"/>
          <w:shd w:val="clear" w:color="auto" w:fill="FFFFFF"/>
        </w:rPr>
        <w:t xml:space="preserve">. Первым видом защиты от воздействия является избегание - избегание контакта, </w:t>
      </w:r>
      <w:proofErr w:type="spellStart"/>
      <w:r w:rsidRPr="001C627F">
        <w:rPr>
          <w:b w:val="0"/>
          <w:bCs w:val="0"/>
          <w:color w:val="183741"/>
          <w:sz w:val="28"/>
          <w:szCs w:val="28"/>
          <w:shd w:val="clear" w:color="auto" w:fill="FFFFFF"/>
        </w:rPr>
        <w:t>слышания</w:t>
      </w:r>
      <w:proofErr w:type="spellEnd"/>
      <w:r w:rsidRPr="001C627F">
        <w:rPr>
          <w:b w:val="0"/>
          <w:bCs w:val="0"/>
          <w:color w:val="183741"/>
          <w:sz w:val="28"/>
          <w:szCs w:val="28"/>
          <w:shd w:val="clear" w:color="auto" w:fill="FFFFFF"/>
        </w:rPr>
        <w:t xml:space="preserve"> и видения тех, кто может воздействовать. В обыденной жизни, в повседневном общении оно предстает в форме невнимания. Поэтому борьба с этим видом </w:t>
      </w:r>
      <w:proofErr w:type="spellStart"/>
      <w:r w:rsidRPr="001C627F">
        <w:rPr>
          <w:b w:val="0"/>
          <w:bCs w:val="0"/>
          <w:color w:val="183741"/>
          <w:sz w:val="28"/>
          <w:szCs w:val="28"/>
          <w:shd w:val="clear" w:color="auto" w:fill="FFFFFF"/>
        </w:rPr>
        <w:t>контрсуггестии</w:t>
      </w:r>
      <w:proofErr w:type="spellEnd"/>
      <w:r w:rsidRPr="001C627F">
        <w:rPr>
          <w:b w:val="0"/>
          <w:bCs w:val="0"/>
          <w:color w:val="183741"/>
          <w:sz w:val="28"/>
          <w:szCs w:val="28"/>
          <w:shd w:val="clear" w:color="auto" w:fill="FFFFFF"/>
        </w:rPr>
        <w:t xml:space="preserve"> включает в себя управление вниманием партнера, аудитории, собственным вниманием.</w:t>
      </w:r>
    </w:p>
    <w:p w:rsidR="001C627F" w:rsidRPr="001C627F" w:rsidRDefault="001C627F" w:rsidP="001C627F">
      <w:pPr>
        <w:pStyle w:val="2"/>
        <w:spacing w:before="0" w:beforeAutospacing="0" w:after="0" w:afterAutospacing="0" w:line="276" w:lineRule="auto"/>
        <w:jc w:val="both"/>
        <w:rPr>
          <w:b w:val="0"/>
          <w:bCs w:val="0"/>
          <w:color w:val="183741"/>
          <w:sz w:val="28"/>
          <w:szCs w:val="28"/>
          <w:shd w:val="clear" w:color="auto" w:fill="FFFFFF"/>
        </w:rPr>
      </w:pPr>
      <w:r w:rsidRPr="001C627F">
        <w:rPr>
          <w:b w:val="0"/>
          <w:bCs w:val="0"/>
          <w:color w:val="183741"/>
          <w:sz w:val="28"/>
          <w:szCs w:val="28"/>
          <w:shd w:val="clear" w:color="auto" w:fill="FFFFFF"/>
        </w:rPr>
        <w:t xml:space="preserve">Управление вниманием далеко не всегда требует специальных знаний и проведения научных исследований. Но если мы управляем собой или другим </w:t>
      </w:r>
      <w:r w:rsidRPr="001C627F">
        <w:rPr>
          <w:b w:val="0"/>
          <w:bCs w:val="0"/>
          <w:color w:val="183741"/>
          <w:sz w:val="28"/>
          <w:szCs w:val="28"/>
          <w:shd w:val="clear" w:color="auto" w:fill="FFFFFF"/>
        </w:rPr>
        <w:lastRenderedPageBreak/>
        <w:t>без знаний, по "наитию", то, конечно, возможны ошибки, вероятно и неполное использование наших возможностей.</w:t>
      </w:r>
    </w:p>
    <w:p w:rsidR="001C627F" w:rsidRPr="001C627F" w:rsidRDefault="001C627F" w:rsidP="003E4BF1">
      <w:pPr>
        <w:pStyle w:val="2"/>
        <w:spacing w:before="0" w:beforeAutospacing="0" w:after="0" w:afterAutospacing="0" w:line="276" w:lineRule="auto"/>
        <w:ind w:firstLine="708"/>
        <w:jc w:val="both"/>
        <w:rPr>
          <w:b w:val="0"/>
          <w:bCs w:val="0"/>
          <w:color w:val="183741"/>
          <w:sz w:val="28"/>
          <w:szCs w:val="28"/>
          <w:shd w:val="clear" w:color="auto" w:fill="FFFFFF"/>
        </w:rPr>
      </w:pPr>
      <w:r w:rsidRPr="001C627F">
        <w:rPr>
          <w:b w:val="0"/>
          <w:bCs w:val="0"/>
          <w:color w:val="183741"/>
          <w:sz w:val="28"/>
          <w:szCs w:val="28"/>
          <w:shd w:val="clear" w:color="auto" w:fill="FFFFFF"/>
        </w:rPr>
        <w:t xml:space="preserve">Итак, в любом общении важно, во-первых, </w:t>
      </w:r>
      <w:r w:rsidRPr="003E4BF1">
        <w:rPr>
          <w:b w:val="0"/>
          <w:bCs w:val="0"/>
          <w:i/>
          <w:color w:val="183741"/>
          <w:sz w:val="28"/>
          <w:szCs w:val="28"/>
          <w:shd w:val="clear" w:color="auto" w:fill="FFFFFF"/>
        </w:rPr>
        <w:t xml:space="preserve">чтобы внимание </w:t>
      </w:r>
      <w:proofErr w:type="gramStart"/>
      <w:r w:rsidRPr="003E4BF1">
        <w:rPr>
          <w:b w:val="0"/>
          <w:bCs w:val="0"/>
          <w:i/>
          <w:color w:val="183741"/>
          <w:sz w:val="28"/>
          <w:szCs w:val="28"/>
          <w:shd w:val="clear" w:color="auto" w:fill="FFFFFF"/>
        </w:rPr>
        <w:t>слушающего</w:t>
      </w:r>
      <w:proofErr w:type="gramEnd"/>
      <w:r w:rsidRPr="003E4BF1">
        <w:rPr>
          <w:b w:val="0"/>
          <w:bCs w:val="0"/>
          <w:i/>
          <w:color w:val="183741"/>
          <w:sz w:val="28"/>
          <w:szCs w:val="28"/>
          <w:shd w:val="clear" w:color="auto" w:fill="FFFFFF"/>
        </w:rPr>
        <w:t xml:space="preserve"> было привлечено к говорящему и к тому, что он говорит, а во-вторых, чтобы внимание это было постоянным, не рассеивалось.</w:t>
      </w:r>
      <w:r w:rsidRPr="001C627F">
        <w:rPr>
          <w:b w:val="0"/>
          <w:bCs w:val="0"/>
          <w:color w:val="183741"/>
          <w:sz w:val="28"/>
          <w:szCs w:val="28"/>
          <w:shd w:val="clear" w:color="auto" w:fill="FFFFFF"/>
        </w:rPr>
        <w:t xml:space="preserve"> Только в этом случае можно повысить успешность общения. Следовательно, и говорящий, и слушающий должны уметь решать задачи по управлению вниманием - привлечения внимания и его поддержания.</w:t>
      </w:r>
    </w:p>
    <w:p w:rsidR="001C627F" w:rsidRPr="001C627F" w:rsidRDefault="003E4BF1" w:rsidP="003E4BF1">
      <w:pPr>
        <w:pStyle w:val="2"/>
        <w:spacing w:before="0" w:beforeAutospacing="0" w:after="0" w:afterAutospacing="0" w:line="276" w:lineRule="auto"/>
        <w:ind w:firstLine="360"/>
        <w:jc w:val="both"/>
        <w:rPr>
          <w:b w:val="0"/>
          <w:bCs w:val="0"/>
          <w:color w:val="183741"/>
          <w:sz w:val="28"/>
          <w:szCs w:val="28"/>
          <w:shd w:val="clear" w:color="auto" w:fill="FFFFFF"/>
        </w:rPr>
      </w:pPr>
      <w:r>
        <w:rPr>
          <w:b w:val="0"/>
          <w:bCs w:val="0"/>
          <w:i/>
          <w:color w:val="183741"/>
          <w:sz w:val="28"/>
          <w:szCs w:val="28"/>
          <w:shd w:val="clear" w:color="auto" w:fill="FFFFFF"/>
        </w:rPr>
        <w:t>1.</w:t>
      </w:r>
      <w:r w:rsidR="001C627F" w:rsidRPr="003E4BF1">
        <w:rPr>
          <w:b w:val="0"/>
          <w:bCs w:val="0"/>
          <w:i/>
          <w:color w:val="183741"/>
          <w:sz w:val="28"/>
          <w:szCs w:val="28"/>
          <w:shd w:val="clear" w:color="auto" w:fill="FFFFFF"/>
        </w:rPr>
        <w:t>Привлечение внимания</w:t>
      </w:r>
      <w:r w:rsidR="001C627F" w:rsidRPr="001C627F">
        <w:rPr>
          <w:b w:val="0"/>
          <w:bCs w:val="0"/>
          <w:color w:val="183741"/>
          <w:sz w:val="28"/>
          <w:szCs w:val="28"/>
          <w:shd w:val="clear" w:color="auto" w:fill="FFFFFF"/>
        </w:rPr>
        <w:t>. Психологические исследования показывают, что внимание может привлекаться внешними и внутренними факторами. Внешние - это новизна (неожиданность), интенсивность и физические характеристики сигнала, внутренние - это те, которые определяются актуальностью, значимостью, важностью сигнала для человека в зависимости от его намерений и целей в данный момент.</w:t>
      </w:r>
    </w:p>
    <w:p w:rsidR="001C627F" w:rsidRPr="001C627F" w:rsidRDefault="001C627F" w:rsidP="003E4BF1">
      <w:pPr>
        <w:pStyle w:val="2"/>
        <w:numPr>
          <w:ilvl w:val="0"/>
          <w:numId w:val="3"/>
        </w:numPr>
        <w:spacing w:before="0" w:beforeAutospacing="0" w:after="0" w:afterAutospacing="0" w:line="276" w:lineRule="auto"/>
        <w:jc w:val="both"/>
        <w:rPr>
          <w:b w:val="0"/>
          <w:bCs w:val="0"/>
          <w:color w:val="183741"/>
          <w:sz w:val="28"/>
          <w:szCs w:val="28"/>
          <w:shd w:val="clear" w:color="auto" w:fill="FFFFFF"/>
        </w:rPr>
      </w:pPr>
      <w:r w:rsidRPr="001C627F">
        <w:rPr>
          <w:b w:val="0"/>
          <w:bCs w:val="0"/>
          <w:color w:val="183741"/>
          <w:sz w:val="28"/>
          <w:szCs w:val="28"/>
          <w:shd w:val="clear" w:color="auto" w:fill="FFFFFF"/>
        </w:rPr>
        <w:t xml:space="preserve">Первый прием привлечения внимания - это </w:t>
      </w:r>
      <w:r w:rsidRPr="003E4BF1">
        <w:rPr>
          <w:b w:val="0"/>
          <w:bCs w:val="0"/>
          <w:i/>
          <w:color w:val="183741"/>
          <w:sz w:val="28"/>
          <w:szCs w:val="28"/>
          <w:shd w:val="clear" w:color="auto" w:fill="FFFFFF"/>
        </w:rPr>
        <w:t>прием "нейтральной фразы"</w:t>
      </w:r>
      <w:r w:rsidRPr="001C627F">
        <w:rPr>
          <w:b w:val="0"/>
          <w:bCs w:val="0"/>
          <w:color w:val="183741"/>
          <w:sz w:val="28"/>
          <w:szCs w:val="28"/>
          <w:shd w:val="clear" w:color="auto" w:fill="FFFFFF"/>
        </w:rPr>
        <w:t>. Суть его сводится к тому, что в начале выступления произносится фраза, прямо не связанная с основной темой, но зато наверняка по каким-то причинам имеющая значение, смысл, ценность для всех присутствующих и поэтому "собирающая их внимание". Существует огромное количество примеров, когда удачная "нейтральная фраза" опирается и на внешние факторы - на новизну, неожиданность, интенсивность начала. Это могут быть слова, сказанные намеренно громко или "чужим" голосом, могут быть и действия, привлекающие внимание своей экстравагантностью.</w:t>
      </w:r>
    </w:p>
    <w:p w:rsidR="001C627F" w:rsidRPr="001C627F" w:rsidRDefault="001C627F" w:rsidP="003E4BF1">
      <w:pPr>
        <w:pStyle w:val="2"/>
        <w:numPr>
          <w:ilvl w:val="0"/>
          <w:numId w:val="3"/>
        </w:numPr>
        <w:spacing w:before="0" w:beforeAutospacing="0" w:after="0" w:afterAutospacing="0" w:line="276" w:lineRule="auto"/>
        <w:jc w:val="both"/>
        <w:rPr>
          <w:b w:val="0"/>
          <w:bCs w:val="0"/>
          <w:color w:val="183741"/>
          <w:sz w:val="28"/>
          <w:szCs w:val="28"/>
          <w:shd w:val="clear" w:color="auto" w:fill="FFFFFF"/>
        </w:rPr>
      </w:pPr>
      <w:r w:rsidRPr="001C627F">
        <w:rPr>
          <w:b w:val="0"/>
          <w:bCs w:val="0"/>
          <w:color w:val="183741"/>
          <w:sz w:val="28"/>
          <w:szCs w:val="28"/>
          <w:shd w:val="clear" w:color="auto" w:fill="FFFFFF"/>
        </w:rPr>
        <w:t xml:space="preserve">Вторым приемом привлечения и концентрации внимания является так называемый </w:t>
      </w:r>
      <w:r w:rsidRPr="003E4BF1">
        <w:rPr>
          <w:b w:val="0"/>
          <w:bCs w:val="0"/>
          <w:i/>
          <w:color w:val="183741"/>
          <w:sz w:val="28"/>
          <w:szCs w:val="28"/>
          <w:shd w:val="clear" w:color="auto" w:fill="FFFFFF"/>
        </w:rPr>
        <w:t>прием "завлечения".</w:t>
      </w:r>
      <w:r w:rsidRPr="001C627F">
        <w:rPr>
          <w:b w:val="0"/>
          <w:bCs w:val="0"/>
          <w:color w:val="183741"/>
          <w:sz w:val="28"/>
          <w:szCs w:val="28"/>
          <w:shd w:val="clear" w:color="auto" w:fill="FFFFFF"/>
        </w:rPr>
        <w:t xml:space="preserve"> Суть его заключается в том, что говорящий вначале произносит нечто трудно воспринимаемым образом, например, очень тихо, очень непонятно, слишком монотонно или неразборчиво. </w:t>
      </w:r>
      <w:proofErr w:type="gramStart"/>
      <w:r w:rsidRPr="001C627F">
        <w:rPr>
          <w:b w:val="0"/>
          <w:bCs w:val="0"/>
          <w:color w:val="183741"/>
          <w:sz w:val="28"/>
          <w:szCs w:val="28"/>
          <w:shd w:val="clear" w:color="auto" w:fill="FFFFFF"/>
        </w:rPr>
        <w:t>Слушающему</w:t>
      </w:r>
      <w:proofErr w:type="gramEnd"/>
      <w:r w:rsidRPr="001C627F">
        <w:rPr>
          <w:b w:val="0"/>
          <w:bCs w:val="0"/>
          <w:color w:val="183741"/>
          <w:sz w:val="28"/>
          <w:szCs w:val="28"/>
          <w:shd w:val="clear" w:color="auto" w:fill="FFFFFF"/>
        </w:rPr>
        <w:t xml:space="preserve"> приходится предпринимать специальные усилия, чтобы хоть что-то понять, а эти усилия и предполагают концентрацию внимания. В результате </w:t>
      </w:r>
      <w:proofErr w:type="gramStart"/>
      <w:r w:rsidRPr="001C627F">
        <w:rPr>
          <w:b w:val="0"/>
          <w:bCs w:val="0"/>
          <w:color w:val="183741"/>
          <w:sz w:val="28"/>
          <w:szCs w:val="28"/>
          <w:shd w:val="clear" w:color="auto" w:fill="FFFFFF"/>
        </w:rPr>
        <w:t>говорящий</w:t>
      </w:r>
      <w:proofErr w:type="gramEnd"/>
      <w:r w:rsidRPr="001C627F">
        <w:rPr>
          <w:b w:val="0"/>
          <w:bCs w:val="0"/>
          <w:color w:val="183741"/>
          <w:sz w:val="28"/>
          <w:szCs w:val="28"/>
          <w:shd w:val="clear" w:color="auto" w:fill="FFFFFF"/>
        </w:rPr>
        <w:t xml:space="preserve"> "завлекает" слушающего "в свои сети". В этом приеме </w:t>
      </w:r>
      <w:proofErr w:type="gramStart"/>
      <w:r w:rsidRPr="001C627F">
        <w:rPr>
          <w:b w:val="0"/>
          <w:bCs w:val="0"/>
          <w:color w:val="183741"/>
          <w:sz w:val="28"/>
          <w:szCs w:val="28"/>
          <w:shd w:val="clear" w:color="auto" w:fill="FFFFFF"/>
        </w:rPr>
        <w:t>говорящий</w:t>
      </w:r>
      <w:proofErr w:type="gramEnd"/>
      <w:r w:rsidRPr="001C627F">
        <w:rPr>
          <w:b w:val="0"/>
          <w:bCs w:val="0"/>
          <w:color w:val="183741"/>
          <w:sz w:val="28"/>
          <w:szCs w:val="28"/>
          <w:shd w:val="clear" w:color="auto" w:fill="FFFFFF"/>
        </w:rPr>
        <w:t xml:space="preserve"> как бы провоцирует слушающего самого применить способы концентрации внимания и потом их использует.</w:t>
      </w:r>
    </w:p>
    <w:p w:rsidR="001C627F" w:rsidRPr="001C627F" w:rsidRDefault="001C627F" w:rsidP="003E4BF1">
      <w:pPr>
        <w:pStyle w:val="2"/>
        <w:numPr>
          <w:ilvl w:val="0"/>
          <w:numId w:val="3"/>
        </w:numPr>
        <w:spacing w:before="0" w:beforeAutospacing="0" w:after="0" w:afterAutospacing="0" w:line="276" w:lineRule="auto"/>
        <w:jc w:val="both"/>
        <w:rPr>
          <w:b w:val="0"/>
          <w:bCs w:val="0"/>
          <w:color w:val="183741"/>
          <w:sz w:val="28"/>
          <w:szCs w:val="28"/>
          <w:shd w:val="clear" w:color="auto" w:fill="FFFFFF"/>
        </w:rPr>
      </w:pPr>
      <w:r w:rsidRPr="001C627F">
        <w:rPr>
          <w:b w:val="0"/>
          <w:bCs w:val="0"/>
          <w:color w:val="183741"/>
          <w:sz w:val="28"/>
          <w:szCs w:val="28"/>
          <w:shd w:val="clear" w:color="auto" w:fill="FFFFFF"/>
        </w:rPr>
        <w:t xml:space="preserve">Еще одним важным приемом "сбора" внимания является </w:t>
      </w:r>
      <w:r w:rsidRPr="003E4BF1">
        <w:rPr>
          <w:b w:val="0"/>
          <w:bCs w:val="0"/>
          <w:i/>
          <w:color w:val="183741"/>
          <w:sz w:val="28"/>
          <w:szCs w:val="28"/>
          <w:shd w:val="clear" w:color="auto" w:fill="FFFFFF"/>
        </w:rPr>
        <w:t xml:space="preserve">установление зрительного контакта </w:t>
      </w:r>
      <w:proofErr w:type="gramStart"/>
      <w:r w:rsidRPr="003E4BF1">
        <w:rPr>
          <w:b w:val="0"/>
          <w:bCs w:val="0"/>
          <w:i/>
          <w:color w:val="183741"/>
          <w:sz w:val="28"/>
          <w:szCs w:val="28"/>
          <w:shd w:val="clear" w:color="auto" w:fill="FFFFFF"/>
        </w:rPr>
        <w:t>между</w:t>
      </w:r>
      <w:proofErr w:type="gramEnd"/>
      <w:r w:rsidRPr="003E4BF1">
        <w:rPr>
          <w:b w:val="0"/>
          <w:bCs w:val="0"/>
          <w:i/>
          <w:color w:val="183741"/>
          <w:sz w:val="28"/>
          <w:szCs w:val="28"/>
          <w:shd w:val="clear" w:color="auto" w:fill="FFFFFF"/>
        </w:rPr>
        <w:t xml:space="preserve"> говорящим и слушающим</w:t>
      </w:r>
      <w:r w:rsidRPr="001C627F">
        <w:rPr>
          <w:b w:val="0"/>
          <w:bCs w:val="0"/>
          <w:color w:val="183741"/>
          <w:sz w:val="28"/>
          <w:szCs w:val="28"/>
          <w:shd w:val="clear" w:color="auto" w:fill="FFFFFF"/>
        </w:rPr>
        <w:t xml:space="preserve">. Очень многие пользуются этим приемом, зная его силу, они "обводят аудиторию взглядом", смотрят пристально на кого-нибудь одного, фиксируют взглядом нескольких человек в аудитории и кивают им и т.д. </w:t>
      </w:r>
      <w:r w:rsidRPr="001C627F">
        <w:rPr>
          <w:b w:val="0"/>
          <w:bCs w:val="0"/>
          <w:color w:val="183741"/>
          <w:sz w:val="28"/>
          <w:szCs w:val="28"/>
          <w:shd w:val="clear" w:color="auto" w:fill="FFFFFF"/>
        </w:rPr>
        <w:lastRenderedPageBreak/>
        <w:t xml:space="preserve">Установление зрительного контакта - прием, широко используемый в любом общении, - не только </w:t>
      </w:r>
      <w:proofErr w:type="gramStart"/>
      <w:r w:rsidRPr="001C627F">
        <w:rPr>
          <w:b w:val="0"/>
          <w:bCs w:val="0"/>
          <w:color w:val="183741"/>
          <w:sz w:val="28"/>
          <w:szCs w:val="28"/>
          <w:shd w:val="clear" w:color="auto" w:fill="FFFFFF"/>
        </w:rPr>
        <w:t>в</w:t>
      </w:r>
      <w:proofErr w:type="gramEnd"/>
      <w:r w:rsidRPr="001C627F">
        <w:rPr>
          <w:b w:val="0"/>
          <w:bCs w:val="0"/>
          <w:color w:val="183741"/>
          <w:sz w:val="28"/>
          <w:szCs w:val="28"/>
          <w:shd w:val="clear" w:color="auto" w:fill="FFFFFF"/>
        </w:rPr>
        <w:t xml:space="preserve"> массовом, но и в личном, интимном, деловом и т.д. Пристально глядя на человека, мы привлекаем его внимание, постоянно "уходя" от чьего-то взгляда, мы показываем, что не желаем общаться, любой разговор начинается </w:t>
      </w:r>
      <w:proofErr w:type="gramStart"/>
      <w:r w:rsidRPr="001C627F">
        <w:rPr>
          <w:b w:val="0"/>
          <w:bCs w:val="0"/>
          <w:color w:val="183741"/>
          <w:sz w:val="28"/>
          <w:szCs w:val="28"/>
          <w:shd w:val="clear" w:color="auto" w:fill="FFFFFF"/>
        </w:rPr>
        <w:t>со</w:t>
      </w:r>
      <w:proofErr w:type="gramEnd"/>
      <w:r w:rsidRPr="001C627F">
        <w:rPr>
          <w:b w:val="0"/>
          <w:bCs w:val="0"/>
          <w:color w:val="183741"/>
          <w:sz w:val="28"/>
          <w:szCs w:val="28"/>
          <w:shd w:val="clear" w:color="auto" w:fill="FFFFFF"/>
        </w:rPr>
        <w:t xml:space="preserve"> взаимного зрительного контакта [11, c.187-190].</w:t>
      </w:r>
    </w:p>
    <w:p w:rsidR="001C627F" w:rsidRPr="001C627F" w:rsidRDefault="003E4BF1" w:rsidP="003E4BF1">
      <w:pPr>
        <w:pStyle w:val="2"/>
        <w:spacing w:before="0" w:beforeAutospacing="0" w:after="0" w:afterAutospacing="0" w:line="276" w:lineRule="auto"/>
        <w:ind w:firstLine="708"/>
        <w:jc w:val="both"/>
        <w:rPr>
          <w:b w:val="0"/>
          <w:bCs w:val="0"/>
          <w:color w:val="183741"/>
          <w:sz w:val="28"/>
          <w:szCs w:val="28"/>
          <w:shd w:val="clear" w:color="auto" w:fill="FFFFFF"/>
        </w:rPr>
      </w:pPr>
      <w:r w:rsidRPr="003E4BF1">
        <w:rPr>
          <w:b w:val="0"/>
          <w:bCs w:val="0"/>
          <w:i/>
          <w:color w:val="183741"/>
          <w:sz w:val="28"/>
          <w:szCs w:val="28"/>
          <w:shd w:val="clear" w:color="auto" w:fill="FFFFFF"/>
        </w:rPr>
        <w:t xml:space="preserve">2. </w:t>
      </w:r>
      <w:r w:rsidR="001C627F" w:rsidRPr="003E4BF1">
        <w:rPr>
          <w:b w:val="0"/>
          <w:bCs w:val="0"/>
          <w:i/>
          <w:color w:val="183741"/>
          <w:sz w:val="28"/>
          <w:szCs w:val="28"/>
          <w:shd w:val="clear" w:color="auto" w:fill="FFFFFF"/>
        </w:rPr>
        <w:t>Поддержание внимания</w:t>
      </w:r>
      <w:r w:rsidR="001C627F" w:rsidRPr="001C627F">
        <w:rPr>
          <w:b w:val="0"/>
          <w:bCs w:val="0"/>
          <w:color w:val="183741"/>
          <w:sz w:val="28"/>
          <w:szCs w:val="28"/>
          <w:shd w:val="clear" w:color="auto" w:fill="FFFFFF"/>
        </w:rPr>
        <w:t>. Вторая задача управления вниманием - поддержание его во время всего общения. Умение поддерживать внимание, по сути, связано с осознанием тех же факторов, которые использовались при привлечении внимания, но на этот раз - это борьба с тем, чтобы внимание другого отвлекалось какими-то "чужими", не от нас исходящими стимулами.</w:t>
      </w:r>
    </w:p>
    <w:p w:rsidR="001C627F" w:rsidRPr="001C627F" w:rsidRDefault="001C627F" w:rsidP="003E4BF1">
      <w:pPr>
        <w:pStyle w:val="2"/>
        <w:spacing w:before="0" w:beforeAutospacing="0" w:after="0" w:afterAutospacing="0" w:line="276" w:lineRule="auto"/>
        <w:ind w:firstLine="708"/>
        <w:jc w:val="both"/>
        <w:rPr>
          <w:b w:val="0"/>
          <w:bCs w:val="0"/>
          <w:color w:val="183741"/>
          <w:sz w:val="28"/>
          <w:szCs w:val="28"/>
          <w:shd w:val="clear" w:color="auto" w:fill="FFFFFF"/>
        </w:rPr>
      </w:pPr>
      <w:r w:rsidRPr="001C627F">
        <w:rPr>
          <w:b w:val="0"/>
          <w:bCs w:val="0"/>
          <w:color w:val="183741"/>
          <w:sz w:val="28"/>
          <w:szCs w:val="28"/>
          <w:shd w:val="clear" w:color="auto" w:fill="FFFFFF"/>
        </w:rPr>
        <w:t xml:space="preserve">Внимание </w:t>
      </w:r>
      <w:proofErr w:type="gramStart"/>
      <w:r w:rsidRPr="001C627F">
        <w:rPr>
          <w:b w:val="0"/>
          <w:bCs w:val="0"/>
          <w:color w:val="183741"/>
          <w:sz w:val="28"/>
          <w:szCs w:val="28"/>
          <w:shd w:val="clear" w:color="auto" w:fill="FFFFFF"/>
        </w:rPr>
        <w:t>слушающего</w:t>
      </w:r>
      <w:proofErr w:type="gramEnd"/>
      <w:r w:rsidRPr="001C627F">
        <w:rPr>
          <w:b w:val="0"/>
          <w:bCs w:val="0"/>
          <w:color w:val="183741"/>
          <w:sz w:val="28"/>
          <w:szCs w:val="28"/>
          <w:shd w:val="clear" w:color="auto" w:fill="FFFFFF"/>
        </w:rPr>
        <w:t xml:space="preserve"> может быть отвлечено любым посторонним по отношению к данному взаимодействию стимулом (громким стуком двери и т.д.). Первая группа приемов поддержания внимания, в сущности, сводится к тому, чтобы по возможности исключить все посторонние воздействия, максимально "изолироваться" от них. Поэтому эту группу можно назвать </w:t>
      </w:r>
      <w:r w:rsidRPr="003E4BF1">
        <w:rPr>
          <w:b w:val="0"/>
          <w:bCs w:val="0"/>
          <w:i/>
          <w:color w:val="183741"/>
          <w:sz w:val="28"/>
          <w:szCs w:val="28"/>
          <w:shd w:val="clear" w:color="auto" w:fill="FFFFFF"/>
        </w:rPr>
        <w:t>приемами "изоляции".</w:t>
      </w:r>
      <w:r w:rsidRPr="001C627F">
        <w:rPr>
          <w:b w:val="0"/>
          <w:bCs w:val="0"/>
          <w:color w:val="183741"/>
          <w:sz w:val="28"/>
          <w:szCs w:val="28"/>
          <w:shd w:val="clear" w:color="auto" w:fill="FFFFFF"/>
        </w:rPr>
        <w:t xml:space="preserve"> Когда мы хотим спокойно поговорить с кем-то, мы отводим его в сторону (от возможных отвлекающих воздействий), уединяемся (чем меньше людей вокруг, тем больше мы можем уделить внимания друг другу). Все конкретные способы "изоляции" в целом повыша</w:t>
      </w:r>
      <w:r w:rsidR="003E4BF1">
        <w:rPr>
          <w:b w:val="0"/>
          <w:bCs w:val="0"/>
          <w:color w:val="183741"/>
          <w:sz w:val="28"/>
          <w:szCs w:val="28"/>
          <w:shd w:val="clear" w:color="auto" w:fill="FFFFFF"/>
        </w:rPr>
        <w:t>ют успех общения</w:t>
      </w:r>
      <w:r w:rsidRPr="001C627F">
        <w:rPr>
          <w:b w:val="0"/>
          <w:bCs w:val="0"/>
          <w:color w:val="183741"/>
          <w:sz w:val="28"/>
          <w:szCs w:val="28"/>
          <w:shd w:val="clear" w:color="auto" w:fill="FFFFFF"/>
        </w:rPr>
        <w:t>.</w:t>
      </w:r>
    </w:p>
    <w:p w:rsidR="001C627F" w:rsidRPr="001C627F" w:rsidRDefault="001C627F" w:rsidP="003E4BF1">
      <w:pPr>
        <w:pStyle w:val="2"/>
        <w:spacing w:before="0" w:beforeAutospacing="0" w:after="0" w:afterAutospacing="0" w:line="276" w:lineRule="auto"/>
        <w:ind w:firstLine="708"/>
        <w:jc w:val="both"/>
        <w:rPr>
          <w:b w:val="0"/>
          <w:bCs w:val="0"/>
          <w:color w:val="183741"/>
          <w:sz w:val="28"/>
          <w:szCs w:val="28"/>
          <w:shd w:val="clear" w:color="auto" w:fill="FFFFFF"/>
        </w:rPr>
      </w:pPr>
      <w:r w:rsidRPr="001C627F">
        <w:rPr>
          <w:b w:val="0"/>
          <w:bCs w:val="0"/>
          <w:color w:val="183741"/>
          <w:sz w:val="28"/>
          <w:szCs w:val="28"/>
          <w:shd w:val="clear" w:color="auto" w:fill="FFFFFF"/>
        </w:rPr>
        <w:t xml:space="preserve">Если, с точки зрения говорящего, максимум, что он может сделать - это изолировать общение от внешних факторов, то </w:t>
      </w:r>
      <w:proofErr w:type="gramStart"/>
      <w:r w:rsidRPr="001C627F">
        <w:rPr>
          <w:b w:val="0"/>
          <w:bCs w:val="0"/>
          <w:color w:val="183741"/>
          <w:sz w:val="28"/>
          <w:szCs w:val="28"/>
          <w:shd w:val="clear" w:color="auto" w:fill="FFFFFF"/>
        </w:rPr>
        <w:t>для</w:t>
      </w:r>
      <w:proofErr w:type="gramEnd"/>
      <w:r w:rsidRPr="001C627F">
        <w:rPr>
          <w:b w:val="0"/>
          <w:bCs w:val="0"/>
          <w:color w:val="183741"/>
          <w:sz w:val="28"/>
          <w:szCs w:val="28"/>
          <w:shd w:val="clear" w:color="auto" w:fill="FFFFFF"/>
        </w:rPr>
        <w:t xml:space="preserve"> слушающего актуально и умение изолироваться от внутренних факторов. Приемом "изоляции" для слушающего являются </w:t>
      </w:r>
      <w:r w:rsidRPr="003E4BF1">
        <w:rPr>
          <w:b w:val="0"/>
          <w:bCs w:val="0"/>
          <w:i/>
          <w:color w:val="183741"/>
          <w:sz w:val="28"/>
          <w:szCs w:val="28"/>
          <w:shd w:val="clear" w:color="auto" w:fill="FFFFFF"/>
        </w:rPr>
        <w:t>навыки собственного слушания</w:t>
      </w:r>
      <w:r w:rsidRPr="001C627F">
        <w:rPr>
          <w:b w:val="0"/>
          <w:bCs w:val="0"/>
          <w:color w:val="183741"/>
          <w:sz w:val="28"/>
          <w:szCs w:val="28"/>
          <w:shd w:val="clear" w:color="auto" w:fill="FFFFFF"/>
        </w:rPr>
        <w:t>, умения не отвлекаться на свои мысли и не терять информацию.</w:t>
      </w:r>
    </w:p>
    <w:p w:rsidR="001C627F" w:rsidRPr="001C627F" w:rsidRDefault="001C627F" w:rsidP="00ED5A20">
      <w:pPr>
        <w:pStyle w:val="2"/>
        <w:spacing w:before="0" w:beforeAutospacing="0" w:after="0" w:afterAutospacing="0" w:line="276" w:lineRule="auto"/>
        <w:ind w:firstLine="708"/>
        <w:jc w:val="both"/>
        <w:rPr>
          <w:b w:val="0"/>
          <w:bCs w:val="0"/>
          <w:color w:val="183741"/>
          <w:sz w:val="28"/>
          <w:szCs w:val="28"/>
          <w:shd w:val="clear" w:color="auto" w:fill="FFFFFF"/>
        </w:rPr>
      </w:pPr>
      <w:r w:rsidRPr="001C627F">
        <w:rPr>
          <w:b w:val="0"/>
          <w:bCs w:val="0"/>
          <w:color w:val="183741"/>
          <w:sz w:val="28"/>
          <w:szCs w:val="28"/>
          <w:shd w:val="clear" w:color="auto" w:fill="FFFFFF"/>
        </w:rPr>
        <w:t xml:space="preserve">Еще одна группа приемов поддержания внимания - это </w:t>
      </w:r>
      <w:r w:rsidRPr="00ED5A20">
        <w:rPr>
          <w:b w:val="0"/>
          <w:bCs w:val="0"/>
          <w:i/>
          <w:color w:val="183741"/>
          <w:sz w:val="28"/>
          <w:szCs w:val="28"/>
          <w:shd w:val="clear" w:color="auto" w:fill="FFFFFF"/>
        </w:rPr>
        <w:t>приемы "навязывания ритма"</w:t>
      </w:r>
      <w:r w:rsidRPr="001C627F">
        <w:rPr>
          <w:b w:val="0"/>
          <w:bCs w:val="0"/>
          <w:color w:val="183741"/>
          <w:sz w:val="28"/>
          <w:szCs w:val="28"/>
          <w:shd w:val="clear" w:color="auto" w:fill="FFFFFF"/>
        </w:rPr>
        <w:t xml:space="preserve">. Постоянное изменение характеристик голоса и речи наиболее простой способ задать нужный ритм разговора. Говоря то громче, то тише, то быстрее, то медленнее, то выразительнее, "с нажимом", то скороговоркой, нейтрально, </w:t>
      </w:r>
      <w:proofErr w:type="gramStart"/>
      <w:r w:rsidRPr="001C627F">
        <w:rPr>
          <w:b w:val="0"/>
          <w:bCs w:val="0"/>
          <w:color w:val="183741"/>
          <w:sz w:val="28"/>
          <w:szCs w:val="28"/>
          <w:shd w:val="clear" w:color="auto" w:fill="FFFFFF"/>
        </w:rPr>
        <w:t>говорящий</w:t>
      </w:r>
      <w:proofErr w:type="gramEnd"/>
      <w:r w:rsidRPr="001C627F">
        <w:rPr>
          <w:b w:val="0"/>
          <w:bCs w:val="0"/>
          <w:color w:val="183741"/>
          <w:sz w:val="28"/>
          <w:szCs w:val="28"/>
          <w:shd w:val="clear" w:color="auto" w:fill="FFFFFF"/>
        </w:rPr>
        <w:t xml:space="preserve"> как бы навязывает слушающему свою последовательность переключения внимания, не дает ему возможности расслабиться на монотонном отрезке и что-то пропустить.</w:t>
      </w:r>
    </w:p>
    <w:p w:rsidR="00ED5A20" w:rsidRDefault="001C627F" w:rsidP="00ED5A20">
      <w:pPr>
        <w:pStyle w:val="2"/>
        <w:spacing w:before="0" w:beforeAutospacing="0" w:after="0" w:afterAutospacing="0" w:line="276" w:lineRule="auto"/>
        <w:ind w:firstLine="708"/>
        <w:jc w:val="both"/>
        <w:rPr>
          <w:b w:val="0"/>
          <w:bCs w:val="0"/>
          <w:color w:val="183741"/>
          <w:sz w:val="28"/>
          <w:szCs w:val="28"/>
          <w:shd w:val="clear" w:color="auto" w:fill="FFFFFF"/>
        </w:rPr>
      </w:pPr>
      <w:r w:rsidRPr="001C627F">
        <w:rPr>
          <w:b w:val="0"/>
          <w:bCs w:val="0"/>
          <w:color w:val="183741"/>
          <w:sz w:val="28"/>
          <w:szCs w:val="28"/>
          <w:shd w:val="clear" w:color="auto" w:fill="FFFFFF"/>
        </w:rPr>
        <w:t xml:space="preserve">Следующая группа приемов - так называемые </w:t>
      </w:r>
      <w:r w:rsidRPr="00ED5A20">
        <w:rPr>
          <w:b w:val="0"/>
          <w:bCs w:val="0"/>
          <w:i/>
          <w:color w:val="183741"/>
          <w:sz w:val="28"/>
          <w:szCs w:val="28"/>
          <w:shd w:val="clear" w:color="auto" w:fill="FFFFFF"/>
        </w:rPr>
        <w:t>"приемы акцентировки".</w:t>
      </w:r>
      <w:r w:rsidRPr="001C627F">
        <w:rPr>
          <w:b w:val="0"/>
          <w:bCs w:val="0"/>
          <w:color w:val="183741"/>
          <w:sz w:val="28"/>
          <w:szCs w:val="28"/>
          <w:shd w:val="clear" w:color="auto" w:fill="FFFFFF"/>
        </w:rPr>
        <w:t xml:space="preserve"> Они применяются в тех случаях, когда надо особо обратить внимание партнера на определенные важные моменты в сообщении, ситуации и т.п. "Приемы акцентировки" условно можно разделить </w:t>
      </w:r>
      <w:proofErr w:type="gramStart"/>
      <w:r w:rsidRPr="001C627F">
        <w:rPr>
          <w:b w:val="0"/>
          <w:bCs w:val="0"/>
          <w:color w:val="183741"/>
          <w:sz w:val="28"/>
          <w:szCs w:val="28"/>
          <w:shd w:val="clear" w:color="auto" w:fill="FFFFFF"/>
        </w:rPr>
        <w:t>на</w:t>
      </w:r>
      <w:proofErr w:type="gramEnd"/>
      <w:r w:rsidRPr="001C627F">
        <w:rPr>
          <w:b w:val="0"/>
          <w:bCs w:val="0"/>
          <w:color w:val="183741"/>
          <w:sz w:val="28"/>
          <w:szCs w:val="28"/>
          <w:shd w:val="clear" w:color="auto" w:fill="FFFFFF"/>
        </w:rPr>
        <w:t xml:space="preserve"> прямые и косвенные. </w:t>
      </w:r>
    </w:p>
    <w:p w:rsidR="00ED5A20" w:rsidRDefault="001C627F" w:rsidP="00ED5A20">
      <w:pPr>
        <w:pStyle w:val="2"/>
        <w:spacing w:before="0" w:beforeAutospacing="0" w:after="0" w:afterAutospacing="0" w:line="276" w:lineRule="auto"/>
        <w:ind w:firstLine="708"/>
        <w:jc w:val="both"/>
        <w:rPr>
          <w:b w:val="0"/>
          <w:bCs w:val="0"/>
          <w:color w:val="183741"/>
          <w:sz w:val="28"/>
          <w:szCs w:val="28"/>
          <w:shd w:val="clear" w:color="auto" w:fill="FFFFFF"/>
        </w:rPr>
      </w:pPr>
      <w:r w:rsidRPr="00ED5A20">
        <w:rPr>
          <w:b w:val="0"/>
          <w:bCs w:val="0"/>
          <w:i/>
          <w:color w:val="183741"/>
          <w:sz w:val="28"/>
          <w:szCs w:val="28"/>
          <w:shd w:val="clear" w:color="auto" w:fill="FFFFFF"/>
        </w:rPr>
        <w:t>Прямая акцентировка</w:t>
      </w:r>
      <w:r w:rsidRPr="001C627F">
        <w:rPr>
          <w:b w:val="0"/>
          <w:bCs w:val="0"/>
          <w:color w:val="183741"/>
          <w:sz w:val="28"/>
          <w:szCs w:val="28"/>
          <w:shd w:val="clear" w:color="auto" w:fill="FFFFFF"/>
        </w:rPr>
        <w:t xml:space="preserve"> достигается за счет употребления различных служебных фраз, смысл которых и составляет привлечение внимания</w:t>
      </w:r>
      <w:r w:rsidR="00ED5A20">
        <w:rPr>
          <w:b w:val="0"/>
          <w:bCs w:val="0"/>
          <w:color w:val="183741"/>
          <w:sz w:val="28"/>
          <w:szCs w:val="28"/>
          <w:shd w:val="clear" w:color="auto" w:fill="FFFFFF"/>
        </w:rPr>
        <w:t xml:space="preserve"> (</w:t>
      </w:r>
      <w:proofErr w:type="spellStart"/>
      <w:r w:rsidRPr="001C627F">
        <w:rPr>
          <w:b w:val="0"/>
          <w:bCs w:val="0"/>
          <w:color w:val="183741"/>
          <w:sz w:val="28"/>
          <w:szCs w:val="28"/>
          <w:shd w:val="clear" w:color="auto" w:fill="FFFFFF"/>
        </w:rPr>
        <w:t>аких</w:t>
      </w:r>
      <w:proofErr w:type="spellEnd"/>
      <w:r w:rsidRPr="001C627F">
        <w:rPr>
          <w:b w:val="0"/>
          <w:bCs w:val="0"/>
          <w:color w:val="183741"/>
          <w:sz w:val="28"/>
          <w:szCs w:val="28"/>
          <w:shd w:val="clear" w:color="auto" w:fill="FFFFFF"/>
        </w:rPr>
        <w:t xml:space="preserve">, </w:t>
      </w:r>
      <w:r w:rsidRPr="001C627F">
        <w:rPr>
          <w:b w:val="0"/>
          <w:bCs w:val="0"/>
          <w:color w:val="183741"/>
          <w:sz w:val="28"/>
          <w:szCs w:val="28"/>
          <w:shd w:val="clear" w:color="auto" w:fill="FFFFFF"/>
        </w:rPr>
        <w:lastRenderedPageBreak/>
        <w:t>например, как "прошу обратить внимание", "важно отметить, что... ", "необхо</w:t>
      </w:r>
      <w:r w:rsidR="00ED5A20">
        <w:rPr>
          <w:b w:val="0"/>
          <w:bCs w:val="0"/>
          <w:color w:val="183741"/>
          <w:sz w:val="28"/>
          <w:szCs w:val="28"/>
          <w:shd w:val="clear" w:color="auto" w:fill="FFFFFF"/>
        </w:rPr>
        <w:t>димо подчеркнуть, что..."</w:t>
      </w:r>
      <w:r w:rsidRPr="001C627F">
        <w:rPr>
          <w:b w:val="0"/>
          <w:bCs w:val="0"/>
          <w:color w:val="183741"/>
          <w:sz w:val="28"/>
          <w:szCs w:val="28"/>
          <w:shd w:val="clear" w:color="auto" w:fill="FFFFFF"/>
        </w:rPr>
        <w:t xml:space="preserve"> и т.п</w:t>
      </w:r>
      <w:r w:rsidR="00ED5A20">
        <w:rPr>
          <w:b w:val="0"/>
          <w:bCs w:val="0"/>
          <w:color w:val="183741"/>
          <w:sz w:val="28"/>
          <w:szCs w:val="28"/>
          <w:shd w:val="clear" w:color="auto" w:fill="FFFFFF"/>
        </w:rPr>
        <w:t>.)</w:t>
      </w:r>
      <w:r w:rsidRPr="001C627F">
        <w:rPr>
          <w:b w:val="0"/>
          <w:bCs w:val="0"/>
          <w:color w:val="183741"/>
          <w:sz w:val="28"/>
          <w:szCs w:val="28"/>
          <w:shd w:val="clear" w:color="auto" w:fill="FFFFFF"/>
        </w:rPr>
        <w:t xml:space="preserve">. </w:t>
      </w:r>
    </w:p>
    <w:p w:rsidR="001C627F" w:rsidRPr="001C627F" w:rsidRDefault="001C627F" w:rsidP="00ED5A20">
      <w:pPr>
        <w:pStyle w:val="2"/>
        <w:spacing w:before="0" w:beforeAutospacing="0" w:after="0" w:afterAutospacing="0" w:line="276" w:lineRule="auto"/>
        <w:ind w:firstLine="708"/>
        <w:jc w:val="both"/>
        <w:rPr>
          <w:b w:val="0"/>
          <w:bCs w:val="0"/>
          <w:color w:val="183741"/>
          <w:sz w:val="28"/>
          <w:szCs w:val="28"/>
          <w:shd w:val="clear" w:color="auto" w:fill="FFFFFF"/>
        </w:rPr>
      </w:pPr>
      <w:r w:rsidRPr="00ED5A20">
        <w:rPr>
          <w:b w:val="0"/>
          <w:bCs w:val="0"/>
          <w:i/>
          <w:color w:val="183741"/>
          <w:sz w:val="28"/>
          <w:szCs w:val="28"/>
          <w:shd w:val="clear" w:color="auto" w:fill="FFFFFF"/>
        </w:rPr>
        <w:t>Косвенная акцентировка</w:t>
      </w:r>
      <w:r w:rsidRPr="001C627F">
        <w:rPr>
          <w:b w:val="0"/>
          <w:bCs w:val="0"/>
          <w:color w:val="183741"/>
          <w:sz w:val="28"/>
          <w:szCs w:val="28"/>
          <w:shd w:val="clear" w:color="auto" w:fill="FFFFFF"/>
        </w:rPr>
        <w:t xml:space="preserve"> достигается за счет того, что места, к которым нужно привлечь внимание, выделяются из общего "строя" общения за счет контраста - они "организуются" таким образом, чтобы контрастировать с окружающим фоном и поэтому "автоматически" привлекать внимание [16, </w:t>
      </w:r>
      <w:proofErr w:type="spellStart"/>
      <w:r w:rsidRPr="001C627F">
        <w:rPr>
          <w:b w:val="0"/>
          <w:bCs w:val="0"/>
          <w:color w:val="183741"/>
          <w:sz w:val="28"/>
          <w:szCs w:val="28"/>
          <w:shd w:val="clear" w:color="auto" w:fill="FFFFFF"/>
        </w:rPr>
        <w:t>c</w:t>
      </w:r>
      <w:proofErr w:type="spellEnd"/>
      <w:r w:rsidRPr="001C627F">
        <w:rPr>
          <w:b w:val="0"/>
          <w:bCs w:val="0"/>
          <w:color w:val="183741"/>
          <w:sz w:val="28"/>
          <w:szCs w:val="28"/>
          <w:shd w:val="clear" w:color="auto" w:fill="FFFFFF"/>
        </w:rPr>
        <w:t>. 208-209].</w:t>
      </w:r>
    </w:p>
    <w:p w:rsidR="001C627F" w:rsidRPr="001C627F" w:rsidRDefault="001C627F" w:rsidP="00ED5A20">
      <w:pPr>
        <w:pStyle w:val="2"/>
        <w:spacing w:before="0" w:beforeAutospacing="0" w:after="0" w:afterAutospacing="0" w:line="276" w:lineRule="auto"/>
        <w:ind w:firstLine="708"/>
        <w:jc w:val="both"/>
        <w:rPr>
          <w:b w:val="0"/>
          <w:bCs w:val="0"/>
          <w:color w:val="183741"/>
          <w:sz w:val="28"/>
          <w:szCs w:val="28"/>
          <w:shd w:val="clear" w:color="auto" w:fill="FFFFFF"/>
        </w:rPr>
      </w:pPr>
      <w:r w:rsidRPr="001C627F">
        <w:rPr>
          <w:b w:val="0"/>
          <w:bCs w:val="0"/>
          <w:color w:val="183741"/>
          <w:sz w:val="28"/>
          <w:szCs w:val="28"/>
          <w:shd w:val="clear" w:color="auto" w:fill="FFFFFF"/>
        </w:rPr>
        <w:t xml:space="preserve">Управление вниманием в общении - важная задача не только для </w:t>
      </w:r>
      <w:proofErr w:type="gramStart"/>
      <w:r w:rsidRPr="001C627F">
        <w:rPr>
          <w:b w:val="0"/>
          <w:bCs w:val="0"/>
          <w:color w:val="183741"/>
          <w:sz w:val="28"/>
          <w:szCs w:val="28"/>
          <w:shd w:val="clear" w:color="auto" w:fill="FFFFFF"/>
        </w:rPr>
        <w:t>говорящего</w:t>
      </w:r>
      <w:proofErr w:type="gramEnd"/>
      <w:r w:rsidRPr="001C627F">
        <w:rPr>
          <w:b w:val="0"/>
          <w:bCs w:val="0"/>
          <w:color w:val="183741"/>
          <w:sz w:val="28"/>
          <w:szCs w:val="28"/>
          <w:shd w:val="clear" w:color="auto" w:fill="FFFFFF"/>
        </w:rPr>
        <w:t>, но и для слушающего. Если эффективность воздействия на него существенна, если он хочет услышать и увидеть именно то, что говорит и делает говорящий, а не что-то другое, он должен уметь управлять своим вниманием.</w:t>
      </w:r>
    </w:p>
    <w:p w:rsidR="001C627F" w:rsidRDefault="00ED5A20" w:rsidP="00ED5A20">
      <w:pPr>
        <w:pStyle w:val="2"/>
        <w:spacing w:before="0" w:beforeAutospacing="0" w:after="0" w:afterAutospacing="0" w:line="276" w:lineRule="auto"/>
        <w:ind w:firstLine="708"/>
        <w:jc w:val="both"/>
        <w:rPr>
          <w:b w:val="0"/>
          <w:bCs w:val="0"/>
          <w:color w:val="183741"/>
          <w:sz w:val="28"/>
          <w:szCs w:val="28"/>
          <w:shd w:val="clear" w:color="auto" w:fill="FFFFFF"/>
        </w:rPr>
      </w:pPr>
      <w:r>
        <w:rPr>
          <w:b w:val="0"/>
          <w:bCs w:val="0"/>
          <w:color w:val="183741"/>
          <w:sz w:val="28"/>
          <w:szCs w:val="28"/>
          <w:shd w:val="clear" w:color="auto" w:fill="FFFFFF"/>
        </w:rPr>
        <w:t>В</w:t>
      </w:r>
      <w:r w:rsidR="001C627F" w:rsidRPr="001C627F">
        <w:rPr>
          <w:b w:val="0"/>
          <w:bCs w:val="0"/>
          <w:color w:val="183741"/>
          <w:sz w:val="28"/>
          <w:szCs w:val="28"/>
          <w:shd w:val="clear" w:color="auto" w:fill="FFFFFF"/>
        </w:rPr>
        <w:t>о многих ситуациях человек сталкивается с тем, что его слова, его желания и побуждения как-то неправильно воспринимаются собеседником, "не доходят" до него. Иногда даже складывается впечатление, что собеседник защищается от нас, наших слов и переживаний, что он возводит какие-то преграды. Поэтому для правильного понимания процесса своего общения с другими людьми необходимо представлять себе, как мы узнаем, что делает партнер в общении, чего он хочет, какие цели преследует (именно эти составляющие и заключены в интерактивной стороне общения).</w:t>
      </w:r>
    </w:p>
    <w:p w:rsidR="00ED5A20" w:rsidRPr="001C627F" w:rsidRDefault="00ED5A20" w:rsidP="00ED5A20">
      <w:pPr>
        <w:pStyle w:val="2"/>
        <w:spacing w:before="0" w:beforeAutospacing="0" w:after="0" w:afterAutospacing="0" w:line="276" w:lineRule="auto"/>
        <w:ind w:firstLine="708"/>
        <w:jc w:val="both"/>
        <w:rPr>
          <w:b w:val="0"/>
          <w:bCs w:val="0"/>
          <w:color w:val="183741"/>
          <w:sz w:val="28"/>
          <w:szCs w:val="28"/>
          <w:shd w:val="clear" w:color="auto" w:fill="FFFFFF"/>
        </w:rPr>
      </w:pPr>
    </w:p>
    <w:p w:rsidR="00332F70" w:rsidRPr="001C627F" w:rsidRDefault="001C627F" w:rsidP="001C627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C627F">
        <w:rPr>
          <w:rFonts w:ascii="Times New Roman" w:hAnsi="Times New Roman" w:cs="Times New Roman"/>
          <w:sz w:val="28"/>
          <w:szCs w:val="28"/>
        </w:rPr>
        <w:t>https://otherreferats.allbest.ru/psychology/00068507_0.html</w:t>
      </w:r>
    </w:p>
    <w:sectPr w:rsidR="00332F70" w:rsidRPr="001C627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040F74"/>
    <w:multiLevelType w:val="hybridMultilevel"/>
    <w:tmpl w:val="DB32BBC2"/>
    <w:lvl w:ilvl="0" w:tplc="5DF885AE">
      <w:start w:val="1"/>
      <w:numFmt w:val="decimal"/>
      <w:lvlText w:val="%1."/>
      <w:lvlJc w:val="left"/>
      <w:pPr>
        <w:ind w:left="1068" w:hanging="360"/>
      </w:pPr>
      <w:rPr>
        <w:rFonts w:hint="default"/>
        <w:i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2B1F760D"/>
    <w:multiLevelType w:val="hybridMultilevel"/>
    <w:tmpl w:val="6298E16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DC8521C"/>
    <w:multiLevelType w:val="hybridMultilevel"/>
    <w:tmpl w:val="4F9EC60E"/>
    <w:lvl w:ilvl="0" w:tplc="DE085F6C">
      <w:start w:val="1"/>
      <w:numFmt w:val="decimal"/>
      <w:lvlText w:val="%1."/>
      <w:lvlJc w:val="left"/>
      <w:pPr>
        <w:ind w:left="720" w:hanging="360"/>
      </w:pPr>
      <w:rPr>
        <w:rFonts w:hint="default"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5E81CAB"/>
    <w:multiLevelType w:val="hybridMultilevel"/>
    <w:tmpl w:val="E4F087F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CD3070D"/>
    <w:multiLevelType w:val="hybridMultilevel"/>
    <w:tmpl w:val="7416149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0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>
    <w:useFELayout/>
  </w:compat>
  <w:rsids>
    <w:rsidRoot w:val="001C627F"/>
    <w:rsid w:val="001C627F"/>
    <w:rsid w:val="00332F70"/>
    <w:rsid w:val="003E4BF1"/>
    <w:rsid w:val="00733D9B"/>
    <w:rsid w:val="00ED5A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1C627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1C627F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a3">
    <w:name w:val="List Paragraph"/>
    <w:basedOn w:val="a"/>
    <w:uiPriority w:val="34"/>
    <w:qFormat/>
    <w:rsid w:val="001C627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9280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552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6</Pages>
  <Words>1882</Words>
  <Characters>10728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12585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2020-04-22T10:27:00Z</dcterms:created>
  <dcterms:modified xsi:type="dcterms:W3CDTF">2020-04-22T11:02:00Z</dcterms:modified>
</cp:coreProperties>
</file>