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2A" w:rsidRDefault="00D6452A" w:rsidP="007524B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219589626"/>
      <w:r>
        <w:rPr>
          <w:rFonts w:ascii="Times New Roman" w:hAnsi="Times New Roman"/>
          <w:b/>
          <w:sz w:val="28"/>
          <w:szCs w:val="28"/>
        </w:rPr>
        <w:t>РЕКОМЕНДАЦИИ ПО НАПИСАНИЮ И ОФОРМЛЕНИЮ КУРС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ВОЙ РАБОТЫ </w:t>
      </w:r>
    </w:p>
    <w:p w:rsidR="00D6452A" w:rsidRPr="001B7119" w:rsidRDefault="00D6452A" w:rsidP="007524B2">
      <w:pPr>
        <w:pStyle w:val="Heading1"/>
        <w:spacing w:before="0" w:line="240" w:lineRule="auto"/>
        <w:ind w:firstLine="0"/>
        <w:jc w:val="center"/>
        <w:rPr>
          <w:rFonts w:ascii="Times New Roman" w:hAnsi="Times New Roman"/>
          <w:color w:val="auto"/>
        </w:rPr>
      </w:pPr>
      <w:r w:rsidRPr="006F7D95">
        <w:rPr>
          <w:rFonts w:ascii="Times New Roman" w:hAnsi="Times New Roman"/>
          <w:color w:val="auto"/>
        </w:rPr>
        <w:t xml:space="preserve">Общие </w:t>
      </w:r>
      <w:bookmarkEnd w:id="0"/>
      <w:r>
        <w:rPr>
          <w:rFonts w:ascii="Times New Roman" w:hAnsi="Times New Roman"/>
          <w:color w:val="auto"/>
        </w:rPr>
        <w:t>требования к курсовой работе</w:t>
      </w:r>
    </w:p>
    <w:p w:rsidR="00D6452A" w:rsidRDefault="00D6452A" w:rsidP="007524B2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E541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системе профессиональной подготовки специалистов   важное место занимает  научно-исследовательская  работа студентов, в частности такая форма её организации, как написание и защита курсовой работы. </w:t>
      </w:r>
    </w:p>
    <w:p w:rsidR="00D6452A" w:rsidRDefault="00D6452A" w:rsidP="007524B2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F7D95">
        <w:rPr>
          <w:rFonts w:ascii="Times New Roman" w:hAnsi="Times New Roman"/>
          <w:sz w:val="28"/>
          <w:szCs w:val="28"/>
        </w:rPr>
        <w:t>Курсовая работа представляет собой логически завершенное и офо</w:t>
      </w:r>
      <w:r>
        <w:rPr>
          <w:rFonts w:ascii="Times New Roman" w:hAnsi="Times New Roman"/>
          <w:sz w:val="28"/>
          <w:szCs w:val="28"/>
        </w:rPr>
        <w:t>рмле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ное в виде текста произведение научно-исследовательского содержания,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правленное на решение определенных проблем и задач в области</w:t>
      </w:r>
      <w:r w:rsidRPr="00423E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изучаемых дисциплин. </w:t>
      </w:r>
    </w:p>
    <w:p w:rsidR="00D6452A" w:rsidRDefault="00D6452A" w:rsidP="007524B2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Выполнение курсовой работы направлено на достижение следующих 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лей:</w:t>
      </w:r>
    </w:p>
    <w:p w:rsidR="00D6452A" w:rsidRDefault="00D6452A" w:rsidP="007524B2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– систематизация, обобщение,  закрепление и углубление  теоретических и  практических знаний по циклам дисциплин, изучаемых  студентами в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цессе их профессиональной подготовки в университете;</w:t>
      </w:r>
    </w:p>
    <w:p w:rsidR="00D6452A" w:rsidRDefault="00D6452A" w:rsidP="007524B2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– совершенствование навыков применения полученных знаний  для реш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конкретных задачи, а также навыков самостоятельной работы с  научной литературой и обработки результатов теоретических или экспериментальных исследований. 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Тема курсовой работы утверждается на соответствующей кафедре, а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дание на  ее выполнение оформляется руководителем.</w:t>
      </w:r>
    </w:p>
    <w:p w:rsidR="00D6452A" w:rsidRPr="00AF458D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043E6">
        <w:rPr>
          <w:rFonts w:ascii="Times New Roman" w:hAnsi="Times New Roman"/>
          <w:b/>
          <w:sz w:val="28"/>
          <w:szCs w:val="28"/>
        </w:rPr>
        <w:t>Структура курсовой работы</w:t>
      </w:r>
    </w:p>
    <w:p w:rsidR="00D6452A" w:rsidRPr="008043E6" w:rsidRDefault="00D6452A" w:rsidP="007524B2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D6452A" w:rsidRPr="008043E6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043E6">
        <w:rPr>
          <w:rFonts w:ascii="Times New Roman" w:hAnsi="Times New Roman"/>
          <w:sz w:val="28"/>
          <w:szCs w:val="28"/>
        </w:rPr>
        <w:t>Структура курсовой работы должна способствовать раскрытию избра</w:t>
      </w:r>
      <w:r w:rsidRPr="008043E6">
        <w:rPr>
          <w:rFonts w:ascii="Times New Roman" w:hAnsi="Times New Roman"/>
          <w:sz w:val="28"/>
          <w:szCs w:val="28"/>
        </w:rPr>
        <w:t>н</w:t>
      </w:r>
      <w:r w:rsidRPr="008043E6">
        <w:rPr>
          <w:rFonts w:ascii="Times New Roman" w:hAnsi="Times New Roman"/>
          <w:sz w:val="28"/>
          <w:szCs w:val="28"/>
        </w:rPr>
        <w:t xml:space="preserve">ной темы и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8043E6">
        <w:rPr>
          <w:rFonts w:ascii="Times New Roman" w:hAnsi="Times New Roman"/>
          <w:sz w:val="28"/>
          <w:szCs w:val="28"/>
        </w:rPr>
        <w:t>составных элементов. Все</w:t>
      </w:r>
      <w:r>
        <w:rPr>
          <w:rFonts w:ascii="Times New Roman" w:hAnsi="Times New Roman"/>
          <w:sz w:val="28"/>
          <w:szCs w:val="28"/>
        </w:rPr>
        <w:t xml:space="preserve"> части курсовой работы </w:t>
      </w:r>
      <w:r w:rsidRPr="008043E6">
        <w:rPr>
          <w:rFonts w:ascii="Times New Roman" w:hAnsi="Times New Roman"/>
          <w:sz w:val="28"/>
          <w:szCs w:val="28"/>
        </w:rPr>
        <w:t xml:space="preserve"> должны быть взаимосвязаны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043E6">
        <w:rPr>
          <w:rFonts w:ascii="Times New Roman" w:hAnsi="Times New Roman"/>
          <w:sz w:val="28"/>
          <w:szCs w:val="28"/>
        </w:rPr>
        <w:t xml:space="preserve">изложены в строгой логической последовательности. 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043E6">
        <w:rPr>
          <w:rFonts w:ascii="Times New Roman" w:hAnsi="Times New Roman"/>
          <w:sz w:val="28"/>
          <w:szCs w:val="28"/>
        </w:rPr>
        <w:t>Структурными элементами курсовой работы являются:</w:t>
      </w:r>
    </w:p>
    <w:p w:rsidR="00D6452A" w:rsidRPr="008043E6" w:rsidRDefault="00D6452A" w:rsidP="007524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задание;</w:t>
      </w:r>
    </w:p>
    <w:p w:rsidR="00D6452A" w:rsidRPr="008043E6" w:rsidRDefault="00D6452A" w:rsidP="007524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E6">
        <w:rPr>
          <w:rFonts w:ascii="Times New Roman" w:hAnsi="Times New Roman"/>
          <w:sz w:val="28"/>
          <w:szCs w:val="28"/>
        </w:rPr>
        <w:t>титульный лист;</w:t>
      </w:r>
    </w:p>
    <w:p w:rsidR="00D6452A" w:rsidRPr="008043E6" w:rsidRDefault="00D6452A" w:rsidP="007524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оглавление</w:t>
      </w:r>
      <w:r w:rsidRPr="008043E6">
        <w:rPr>
          <w:rFonts w:ascii="Times New Roman" w:hAnsi="Times New Roman"/>
          <w:sz w:val="28"/>
          <w:szCs w:val="28"/>
        </w:rPr>
        <w:t>;</w:t>
      </w:r>
    </w:p>
    <w:p w:rsidR="00D6452A" w:rsidRPr="008043E6" w:rsidRDefault="00D6452A" w:rsidP="007524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E6">
        <w:rPr>
          <w:rFonts w:ascii="Times New Roman" w:hAnsi="Times New Roman"/>
          <w:sz w:val="28"/>
          <w:szCs w:val="28"/>
        </w:rPr>
        <w:t>введение;</w:t>
      </w:r>
    </w:p>
    <w:p w:rsidR="00D6452A" w:rsidRPr="008043E6" w:rsidRDefault="00D6452A" w:rsidP="007524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часть;</w:t>
      </w:r>
    </w:p>
    <w:p w:rsidR="00D6452A" w:rsidRPr="008043E6" w:rsidRDefault="00D6452A" w:rsidP="007524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E6">
        <w:rPr>
          <w:rFonts w:ascii="Times New Roman" w:hAnsi="Times New Roman"/>
          <w:sz w:val="28"/>
          <w:szCs w:val="28"/>
        </w:rPr>
        <w:t>заключение;</w:t>
      </w:r>
    </w:p>
    <w:p w:rsidR="00D6452A" w:rsidRDefault="00D6452A" w:rsidP="007524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литературы;</w:t>
      </w:r>
    </w:p>
    <w:p w:rsidR="00D6452A" w:rsidRDefault="00D6452A" w:rsidP="007524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приложения.</w:t>
      </w:r>
    </w:p>
    <w:p w:rsidR="00D6452A" w:rsidRPr="008043E6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457C3">
        <w:rPr>
          <w:rFonts w:ascii="Times New Roman" w:hAnsi="Times New Roman"/>
          <w:i/>
          <w:sz w:val="28"/>
          <w:szCs w:val="28"/>
        </w:rPr>
        <w:t>Задание</w:t>
      </w:r>
      <w:r>
        <w:rPr>
          <w:rFonts w:ascii="Times New Roman" w:hAnsi="Times New Roman"/>
          <w:sz w:val="28"/>
          <w:szCs w:val="28"/>
        </w:rPr>
        <w:t xml:space="preserve"> на выполнение  курсовой работы  оформляется в соответствии с образцом  (</w:t>
      </w:r>
      <w:r w:rsidRPr="00D57986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F458D">
        <w:rPr>
          <w:rFonts w:ascii="Times New Roman" w:hAnsi="Times New Roman"/>
          <w:sz w:val="28"/>
          <w:szCs w:val="28"/>
        </w:rPr>
        <w:t>и прикладывается к оформленной курсовой р</w:t>
      </w:r>
      <w:r w:rsidRPr="00AF458D">
        <w:rPr>
          <w:rFonts w:ascii="Times New Roman" w:hAnsi="Times New Roman"/>
          <w:sz w:val="28"/>
          <w:szCs w:val="28"/>
        </w:rPr>
        <w:t>а</w:t>
      </w:r>
      <w:r w:rsidRPr="00AF458D">
        <w:rPr>
          <w:rFonts w:ascii="Times New Roman" w:hAnsi="Times New Roman"/>
          <w:sz w:val="28"/>
          <w:szCs w:val="28"/>
        </w:rPr>
        <w:t>боте.</w:t>
      </w:r>
    </w:p>
    <w:p w:rsidR="00D6452A" w:rsidRPr="008043E6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043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457C3">
        <w:rPr>
          <w:rFonts w:ascii="Times New Roman" w:hAnsi="Times New Roman"/>
          <w:i/>
          <w:sz w:val="28"/>
          <w:szCs w:val="28"/>
        </w:rPr>
        <w:t>Титульный лист</w:t>
      </w:r>
      <w:r>
        <w:rPr>
          <w:rFonts w:ascii="Times New Roman" w:hAnsi="Times New Roman"/>
          <w:sz w:val="28"/>
          <w:szCs w:val="28"/>
        </w:rPr>
        <w:t xml:space="preserve"> курсовой работы оформляется </w:t>
      </w:r>
      <w:r w:rsidRPr="008043E6">
        <w:rPr>
          <w:rFonts w:ascii="Times New Roman" w:hAnsi="Times New Roman"/>
          <w:sz w:val="28"/>
          <w:szCs w:val="28"/>
        </w:rPr>
        <w:t xml:space="preserve"> в соответствии с о</w:t>
      </w:r>
      <w:r w:rsidRPr="008043E6">
        <w:rPr>
          <w:rFonts w:ascii="Times New Roman" w:hAnsi="Times New Roman"/>
          <w:sz w:val="28"/>
          <w:szCs w:val="28"/>
        </w:rPr>
        <w:t>б</w:t>
      </w:r>
      <w:r w:rsidRPr="008043E6">
        <w:rPr>
          <w:rFonts w:ascii="Times New Roman" w:hAnsi="Times New Roman"/>
          <w:sz w:val="28"/>
          <w:szCs w:val="28"/>
        </w:rPr>
        <w:t>разцом (</w:t>
      </w:r>
      <w:r w:rsidRPr="00D57986">
        <w:rPr>
          <w:rFonts w:ascii="Times New Roman" w:hAnsi="Times New Roman"/>
          <w:sz w:val="28"/>
          <w:szCs w:val="28"/>
        </w:rPr>
        <w:t>Приложение 2</w:t>
      </w:r>
      <w:r w:rsidRPr="008043E6">
        <w:rPr>
          <w:rFonts w:ascii="Times New Roman" w:hAnsi="Times New Roman"/>
          <w:sz w:val="28"/>
          <w:szCs w:val="28"/>
        </w:rPr>
        <w:t xml:space="preserve">). </w:t>
      </w:r>
    </w:p>
    <w:p w:rsidR="00D6452A" w:rsidRPr="008043E6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6B0">
        <w:rPr>
          <w:rFonts w:ascii="Times New Roman" w:hAnsi="Times New Roman"/>
          <w:i/>
          <w:sz w:val="28"/>
          <w:szCs w:val="28"/>
        </w:rPr>
        <w:t xml:space="preserve">Оглавление  </w:t>
      </w:r>
      <w:r>
        <w:rPr>
          <w:rFonts w:ascii="Times New Roman" w:hAnsi="Times New Roman"/>
          <w:sz w:val="28"/>
          <w:szCs w:val="28"/>
        </w:rPr>
        <w:t>включает в себя название глав и разделов с указанием 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меров страниц, на которых начинаются материалы соответствующих  частей курсовой работы.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6B0">
        <w:rPr>
          <w:rFonts w:ascii="Times New Roman" w:hAnsi="Times New Roman"/>
          <w:i/>
          <w:sz w:val="28"/>
          <w:szCs w:val="28"/>
        </w:rPr>
        <w:t xml:space="preserve">       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836B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Во</w:t>
      </w:r>
      <w:r w:rsidRPr="006836B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в</w:t>
      </w:r>
      <w:r w:rsidRPr="006836B0">
        <w:rPr>
          <w:rFonts w:ascii="Times New Roman" w:hAnsi="Times New Roman"/>
          <w:i/>
          <w:sz w:val="28"/>
          <w:szCs w:val="28"/>
        </w:rPr>
        <w:t>ведении</w:t>
      </w:r>
      <w:r>
        <w:rPr>
          <w:rFonts w:ascii="Times New Roman" w:hAnsi="Times New Roman"/>
          <w:sz w:val="28"/>
          <w:szCs w:val="28"/>
        </w:rPr>
        <w:t xml:space="preserve">    обосновывается выбор темы, актуальность и  степень ее разработанности,</w:t>
      </w:r>
      <w:r w:rsidRPr="00FB39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формулируется цель и задачи исследования, определяется его объект и предмет, указываются методы, с помощью  которых  будут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шаться поставленные задачи. Также во введении дается общая характерист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 работы и указывается ее объем: количество глав, точное количество та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лиц, схем, рисунков, приложений и использованных источников.</w:t>
      </w:r>
    </w:p>
    <w:p w:rsidR="00D6452A" w:rsidRPr="00BE3AFD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Цель  курсовой работы –   определенный результат (теоретический, практический), который должен быть достигнут  в ходе  исследования.  Для формулировки цели используются глаголы </w:t>
      </w:r>
      <w:r w:rsidRPr="00BE3AFD">
        <w:rPr>
          <w:rFonts w:ascii="Times New Roman" w:hAnsi="Times New Roman"/>
          <w:sz w:val="28"/>
          <w:szCs w:val="28"/>
        </w:rPr>
        <w:t>обосновать, раскрыть, устан</w:t>
      </w:r>
      <w:r w:rsidRPr="00BE3AFD">
        <w:rPr>
          <w:rFonts w:ascii="Times New Roman" w:hAnsi="Times New Roman"/>
          <w:sz w:val="28"/>
          <w:szCs w:val="28"/>
        </w:rPr>
        <w:t>о</w:t>
      </w:r>
      <w:r w:rsidRPr="00BE3AFD">
        <w:rPr>
          <w:rFonts w:ascii="Times New Roman" w:hAnsi="Times New Roman"/>
          <w:sz w:val="28"/>
          <w:szCs w:val="28"/>
        </w:rPr>
        <w:t>вить, разработать, доказать, обобщить и т. п.</w:t>
      </w:r>
    </w:p>
    <w:p w:rsidR="00D6452A" w:rsidRPr="00BE3AFD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Задачи курсовой работы – это программа, направленная на достижение цели.</w:t>
      </w:r>
      <w:r w:rsidRPr="00BE3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формулировки задач   используются глаголы </w:t>
      </w:r>
      <w:r w:rsidRPr="00BE3AFD">
        <w:rPr>
          <w:rFonts w:ascii="Times New Roman" w:hAnsi="Times New Roman"/>
          <w:sz w:val="28"/>
          <w:szCs w:val="28"/>
        </w:rPr>
        <w:t xml:space="preserve">изучить, определить, описать, апробировать и т. д. 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442D">
        <w:rPr>
          <w:rFonts w:ascii="Times New Roman" w:hAnsi="Times New Roman"/>
          <w:i/>
          <w:sz w:val="28"/>
          <w:szCs w:val="28"/>
        </w:rPr>
        <w:t>В основной части</w:t>
      </w:r>
      <w:r>
        <w:rPr>
          <w:rFonts w:ascii="Times New Roman" w:hAnsi="Times New Roman"/>
          <w:sz w:val="28"/>
          <w:szCs w:val="28"/>
        </w:rPr>
        <w:t xml:space="preserve"> курсовой работы (главах и разделах) необходимо  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гично  и аргументировано излагать  методику и результаты исследования. При написании глав и разделов исследователь обязан делать ссылки на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точники из которых он заимствует материал и затем анализирует его.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D78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Содержание структурных частей работы должно соответствовать  цели и задачам исследования. В конце каждой главы следует сформулировать  кра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кие выводы.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FB7">
        <w:rPr>
          <w:rFonts w:ascii="Times New Roman" w:hAnsi="Times New Roman"/>
          <w:i/>
          <w:sz w:val="28"/>
          <w:szCs w:val="28"/>
        </w:rPr>
        <w:t xml:space="preserve">      </w:t>
      </w:r>
      <w:r>
        <w:rPr>
          <w:rFonts w:ascii="Times New Roman" w:hAnsi="Times New Roman"/>
          <w:i/>
          <w:sz w:val="28"/>
          <w:szCs w:val="28"/>
        </w:rPr>
        <w:t xml:space="preserve">   </w:t>
      </w:r>
      <w:r w:rsidRPr="00BB7FB7">
        <w:rPr>
          <w:rFonts w:ascii="Times New Roman" w:hAnsi="Times New Roman"/>
          <w:i/>
          <w:sz w:val="28"/>
          <w:szCs w:val="28"/>
        </w:rPr>
        <w:t>Заключени</w:t>
      </w:r>
      <w:r>
        <w:rPr>
          <w:rFonts w:ascii="Times New Roman" w:hAnsi="Times New Roman"/>
          <w:i/>
          <w:sz w:val="28"/>
          <w:szCs w:val="28"/>
          <w:lang w:val="en-US"/>
        </w:rPr>
        <w:t>e</w:t>
      </w:r>
      <w:r w:rsidRPr="008043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это логически стройное  изложение  основных результ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тов исследования  и сделанных на их основе  выводов. В нем должны быть подведены итоги исследования по проблеме, оно может содержать 3-5 кру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ных обобщений, подводящих итоги выполненной работы.</w:t>
      </w:r>
    </w:p>
    <w:p w:rsidR="00D6452A" w:rsidRPr="008043E6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D78E0">
        <w:rPr>
          <w:rFonts w:ascii="Times New Roman" w:hAnsi="Times New Roman"/>
          <w:i/>
          <w:sz w:val="28"/>
          <w:szCs w:val="28"/>
        </w:rPr>
        <w:t>Библиографический список</w:t>
      </w:r>
      <w:r>
        <w:rPr>
          <w:rFonts w:ascii="Times New Roman" w:hAnsi="Times New Roman"/>
          <w:sz w:val="28"/>
          <w:szCs w:val="28"/>
        </w:rPr>
        <w:t xml:space="preserve"> –   это перечень литературных источников и других материалов, на которые в курсовой работе приводятся ссылки. Би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лиографический список оформляется в соответствии с требованием </w:t>
      </w:r>
      <w:r>
        <w:rPr>
          <w:rFonts w:ascii="Times New Roman" w:hAnsi="Times New Roman"/>
          <w:sz w:val="28"/>
          <w:szCs w:val="28"/>
        </w:rPr>
        <w:sym w:font="Symbol" w:char="F0B2"/>
      </w:r>
      <w:r>
        <w:rPr>
          <w:rFonts w:ascii="Times New Roman" w:hAnsi="Times New Roman"/>
          <w:sz w:val="28"/>
          <w:szCs w:val="28"/>
        </w:rPr>
        <w:t>Инс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рукции по оформлению диссертации, автореферата и публикаций по теме диссертации</w:t>
      </w:r>
      <w:r>
        <w:rPr>
          <w:rFonts w:ascii="Times New Roman" w:hAnsi="Times New Roman"/>
          <w:sz w:val="28"/>
          <w:szCs w:val="28"/>
        </w:rPr>
        <w:sym w:font="Symbol" w:char="F0B2"/>
      </w:r>
      <w:r>
        <w:rPr>
          <w:rFonts w:ascii="Times New Roman" w:hAnsi="Times New Roman"/>
          <w:sz w:val="28"/>
          <w:szCs w:val="28"/>
        </w:rPr>
        <w:t>. Образцы оформления приведены в   Приложении 3.</w:t>
      </w:r>
      <w:r w:rsidRPr="00C824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Ссылки на литературу в тексте курсовой работы приводятся цифрой в квадратных ско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ках </w:t>
      </w:r>
      <w:r w:rsidRPr="00A3275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</w:t>
      </w:r>
      <w:r w:rsidRPr="00A32753">
        <w:rPr>
          <w:rFonts w:ascii="Times New Roman" w:hAnsi="Times New Roman"/>
          <w:sz w:val="28"/>
          <w:szCs w:val="28"/>
        </w:rPr>
        <w:t xml:space="preserve">] </w:t>
      </w:r>
      <w:r>
        <w:rPr>
          <w:rFonts w:ascii="Times New Roman" w:hAnsi="Times New Roman"/>
          <w:sz w:val="28"/>
          <w:szCs w:val="28"/>
        </w:rPr>
        <w:t xml:space="preserve">– ссылка на источник, </w:t>
      </w:r>
      <w:r w:rsidRPr="00A3275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5, с. 8</w:t>
      </w:r>
      <w:r w:rsidRPr="00A32753">
        <w:rPr>
          <w:rFonts w:ascii="Times New Roman" w:hAnsi="Times New Roman"/>
          <w:sz w:val="28"/>
          <w:szCs w:val="28"/>
        </w:rPr>
        <w:t xml:space="preserve">] </w:t>
      </w:r>
      <w:r>
        <w:rPr>
          <w:rFonts w:ascii="Times New Roman" w:hAnsi="Times New Roman"/>
          <w:sz w:val="28"/>
          <w:szCs w:val="28"/>
        </w:rPr>
        <w:t>– ссылка с указанием страницы проц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тированной работы, </w:t>
      </w:r>
      <w:r w:rsidRPr="00A3275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3; 5; 24</w:t>
      </w:r>
      <w:r w:rsidRPr="00A32753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– ссылка на несколько работ</w:t>
      </w:r>
      <w:r w:rsidRPr="008043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Номер литерату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ного источника в  ссылке должен соответствовать его номеру в библиогр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фическом списке.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Названия литературных источников в библиографическом списке нео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ходимо размещать либо в алфавитном порядке, либо в порядке</w:t>
      </w:r>
    </w:p>
    <w:p w:rsidR="00D6452A" w:rsidRPr="00FE22CF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появления ссылок на них в тексте курсовой работы.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78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1F1DD7">
        <w:rPr>
          <w:rFonts w:ascii="Times New Roman" w:hAnsi="Times New Roman"/>
          <w:i/>
          <w:sz w:val="28"/>
          <w:szCs w:val="28"/>
        </w:rPr>
        <w:t xml:space="preserve">Приложения </w:t>
      </w:r>
      <w:r w:rsidRPr="008043E6">
        <w:rPr>
          <w:rFonts w:ascii="Times New Roman" w:hAnsi="Times New Roman"/>
          <w:sz w:val="28"/>
          <w:szCs w:val="28"/>
        </w:rPr>
        <w:t>включа</w:t>
      </w:r>
      <w:r>
        <w:rPr>
          <w:rFonts w:ascii="Times New Roman" w:hAnsi="Times New Roman"/>
          <w:sz w:val="28"/>
          <w:szCs w:val="28"/>
        </w:rPr>
        <w:t>ю</w:t>
      </w:r>
      <w:r w:rsidRPr="008043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графические, статистические и иные </w:t>
      </w:r>
      <w:r w:rsidRPr="008043E6">
        <w:rPr>
          <w:rFonts w:ascii="Times New Roman" w:hAnsi="Times New Roman"/>
          <w:sz w:val="28"/>
          <w:szCs w:val="28"/>
        </w:rPr>
        <w:t xml:space="preserve">  </w:t>
      </w:r>
      <w:r w:rsidRPr="00703B55">
        <w:rPr>
          <w:rFonts w:ascii="Times New Roman" w:hAnsi="Times New Roman"/>
          <w:sz w:val="28"/>
          <w:szCs w:val="28"/>
        </w:rPr>
        <w:t>матери</w:t>
      </w:r>
      <w:r w:rsidRPr="00703B55">
        <w:rPr>
          <w:rFonts w:ascii="Times New Roman" w:hAnsi="Times New Roman"/>
          <w:sz w:val="28"/>
          <w:szCs w:val="28"/>
        </w:rPr>
        <w:t>а</w:t>
      </w:r>
      <w:r w:rsidRPr="00703B55">
        <w:rPr>
          <w:rFonts w:ascii="Times New Roman" w:hAnsi="Times New Roman"/>
          <w:sz w:val="28"/>
          <w:szCs w:val="28"/>
        </w:rPr>
        <w:t>лы</w:t>
      </w:r>
      <w:r>
        <w:rPr>
          <w:rFonts w:ascii="Times New Roman" w:hAnsi="Times New Roman"/>
          <w:sz w:val="28"/>
          <w:szCs w:val="28"/>
        </w:rPr>
        <w:t xml:space="preserve"> по результатам исследования, а также дополнительные и вспомогател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ные материалы. В  тексте курсовой работы делаются ссылки  на соответс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вующие приложения. Каждое приложение оформляется на отдельных листах, в правом верхнем углу указывается его порядковый номер: Приложение 1, Приложение 2 и т. п. </w:t>
      </w:r>
    </w:p>
    <w:p w:rsidR="00D6452A" w:rsidRDefault="00D6452A" w:rsidP="007524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A677C">
        <w:rPr>
          <w:rFonts w:ascii="Times New Roman" w:hAnsi="Times New Roman"/>
          <w:b/>
          <w:sz w:val="28"/>
          <w:szCs w:val="28"/>
        </w:rPr>
        <w:t xml:space="preserve">Оформление курсовой работы </w:t>
      </w:r>
    </w:p>
    <w:p w:rsidR="00D6452A" w:rsidRPr="00AA677C" w:rsidRDefault="00D6452A" w:rsidP="007524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03B55">
        <w:rPr>
          <w:rFonts w:ascii="Times New Roman" w:hAnsi="Times New Roman"/>
          <w:sz w:val="28"/>
          <w:szCs w:val="28"/>
        </w:rPr>
        <w:t>Курсовая работа</w:t>
      </w:r>
      <w:r>
        <w:rPr>
          <w:rFonts w:ascii="Times New Roman" w:hAnsi="Times New Roman"/>
          <w:sz w:val="28"/>
          <w:szCs w:val="28"/>
        </w:rPr>
        <w:t xml:space="preserve"> должна быть грамотно написана на белорусском или русском языке, набрана  в текстовом редакторе</w:t>
      </w:r>
      <w:r w:rsidRPr="00703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распечатана на листах формата</w:t>
      </w:r>
      <w:r w:rsidRPr="00703B55">
        <w:rPr>
          <w:rFonts w:ascii="Times New Roman" w:hAnsi="Times New Roman"/>
          <w:sz w:val="28"/>
          <w:szCs w:val="28"/>
        </w:rPr>
        <w:t>– А</w:t>
      </w:r>
      <w:r w:rsidRPr="00AA677C">
        <w:rPr>
          <w:rFonts w:ascii="Times New Roman" w:hAnsi="Times New Roman"/>
          <w:sz w:val="28"/>
          <w:szCs w:val="28"/>
        </w:rPr>
        <w:t xml:space="preserve"> </w:t>
      </w:r>
      <w:r w:rsidRPr="00703B55">
        <w:rPr>
          <w:rFonts w:ascii="Times New Roman" w:hAnsi="Times New Roman"/>
          <w:sz w:val="28"/>
          <w:szCs w:val="28"/>
        </w:rPr>
        <w:t>4 (</w:t>
      </w:r>
      <w:smartTag w:uri="urn:schemas-microsoft-com:office:smarttags" w:element="metricconverter">
        <w:smartTagPr>
          <w:attr w:name="ProductID" w:val="21,0 см"/>
        </w:smartTagPr>
        <w:r w:rsidRPr="00703B55">
          <w:rPr>
            <w:rFonts w:ascii="Times New Roman" w:hAnsi="Times New Roman"/>
            <w:sz w:val="28"/>
            <w:szCs w:val="28"/>
          </w:rPr>
          <w:t>21,0 см</w:t>
        </w:r>
      </w:smartTag>
      <w:r w:rsidRPr="00703B55">
        <w:rPr>
          <w:rFonts w:ascii="Times New Roman" w:hAnsi="Times New Roman"/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29,7 см"/>
        </w:smartTagPr>
        <w:r w:rsidRPr="00703B55">
          <w:rPr>
            <w:rFonts w:ascii="Times New Roman" w:hAnsi="Times New Roman"/>
            <w:sz w:val="28"/>
            <w:szCs w:val="28"/>
          </w:rPr>
          <w:t>29,7 см</w:t>
        </w:r>
      </w:smartTag>
      <w:r>
        <w:rPr>
          <w:rFonts w:ascii="Times New Roman" w:hAnsi="Times New Roman"/>
          <w:sz w:val="28"/>
          <w:szCs w:val="28"/>
        </w:rPr>
        <w:t>).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Объем курсовой работы должен   находиться в пределах </w:t>
      </w:r>
      <w:r w:rsidRPr="00703B5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5–4</w:t>
      </w:r>
      <w:r w:rsidRPr="00703B55">
        <w:rPr>
          <w:rFonts w:ascii="Times New Roman" w:hAnsi="Times New Roman"/>
          <w:sz w:val="28"/>
          <w:szCs w:val="28"/>
        </w:rPr>
        <w:t>0 страниц</w:t>
      </w:r>
      <w:r>
        <w:rPr>
          <w:rFonts w:ascii="Times New Roman" w:hAnsi="Times New Roman"/>
          <w:sz w:val="28"/>
          <w:szCs w:val="28"/>
        </w:rPr>
        <w:t xml:space="preserve"> текста, включая иллюстрации, таблицы и список использованных источн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ков.</w:t>
      </w:r>
    </w:p>
    <w:p w:rsidR="00D6452A" w:rsidRPr="00703B55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Текст </w:t>
      </w:r>
      <w:r w:rsidRPr="00703B55">
        <w:rPr>
          <w:rFonts w:ascii="Times New Roman" w:hAnsi="Times New Roman"/>
          <w:sz w:val="28"/>
          <w:szCs w:val="28"/>
        </w:rPr>
        <w:t xml:space="preserve"> должен быть набран в текстовом редакторе «</w:t>
      </w:r>
      <w:r w:rsidRPr="00703B55">
        <w:rPr>
          <w:rFonts w:ascii="Times New Roman" w:hAnsi="Times New Roman"/>
          <w:sz w:val="28"/>
          <w:szCs w:val="28"/>
          <w:lang w:val="en-US"/>
        </w:rPr>
        <w:t>Microsoft</w:t>
      </w:r>
      <w:r w:rsidRPr="00703B55">
        <w:rPr>
          <w:rFonts w:ascii="Times New Roman" w:hAnsi="Times New Roman"/>
          <w:sz w:val="28"/>
          <w:szCs w:val="28"/>
        </w:rPr>
        <w:t xml:space="preserve"> </w:t>
      </w:r>
      <w:r w:rsidRPr="00703B55">
        <w:rPr>
          <w:rFonts w:ascii="Times New Roman" w:hAnsi="Times New Roman"/>
          <w:sz w:val="28"/>
          <w:szCs w:val="28"/>
          <w:lang w:val="en-US"/>
        </w:rPr>
        <w:t>Word</w:t>
      </w:r>
      <w:r w:rsidRPr="00703B55">
        <w:rPr>
          <w:rFonts w:ascii="Times New Roman" w:hAnsi="Times New Roman"/>
          <w:sz w:val="28"/>
          <w:szCs w:val="28"/>
        </w:rPr>
        <w:t>» (версия 6,0; 7,0 и далее) со следующими параметрами:</w:t>
      </w:r>
    </w:p>
    <w:p w:rsidR="00D6452A" w:rsidRPr="00703B55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03B55">
        <w:rPr>
          <w:rFonts w:ascii="Times New Roman" w:hAnsi="Times New Roman"/>
          <w:sz w:val="28"/>
          <w:szCs w:val="28"/>
        </w:rPr>
        <w:t xml:space="preserve">поля: </w:t>
      </w:r>
      <w:r w:rsidRPr="00AA6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szCs w:val="28"/>
          </w:rPr>
          <w:t>2</w:t>
        </w:r>
        <w:r w:rsidRPr="00703B55">
          <w:rPr>
            <w:rFonts w:ascii="Times New Roman" w:hAnsi="Times New Roman"/>
            <w:sz w:val="28"/>
            <w:szCs w:val="28"/>
          </w:rPr>
          <w:t xml:space="preserve"> см</w:t>
        </w:r>
      </w:smartTag>
      <w:r w:rsidRPr="00703B55">
        <w:rPr>
          <w:rFonts w:ascii="Times New Roman" w:hAnsi="Times New Roman"/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,0 см"/>
        </w:smartTagPr>
        <w:r w:rsidRPr="00703B55">
          <w:rPr>
            <w:rFonts w:ascii="Times New Roman" w:hAnsi="Times New Roman"/>
            <w:sz w:val="28"/>
            <w:szCs w:val="28"/>
          </w:rPr>
          <w:t>2,0 см</w:t>
        </w:r>
      </w:smartTag>
      <w:r w:rsidRPr="00703B55">
        <w:rPr>
          <w:rFonts w:ascii="Times New Roman" w:hAnsi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,0 см"/>
        </w:smartTagPr>
        <w:r w:rsidRPr="00703B55">
          <w:rPr>
            <w:rFonts w:ascii="Times New Roman" w:hAnsi="Times New Roman"/>
            <w:sz w:val="28"/>
            <w:szCs w:val="28"/>
          </w:rPr>
          <w:t>3,0 см</w:t>
        </w:r>
      </w:smartTag>
      <w:r w:rsidRPr="00703B55">
        <w:rPr>
          <w:rFonts w:ascii="Times New Roman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 w:rsidRPr="00703B55">
          <w:rPr>
            <w:rFonts w:ascii="Times New Roman" w:hAnsi="Times New Roman"/>
            <w:sz w:val="28"/>
            <w:szCs w:val="28"/>
          </w:rPr>
          <w:t>1,5 см</w:t>
        </w:r>
      </w:smartTag>
      <w:r w:rsidRPr="00703B55">
        <w:rPr>
          <w:rFonts w:ascii="Times New Roman" w:hAnsi="Times New Roman"/>
          <w:sz w:val="28"/>
          <w:szCs w:val="28"/>
        </w:rPr>
        <w:t>;</w:t>
      </w:r>
    </w:p>
    <w:p w:rsidR="00D6452A" w:rsidRPr="00703B55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524B2">
        <w:rPr>
          <w:rFonts w:ascii="Times New Roman" w:hAnsi="Times New Roman"/>
          <w:sz w:val="28"/>
          <w:szCs w:val="28"/>
        </w:rPr>
        <w:t xml:space="preserve">         </w:t>
      </w:r>
      <w:r w:rsidRPr="00703B55">
        <w:rPr>
          <w:rFonts w:ascii="Times New Roman" w:hAnsi="Times New Roman"/>
          <w:sz w:val="28"/>
          <w:szCs w:val="28"/>
        </w:rPr>
        <w:t>шрифт</w:t>
      </w:r>
      <w:r w:rsidRPr="00703B55">
        <w:rPr>
          <w:rFonts w:ascii="Times New Roman" w:hAnsi="Times New Roman"/>
          <w:sz w:val="28"/>
          <w:szCs w:val="28"/>
          <w:lang w:val="en-US"/>
        </w:rPr>
        <w:t xml:space="preserve"> – Times New Roman;</w:t>
      </w:r>
    </w:p>
    <w:p w:rsidR="00D6452A" w:rsidRPr="00703B55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F472B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703B55">
        <w:rPr>
          <w:rFonts w:ascii="Times New Roman" w:hAnsi="Times New Roman"/>
          <w:sz w:val="28"/>
          <w:szCs w:val="28"/>
        </w:rPr>
        <w:t>высота</w:t>
      </w:r>
      <w:r w:rsidRPr="00703B5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03B55">
        <w:rPr>
          <w:rFonts w:ascii="Times New Roman" w:hAnsi="Times New Roman"/>
          <w:sz w:val="28"/>
          <w:szCs w:val="28"/>
        </w:rPr>
        <w:t>шрифта</w:t>
      </w:r>
      <w:r w:rsidRPr="00703B55">
        <w:rPr>
          <w:rFonts w:ascii="Times New Roman" w:hAnsi="Times New Roman"/>
          <w:sz w:val="28"/>
          <w:szCs w:val="28"/>
          <w:lang w:val="en-US"/>
        </w:rPr>
        <w:t xml:space="preserve"> – 14;</w:t>
      </w:r>
    </w:p>
    <w:p w:rsidR="00D6452A" w:rsidRPr="00703B55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4B2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703B55">
        <w:rPr>
          <w:rFonts w:ascii="Times New Roman" w:hAnsi="Times New Roman"/>
          <w:sz w:val="28"/>
          <w:szCs w:val="28"/>
        </w:rPr>
        <w:t xml:space="preserve">красная строка – 0,5 – </w:t>
      </w:r>
      <w:smartTag w:uri="urn:schemas-microsoft-com:office:smarttags" w:element="metricconverter">
        <w:smartTagPr>
          <w:attr w:name="ProductID" w:val="1,5 см"/>
        </w:smartTagPr>
        <w:r w:rsidRPr="00703B55">
          <w:rPr>
            <w:rFonts w:ascii="Times New Roman" w:hAnsi="Times New Roman"/>
            <w:sz w:val="28"/>
            <w:szCs w:val="28"/>
          </w:rPr>
          <w:t>1,5 см</w:t>
        </w:r>
      </w:smartTag>
      <w:r w:rsidRPr="00703B55">
        <w:rPr>
          <w:rFonts w:ascii="Times New Roman" w:hAnsi="Times New Roman"/>
          <w:sz w:val="28"/>
          <w:szCs w:val="28"/>
        </w:rPr>
        <w:t>;</w:t>
      </w:r>
    </w:p>
    <w:p w:rsidR="00D6452A" w:rsidRPr="00703B55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межстрочный интервал – 1</w:t>
      </w:r>
      <w:r w:rsidRPr="00703B55">
        <w:rPr>
          <w:rFonts w:ascii="Times New Roman" w:hAnsi="Times New Roman"/>
          <w:sz w:val="28"/>
          <w:szCs w:val="28"/>
        </w:rPr>
        <w:t>;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03B55">
        <w:rPr>
          <w:rFonts w:ascii="Times New Roman" w:hAnsi="Times New Roman"/>
          <w:sz w:val="28"/>
          <w:szCs w:val="28"/>
        </w:rPr>
        <w:t>выравнивание по ширине.</w:t>
      </w:r>
    </w:p>
    <w:p w:rsidR="00D6452A" w:rsidRPr="00703B55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Заголовки глав и разделов должны отражать содержание относящегося к ним текста. Каждую главу </w:t>
      </w:r>
      <w:r w:rsidRPr="00703B55">
        <w:rPr>
          <w:rFonts w:ascii="Times New Roman" w:hAnsi="Times New Roman"/>
          <w:sz w:val="28"/>
          <w:szCs w:val="28"/>
        </w:rPr>
        <w:t xml:space="preserve"> курсовой работы следует начинать с нового ли</w:t>
      </w:r>
      <w:r w:rsidRPr="00703B55">
        <w:rPr>
          <w:rFonts w:ascii="Times New Roman" w:hAnsi="Times New Roman"/>
          <w:sz w:val="28"/>
          <w:szCs w:val="28"/>
        </w:rPr>
        <w:t>с</w:t>
      </w:r>
      <w:r w:rsidRPr="00703B55">
        <w:rPr>
          <w:rFonts w:ascii="Times New Roman" w:hAnsi="Times New Roman"/>
          <w:sz w:val="28"/>
          <w:szCs w:val="28"/>
        </w:rPr>
        <w:t>та.</w:t>
      </w:r>
      <w:r w:rsidRPr="00B11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Заголовки глав</w:t>
      </w:r>
      <w:r w:rsidRPr="00703B55">
        <w:rPr>
          <w:rFonts w:ascii="Times New Roman" w:hAnsi="Times New Roman"/>
          <w:sz w:val="28"/>
          <w:szCs w:val="28"/>
        </w:rPr>
        <w:t xml:space="preserve"> печатаются симметрично тексту прописными буквами</w:t>
      </w:r>
      <w:r>
        <w:rPr>
          <w:rFonts w:ascii="Times New Roman" w:hAnsi="Times New Roman"/>
          <w:sz w:val="28"/>
          <w:szCs w:val="28"/>
        </w:rPr>
        <w:t>.</w:t>
      </w:r>
    </w:p>
    <w:p w:rsidR="00D6452A" w:rsidRPr="00703B55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703B55">
        <w:rPr>
          <w:rFonts w:ascii="Times New Roman" w:hAnsi="Times New Roman"/>
          <w:sz w:val="28"/>
          <w:szCs w:val="28"/>
        </w:rPr>
        <w:t xml:space="preserve"> Заголовок подразделов печатается с абзаца, строчными буквами, кроме первой прописной. Переносы слов в заголовках не допускаются. Точку в конце заголовка не ставят. Если заголовок состоит из двух предложений, их разделяют точкой.</w:t>
      </w:r>
    </w:p>
    <w:p w:rsidR="00D6452A" w:rsidRPr="00703B55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B55">
        <w:rPr>
          <w:rFonts w:ascii="Times New Roman" w:hAnsi="Times New Roman"/>
          <w:sz w:val="28"/>
          <w:szCs w:val="28"/>
        </w:rPr>
        <w:t xml:space="preserve">Страницы нумеруют арабскими цифрами в </w:t>
      </w:r>
      <w:r>
        <w:rPr>
          <w:rFonts w:ascii="Times New Roman" w:hAnsi="Times New Roman"/>
          <w:sz w:val="28"/>
          <w:szCs w:val="28"/>
        </w:rPr>
        <w:t>нижнем</w:t>
      </w:r>
      <w:r w:rsidRPr="00703B55">
        <w:rPr>
          <w:rFonts w:ascii="Times New Roman" w:hAnsi="Times New Roman"/>
          <w:sz w:val="28"/>
          <w:szCs w:val="28"/>
        </w:rPr>
        <w:t xml:space="preserve"> колонтитуле по центру. Титульный лист включается в общую нумерацию работы. На титул</w:t>
      </w:r>
      <w:r w:rsidRPr="00703B55">
        <w:rPr>
          <w:rFonts w:ascii="Times New Roman" w:hAnsi="Times New Roman"/>
          <w:sz w:val="28"/>
          <w:szCs w:val="28"/>
        </w:rPr>
        <w:t>ь</w:t>
      </w:r>
      <w:r w:rsidRPr="00703B55">
        <w:rPr>
          <w:rFonts w:ascii="Times New Roman" w:hAnsi="Times New Roman"/>
          <w:sz w:val="28"/>
          <w:szCs w:val="28"/>
        </w:rPr>
        <w:t>ном листе номер не ставится. Нумерация листов и приложений должна быть сквозной. Страницы, содержащие приложения, в общий объем работы не входят.</w:t>
      </w:r>
    </w:p>
    <w:p w:rsidR="00D6452A" w:rsidRPr="00703B55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B55">
        <w:rPr>
          <w:rFonts w:ascii="Times New Roman" w:hAnsi="Times New Roman"/>
          <w:b/>
          <w:sz w:val="28"/>
          <w:szCs w:val="28"/>
        </w:rPr>
        <w:t xml:space="preserve"> </w:t>
      </w:r>
      <w:r w:rsidRPr="00703B55">
        <w:rPr>
          <w:rFonts w:ascii="Times New Roman" w:hAnsi="Times New Roman"/>
          <w:sz w:val="28"/>
          <w:szCs w:val="28"/>
        </w:rPr>
        <w:t>Разделы курсовой работы должны иметь порядковую нумерацию в пределах всей работы и обозначаться цифрами с точкой в конце. Введение и заключение не нумеруются.</w:t>
      </w:r>
    </w:p>
    <w:p w:rsidR="00D6452A" w:rsidRPr="00703B55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A1BD6">
        <w:rPr>
          <w:rFonts w:ascii="Times New Roman" w:hAnsi="Times New Roman"/>
          <w:sz w:val="28"/>
          <w:szCs w:val="28"/>
        </w:rPr>
        <w:t xml:space="preserve">     </w:t>
      </w:r>
      <w:r w:rsidRPr="00703B55">
        <w:rPr>
          <w:rFonts w:ascii="Times New Roman" w:hAnsi="Times New Roman"/>
          <w:sz w:val="28"/>
          <w:szCs w:val="28"/>
        </w:rPr>
        <w:t xml:space="preserve"> Если разделы подразделяются на подразделы, то они нумеруются арабскими цифрами в пределах каждого раздела. В конце</w:t>
      </w:r>
      <w:r w:rsidRPr="002A1B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заголовка</w:t>
      </w:r>
      <w:r w:rsidRPr="00703B55">
        <w:rPr>
          <w:rFonts w:ascii="Times New Roman" w:hAnsi="Times New Roman"/>
          <w:sz w:val="28"/>
          <w:szCs w:val="28"/>
        </w:rPr>
        <w:t xml:space="preserve"> подра</w:t>
      </w:r>
      <w:r w:rsidRPr="00703B55">
        <w:rPr>
          <w:rFonts w:ascii="Times New Roman" w:hAnsi="Times New Roman"/>
          <w:sz w:val="28"/>
          <w:szCs w:val="28"/>
        </w:rPr>
        <w:t>з</w:t>
      </w:r>
      <w:r w:rsidRPr="00703B55">
        <w:rPr>
          <w:rFonts w:ascii="Times New Roman" w:hAnsi="Times New Roman"/>
          <w:sz w:val="28"/>
          <w:szCs w:val="28"/>
        </w:rPr>
        <w:t>дела точка не ставится, например «3.2» (второй подраздел третьего раздела).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03B55">
        <w:rPr>
          <w:rFonts w:ascii="Times New Roman" w:hAnsi="Times New Roman"/>
          <w:sz w:val="28"/>
          <w:szCs w:val="28"/>
        </w:rPr>
        <w:t xml:space="preserve"> В текст курсовой работы следует помещать только наиболее важные таблицы. Вспомогательный материал целесообразно помещать в прилож</w:t>
      </w:r>
      <w:r w:rsidRPr="00703B55">
        <w:rPr>
          <w:rFonts w:ascii="Times New Roman" w:hAnsi="Times New Roman"/>
          <w:sz w:val="28"/>
          <w:szCs w:val="28"/>
        </w:rPr>
        <w:t>е</w:t>
      </w:r>
      <w:r w:rsidRPr="00703B55">
        <w:rPr>
          <w:rFonts w:ascii="Times New Roman" w:hAnsi="Times New Roman"/>
          <w:sz w:val="28"/>
          <w:szCs w:val="28"/>
        </w:rPr>
        <w:t>нии. Иллюстрации располагают после первой ссылки на них. Иллюстрации (кроме таблиц) обозначаются словом «Рис</w:t>
      </w:r>
      <w:r>
        <w:rPr>
          <w:rFonts w:ascii="Times New Roman" w:hAnsi="Times New Roman"/>
          <w:sz w:val="28"/>
          <w:szCs w:val="28"/>
        </w:rPr>
        <w:t>унок</w:t>
      </w:r>
      <w:r w:rsidRPr="00703B55">
        <w:rPr>
          <w:rFonts w:ascii="Times New Roman" w:hAnsi="Times New Roman"/>
          <w:sz w:val="28"/>
          <w:szCs w:val="28"/>
        </w:rPr>
        <w:t>» и нумеруются последов</w:t>
      </w:r>
      <w:r w:rsidRPr="00703B55">
        <w:rPr>
          <w:rFonts w:ascii="Times New Roman" w:hAnsi="Times New Roman"/>
          <w:sz w:val="28"/>
          <w:szCs w:val="28"/>
        </w:rPr>
        <w:t>а</w:t>
      </w:r>
      <w:r w:rsidRPr="00703B55">
        <w:rPr>
          <w:rFonts w:ascii="Times New Roman" w:hAnsi="Times New Roman"/>
          <w:sz w:val="28"/>
          <w:szCs w:val="28"/>
        </w:rPr>
        <w:t xml:space="preserve">тельно арабскими цифрами в пределах раздела. Номер должен состоять из номера раздела и порядкового номера иллюстрации, разделенных </w:t>
      </w:r>
    </w:p>
    <w:p w:rsidR="00D6452A" w:rsidRPr="00703B55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B55">
        <w:rPr>
          <w:rFonts w:ascii="Times New Roman" w:hAnsi="Times New Roman"/>
          <w:sz w:val="28"/>
          <w:szCs w:val="28"/>
        </w:rPr>
        <w:t>точкой, например «Рис</w:t>
      </w:r>
      <w:r>
        <w:rPr>
          <w:rFonts w:ascii="Times New Roman" w:hAnsi="Times New Roman"/>
          <w:sz w:val="28"/>
          <w:szCs w:val="28"/>
        </w:rPr>
        <w:t>унок</w:t>
      </w:r>
      <w:r w:rsidRPr="00703B55">
        <w:rPr>
          <w:rFonts w:ascii="Times New Roman" w:hAnsi="Times New Roman"/>
          <w:sz w:val="28"/>
          <w:szCs w:val="28"/>
        </w:rPr>
        <w:t>. 1.2» (второй рисунок первого раздела). Если приведена только одна иллюстрация, то ее не нумеруют и «Рис</w:t>
      </w:r>
      <w:r>
        <w:rPr>
          <w:rFonts w:ascii="Times New Roman" w:hAnsi="Times New Roman"/>
          <w:sz w:val="28"/>
          <w:szCs w:val="28"/>
        </w:rPr>
        <w:t>унок</w:t>
      </w:r>
      <w:r w:rsidRPr="00703B55">
        <w:rPr>
          <w:rFonts w:ascii="Times New Roman" w:hAnsi="Times New Roman"/>
          <w:sz w:val="28"/>
          <w:szCs w:val="28"/>
        </w:rPr>
        <w:t>» не п</w:t>
      </w:r>
      <w:r w:rsidRPr="00703B55">
        <w:rPr>
          <w:rFonts w:ascii="Times New Roman" w:hAnsi="Times New Roman"/>
          <w:sz w:val="28"/>
          <w:szCs w:val="28"/>
        </w:rPr>
        <w:t>и</w:t>
      </w:r>
      <w:r w:rsidRPr="00703B55">
        <w:rPr>
          <w:rFonts w:ascii="Times New Roman" w:hAnsi="Times New Roman"/>
          <w:sz w:val="28"/>
          <w:szCs w:val="28"/>
        </w:rPr>
        <w:t>шут.</w:t>
      </w:r>
    </w:p>
    <w:p w:rsidR="00D6452A" w:rsidRPr="00317630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03B55">
        <w:rPr>
          <w:rFonts w:ascii="Times New Roman" w:hAnsi="Times New Roman"/>
          <w:sz w:val="28"/>
          <w:szCs w:val="28"/>
        </w:rPr>
        <w:t>Таблицы нумеруются последовательно арабскими цифрами в пределах раздела. Перед таблицей указывается ее наименование. В правом верхнем у</w:t>
      </w:r>
      <w:r w:rsidRPr="00703B55">
        <w:rPr>
          <w:rFonts w:ascii="Times New Roman" w:hAnsi="Times New Roman"/>
          <w:sz w:val="28"/>
          <w:szCs w:val="28"/>
        </w:rPr>
        <w:t>г</w:t>
      </w:r>
      <w:r w:rsidRPr="00703B55">
        <w:rPr>
          <w:rFonts w:ascii="Times New Roman" w:hAnsi="Times New Roman"/>
          <w:sz w:val="28"/>
          <w:szCs w:val="28"/>
        </w:rPr>
        <w:t>лу над соответствующим наименованием помещается надпись «Таблица» с указанием ее номера. Номер должен состоять из номера раздела и порядков</w:t>
      </w:r>
      <w:r w:rsidRPr="00703B55">
        <w:rPr>
          <w:rFonts w:ascii="Times New Roman" w:hAnsi="Times New Roman"/>
          <w:sz w:val="28"/>
          <w:szCs w:val="28"/>
        </w:rPr>
        <w:t>о</w:t>
      </w:r>
      <w:r w:rsidRPr="00703B55">
        <w:rPr>
          <w:rFonts w:ascii="Times New Roman" w:hAnsi="Times New Roman"/>
          <w:sz w:val="28"/>
          <w:szCs w:val="28"/>
        </w:rPr>
        <w:t>го номера таблицы, разделенного точкой, например</w:t>
      </w:r>
      <w:r w:rsidRPr="00B12C97">
        <w:rPr>
          <w:rFonts w:ascii="Times New Roman" w:hAnsi="Times New Roman"/>
          <w:sz w:val="28"/>
          <w:szCs w:val="28"/>
        </w:rPr>
        <w:t>,</w:t>
      </w:r>
      <w:r w:rsidRPr="00703B55">
        <w:rPr>
          <w:rFonts w:ascii="Times New Roman" w:hAnsi="Times New Roman"/>
          <w:sz w:val="28"/>
          <w:szCs w:val="28"/>
        </w:rPr>
        <w:t xml:space="preserve"> «Таблица 1.2» (вторая таблица первого раздела). Если в работе приведена только одна таблица, то ее не нумеруют и слово «Таблица» не пишут. При переносе части таблицы на другой лист указывают над ней, например, «Продолжение таблицы 1.2». На все таблицы должны быть ссылки в тексте.</w:t>
      </w:r>
      <w:r>
        <w:rPr>
          <w:rFonts w:ascii="Times New Roman" w:hAnsi="Times New Roman"/>
          <w:sz w:val="28"/>
          <w:szCs w:val="28"/>
        </w:rPr>
        <w:t xml:space="preserve">    В случае, если в работе прив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дятся иллюстрации и таблицы, не являющиеся авторскими, то после их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именования указывается ссылка на источник, из которого они заимствованы.</w:t>
      </w:r>
    </w:p>
    <w:p w:rsidR="00D6452A" w:rsidRPr="004D6D76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D6452A" w:rsidRDefault="00D6452A" w:rsidP="0075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Pr="00703B55">
        <w:rPr>
          <w:rFonts w:ascii="Times New Roman" w:hAnsi="Times New Roman"/>
          <w:sz w:val="28"/>
          <w:szCs w:val="28"/>
        </w:rPr>
        <w:t xml:space="preserve"> </w:t>
      </w: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52A" w:rsidRDefault="00D6452A" w:rsidP="007524B2">
      <w:pPr>
        <w:pStyle w:val="Heading2"/>
        <w:spacing w:before="0"/>
        <w:jc w:val="right"/>
        <w:rPr>
          <w:rFonts w:ascii="Times New Roman" w:hAnsi="Times New Roman" w:cs="Times New Roman"/>
          <w:i w:val="0"/>
        </w:rPr>
      </w:pPr>
      <w:bookmarkStart w:id="1" w:name="_Toc219589650"/>
    </w:p>
    <w:p w:rsidR="00D6452A" w:rsidRDefault="00D6452A" w:rsidP="007524B2">
      <w:pPr>
        <w:pStyle w:val="Heading2"/>
        <w:spacing w:before="0"/>
        <w:jc w:val="right"/>
        <w:rPr>
          <w:rFonts w:ascii="Times New Roman" w:hAnsi="Times New Roman" w:cs="Times New Roman"/>
          <w:i w:val="0"/>
        </w:rPr>
      </w:pPr>
    </w:p>
    <w:p w:rsidR="00D6452A" w:rsidRDefault="00D6452A" w:rsidP="007524B2">
      <w:pPr>
        <w:pStyle w:val="Heading2"/>
        <w:spacing w:before="0"/>
        <w:jc w:val="right"/>
        <w:rPr>
          <w:rFonts w:ascii="Times New Roman" w:hAnsi="Times New Roman" w:cs="Times New Roman"/>
          <w:i w:val="0"/>
        </w:rPr>
      </w:pPr>
    </w:p>
    <w:p w:rsidR="00D6452A" w:rsidRDefault="00D6452A" w:rsidP="007524B2">
      <w:pPr>
        <w:pStyle w:val="Heading2"/>
        <w:spacing w:before="0"/>
        <w:jc w:val="right"/>
        <w:rPr>
          <w:rFonts w:ascii="Times New Roman" w:hAnsi="Times New Roman" w:cs="Times New Roman"/>
          <w:i w:val="0"/>
        </w:rPr>
      </w:pPr>
    </w:p>
    <w:p w:rsidR="00D6452A" w:rsidRDefault="00D6452A" w:rsidP="007524B2">
      <w:pPr>
        <w:pStyle w:val="Heading2"/>
        <w:spacing w:before="0"/>
        <w:jc w:val="right"/>
        <w:rPr>
          <w:rFonts w:ascii="Times New Roman" w:hAnsi="Times New Roman" w:cs="Times New Roman"/>
          <w:i w:val="0"/>
        </w:rPr>
      </w:pPr>
    </w:p>
    <w:p w:rsidR="00D6452A" w:rsidRPr="00AA677C" w:rsidRDefault="00D6452A" w:rsidP="007524B2">
      <w:pPr>
        <w:pStyle w:val="10"/>
        <w:spacing w:after="0" w:line="360" w:lineRule="auto"/>
        <w:ind w:left="57"/>
        <w:jc w:val="right"/>
        <w:rPr>
          <w:sz w:val="28"/>
        </w:rPr>
      </w:pPr>
      <w:r w:rsidRPr="00AA677C">
        <w:rPr>
          <w:sz w:val="28"/>
        </w:rPr>
        <w:t>П</w:t>
      </w:r>
      <w:r w:rsidRPr="00AA677C">
        <w:rPr>
          <w:caps w:val="0"/>
          <w:sz w:val="28"/>
        </w:rPr>
        <w:t>ример оформления титульного листа курсовой работы</w:t>
      </w:r>
      <w:bookmarkEnd w:id="1"/>
    </w:p>
    <w:tbl>
      <w:tblPr>
        <w:tblW w:w="0" w:type="auto"/>
        <w:tblLayout w:type="fixed"/>
        <w:tblLook w:val="00A0"/>
      </w:tblPr>
      <w:tblGrid>
        <w:gridCol w:w="9570"/>
      </w:tblGrid>
      <w:tr w:rsidR="00D6452A" w:rsidRPr="00AA677C" w:rsidTr="00F827A0">
        <w:trPr>
          <w:trHeight w:val="3500"/>
        </w:trPr>
        <w:tc>
          <w:tcPr>
            <w:tcW w:w="9570" w:type="dxa"/>
          </w:tcPr>
          <w:p w:rsidR="00D6452A" w:rsidRDefault="00D6452A" w:rsidP="004701C7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1C7">
              <w:rPr>
                <w:rFonts w:ascii="Times New Roman" w:hAnsi="Times New Roman"/>
                <w:b/>
                <w:sz w:val="28"/>
                <w:szCs w:val="28"/>
              </w:rPr>
              <w:t xml:space="preserve">Учреждение образования </w:t>
            </w:r>
          </w:p>
          <w:p w:rsidR="00D6452A" w:rsidRDefault="00D6452A" w:rsidP="004701C7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1C7">
              <w:rPr>
                <w:rFonts w:ascii="Times New Roman" w:hAnsi="Times New Roman"/>
                <w:b/>
                <w:sz w:val="28"/>
                <w:szCs w:val="28"/>
              </w:rPr>
              <w:t>«Белорусский государственный педагогический университет</w:t>
            </w:r>
          </w:p>
          <w:p w:rsidR="00D6452A" w:rsidRPr="004701C7" w:rsidRDefault="00D6452A" w:rsidP="004701C7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1C7">
              <w:rPr>
                <w:rFonts w:ascii="Times New Roman" w:hAnsi="Times New Roman"/>
                <w:b/>
                <w:sz w:val="28"/>
                <w:szCs w:val="28"/>
              </w:rPr>
              <w:t xml:space="preserve"> имени Максима Танка»</w:t>
            </w:r>
          </w:p>
          <w:p w:rsidR="00D6452A" w:rsidRDefault="00D6452A" w:rsidP="004701C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</w:p>
          <w:p w:rsidR="00D6452A" w:rsidRPr="00BD4C04" w:rsidRDefault="00D6452A" w:rsidP="00B94AE6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Филологический ф</w:t>
            </w:r>
            <w:r w:rsidRPr="007D0C42">
              <w:rPr>
                <w:rFonts w:ascii="Times New Roman" w:hAnsi="Times New Roman"/>
                <w:sz w:val="28"/>
                <w:szCs w:val="28"/>
              </w:rPr>
              <w:t>акультет</w:t>
            </w:r>
          </w:p>
          <w:p w:rsidR="00D6452A" w:rsidRPr="00565C68" w:rsidRDefault="00D6452A" w:rsidP="00B94AE6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D0C42">
              <w:rPr>
                <w:rFonts w:ascii="Times New Roman" w:hAnsi="Times New Roman"/>
                <w:sz w:val="28"/>
                <w:szCs w:val="28"/>
              </w:rPr>
              <w:t>Кафедра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языкознания и лингводидактики</w:t>
            </w:r>
          </w:p>
          <w:p w:rsidR="00D6452A" w:rsidRPr="00565C68" w:rsidRDefault="00D6452A" w:rsidP="004701C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452A" w:rsidRPr="00AA677C" w:rsidTr="00F827A0">
        <w:trPr>
          <w:trHeight w:val="3500"/>
        </w:trPr>
        <w:tc>
          <w:tcPr>
            <w:tcW w:w="9570" w:type="dxa"/>
          </w:tcPr>
          <w:p w:rsidR="00D6452A" w:rsidRPr="004701C7" w:rsidRDefault="00D6452A" w:rsidP="004701C7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1C7">
              <w:rPr>
                <w:rFonts w:ascii="Times New Roman" w:hAnsi="Times New Roman"/>
                <w:b/>
                <w:sz w:val="28"/>
                <w:szCs w:val="28"/>
              </w:rPr>
              <w:t>ЛИНГВОМЕТОДИЧЕСКОЕ НАСЛЕДИЕ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ЯКУБА КОЛАСА</w:t>
            </w:r>
          </w:p>
        </w:tc>
      </w:tr>
      <w:tr w:rsidR="00D6452A" w:rsidRPr="00AA677C" w:rsidTr="00F827A0">
        <w:trPr>
          <w:trHeight w:val="5400"/>
        </w:trPr>
        <w:tc>
          <w:tcPr>
            <w:tcW w:w="9570" w:type="dxa"/>
          </w:tcPr>
          <w:tbl>
            <w:tblPr>
              <w:tblW w:w="9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6232"/>
              <w:gridCol w:w="3169"/>
            </w:tblGrid>
            <w:tr w:rsidR="00D6452A" w:rsidTr="00542D3D">
              <w:trPr>
                <w:trHeight w:val="2584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Курсовая работа ст</w:t>
                  </w: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</w:t>
                  </w: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дентки 41 группы  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курса специальности «Русский язык и лит</w:t>
                  </w: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ратура»  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дневной формы получ</w:t>
                  </w: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ния образования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___________Ивановой 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Ирины Петровны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Научный руководитель – кандидат филологич</w:t>
                  </w: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ских наук, доцент 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 В.В. Петров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6452A" w:rsidTr="00542D3D">
              <w:trPr>
                <w:trHeight w:val="3231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Допущена к защите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Заведующий кафедрой _________  ___________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                                                      (подпись)      (фамилия, инициалы)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Прото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кол № __ от _______________ 2019</w:t>
                  </w: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Защищена __________ 2019</w:t>
                  </w: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42D3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 отметкой «____________»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31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452A" w:rsidRPr="00542D3D" w:rsidRDefault="00D6452A" w:rsidP="00542D3D">
                  <w:pPr>
                    <w:tabs>
                      <w:tab w:val="center" w:pos="5103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6452A" w:rsidRPr="00AA677C" w:rsidRDefault="00D6452A" w:rsidP="00F827A0">
            <w:pPr>
              <w:tabs>
                <w:tab w:val="center" w:pos="5103"/>
                <w:tab w:val="left" w:pos="6804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452A" w:rsidRPr="00AA677C" w:rsidTr="00F827A0">
        <w:tc>
          <w:tcPr>
            <w:tcW w:w="9570" w:type="dxa"/>
          </w:tcPr>
          <w:p w:rsidR="00D6452A" w:rsidRDefault="00D6452A" w:rsidP="00F827A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Минск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D6452A" w:rsidRPr="00AA677C" w:rsidRDefault="00D6452A" w:rsidP="00F827A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452A" w:rsidRPr="00434451" w:rsidRDefault="00D6452A" w:rsidP="007524B2">
      <w:pPr>
        <w:pStyle w:val="10"/>
        <w:spacing w:after="0" w:line="240" w:lineRule="auto"/>
        <w:ind w:left="57"/>
        <w:jc w:val="right"/>
        <w:rPr>
          <w:caps w:val="0"/>
          <w:sz w:val="28"/>
        </w:rPr>
      </w:pPr>
      <w:bookmarkStart w:id="2" w:name="_Toc219589656"/>
      <w:r w:rsidRPr="00AA677C">
        <w:rPr>
          <w:sz w:val="28"/>
        </w:rPr>
        <w:t xml:space="preserve">Приложение </w:t>
      </w:r>
      <w:r>
        <w:rPr>
          <w:sz w:val="28"/>
        </w:rPr>
        <w:t>3</w:t>
      </w:r>
      <w:r w:rsidRPr="00AA677C">
        <w:rPr>
          <w:sz w:val="28"/>
        </w:rPr>
        <w:br/>
        <w:t>П</w:t>
      </w:r>
      <w:r w:rsidRPr="00AA677C">
        <w:rPr>
          <w:caps w:val="0"/>
          <w:sz w:val="28"/>
        </w:rPr>
        <w:t>римеры </w:t>
      </w:r>
      <w:bookmarkEnd w:id="2"/>
      <w:r>
        <w:rPr>
          <w:caps w:val="0"/>
          <w:sz w:val="28"/>
        </w:rPr>
        <w:t>оформления библиографического списка</w:t>
      </w:r>
    </w:p>
    <w:p w:rsidR="00D6452A" w:rsidRPr="00434451" w:rsidRDefault="00D6452A" w:rsidP="007524B2">
      <w:pPr>
        <w:pStyle w:val="a"/>
        <w:spacing w:before="0" w:after="0" w:line="240" w:lineRule="auto"/>
        <w:ind w:left="57"/>
        <w:jc w:val="both"/>
        <w:rPr>
          <w:szCs w:val="28"/>
        </w:rPr>
      </w:pPr>
      <w:r w:rsidRPr="00AA677C">
        <w:rPr>
          <w:szCs w:val="28"/>
        </w:rPr>
        <w:t xml:space="preserve">Таблица </w:t>
      </w:r>
      <w:r>
        <w:rPr>
          <w:szCs w:val="28"/>
        </w:rPr>
        <w:t>2</w:t>
      </w:r>
      <w:r w:rsidRPr="00AA677C">
        <w:rPr>
          <w:szCs w:val="28"/>
        </w:rPr>
        <w:t>.1 – Примеры описания самостоятельных изданий</w:t>
      </w:r>
    </w:p>
    <w:tbl>
      <w:tblPr>
        <w:tblW w:w="990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160"/>
        <w:gridCol w:w="7740"/>
      </w:tblGrid>
      <w:tr w:rsidR="00D6452A" w:rsidRPr="00AA677C" w:rsidTr="00F827A0">
        <w:trPr>
          <w:cantSplit/>
        </w:trPr>
        <w:tc>
          <w:tcPr>
            <w:tcW w:w="2160" w:type="dxa"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Характеристика источника</w:t>
            </w:r>
          </w:p>
        </w:tc>
        <w:tc>
          <w:tcPr>
            <w:tcW w:w="7740" w:type="dxa"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Пример оформления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Один, два или три автора</w:t>
            </w: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Орлов, С.А. 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Технологии разработки программного обеспеч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ния: Учебник для вузов / С.А. Орлов. – СПб.: Питер, 2002. – 464 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Биячуев, Т.А. Безопасность корпоративных сетей / Т.А. Бия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чуев; под ред. Л.Г. Осовецкого. – СПб: СПб ГУ ИТМО, 2004. – 161 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Дейтел, Х.М. Как программировать на С++ / Х.М. Дейтел, П.Дж. Дейтел. – М.: Бином, 2001. – 1152 с..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Митчелл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М. Программирование для Linux. Профессиональный подход. / М. Митчелл, Дж. Оулдем, А. Самъюэл. – М.: Изд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тельский дом «Вильямс», 2003. – 2</w:t>
            </w:r>
            <w:r>
              <w:rPr>
                <w:rFonts w:ascii="Times New Roman" w:hAnsi="Times New Roman"/>
                <w:sz w:val="28"/>
                <w:szCs w:val="28"/>
              </w:rPr>
              <w:t>88 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Бахвалов, Н.С. Численные методы: учеб. пособие для физ.-мат. специальностей вузов / Н.С. Бахвалов, Н.П. Жидков, Г.М. Кобельков; под общ. ред. Н.И. Тихонова. – 2-е изд. М.: Физматлит, 2002. – 630 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Четыре и более авторов</w:t>
            </w: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Приемы объектно-ориентированного проектирования. Патте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р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ны проектирования / Гамма Э. [и др.]. – СПб.: Питер, 2008. – 366 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Прикладная механика: учеб. пособие / А. Т. Скойбеда [и др.]; под общ. ред. А.Т. Скойбеды. – 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нск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: Вышэйшая школа, 1997. – 522 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Многотомное издание</w:t>
            </w: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Архангельский, А.Я. C++ Builder 6: справочное пособие: в 2 кн. / А.Я. Архангельский. – М.: Бином-Пресс, 2002. – 2 кн.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Кнут, Д. Искусство программирования для ЭВМ: в 3 т. / Д. Кнут. – М.: Мир, 1976–1978. – 3 т.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Отдельный том в многотомном издании</w:t>
            </w: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Архангельский, А.Я. C++ Builder 6: справочное пособие: в 2 кн. Кн. 1. Язык С++ / А.Я. Архангельский. – М.: Бином-Пресс, 2002. – 544 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Архангельский, А.Я. C++ Builder 6: справочное пособие: в 2 кн. Кн. 2. Классы и компоненты / А.Я. Архангельский. – М.: Б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и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ном-Пресс, 2002. – 528 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Сборник статей, трудов</w:t>
            </w: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Инновационные технологии в учебно-воспитательном процессе УО «ВГУ им. П.М. Машерова»: сб. ст. / Вит. гос. ун-т им. П.М. Машерова; редкол. А.В. Русецкий (гл. ред.) [и др.]. – Витебск, 2006. – 111 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Современные информационные компьютерные технологии: сб. науч. ст.: в 2 ч. / Гродн. гос. ун-т им. Я.Купалы; ред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кол.: А.М. Кадан (отв. ред.) [и др.]. – Гродно, 2008. – 2 ч.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Материалы ко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ференций</w:t>
            </w: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Информатизация обучения математике и информатике: педаг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гические аспекты: материалы междунар. науч. конф., посвящ. 85-летию Белорус. гос. ун-та, Минск, 25–28 окт. 2006 г. / Бел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рус. гос. ун-т; редкол.: И.А. Новик (отв. ред.) [и др.]. – 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, 2006. – 499 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Машеровские чтения: материалы региональной научно-практич. конф. студентов, магистрантов и аспирантов, Витебск, 24–25 апр. 2007 г.: в 2 т. / Вит. гос. ун-т. – Витебск, 2007. – 2 т.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Стандарт</w:t>
            </w: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ГОСТ 19.701–90. Единая система программной до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ку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мен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та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ции. Схемы алгоритмов, программ, данных и систем. Условные об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значения и правила выполнения. – Взамен ГОСТ 19.002–80, ГОСТ 19.003–80; введ. 01.01.1992. – М.: Изд-во стандартов, 1991. – 26 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ГОСТ Р 50922–2006. Защита информации. Основные термины и определения. – Взамен ГОСТ Р 50922–96; введ. 01.02.2008. – М.: Стандартинформ, 2008. – 7 с.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Электронные р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сурсы</w:t>
            </w: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Microsoft Visual Studio [Электронный ресурс]: Express Edition / Microsoft Corporation, ComputerPress. – Электрон. дан., эле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к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трон. текстовые дан. и прогр. – 1 эл. опт. диск.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MSDN Library [Электронный ресурс]: Справочная система. – Microsoft Corporation, 2004. – 3 эл. опт. диска (CD-ROM).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Мир ПК [Электронный ресурс]. – М.: Открытые системы. – Приложение к Мир ПК (журнал). – 2006. – №2. – 1 эл. опт. диск (CD-ROM).</w:t>
            </w:r>
          </w:p>
        </w:tc>
      </w:tr>
      <w:tr w:rsidR="00D6452A" w:rsidRPr="00AA677C" w:rsidTr="00F827A0">
        <w:trPr>
          <w:cantSplit/>
        </w:trPr>
        <w:tc>
          <w:tcPr>
            <w:tcW w:w="2160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Ресурсы удале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ного доступа</w:t>
            </w: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Алгоритмы. Методы. Исходники [Электронный ресурс] / Илья Кантор. – 2000–2009. – Режим доступа: http://algolist.manual.ru. – Дата доступа: 15.01.2009.</w:t>
            </w:r>
          </w:p>
        </w:tc>
      </w:tr>
      <w:tr w:rsidR="00D6452A" w:rsidRPr="00B104AE" w:rsidTr="00F827A0">
        <w:trPr>
          <w:cantSplit/>
        </w:trPr>
        <w:tc>
          <w:tcPr>
            <w:tcW w:w="2160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The Apache XML project [Electronic resource]. / The Apache Software Foundation. – 2004–2009. – Mode of access: http://xmlbeans.apache.org. – Date of access: 15.01.2009.</w:t>
            </w:r>
          </w:p>
        </w:tc>
      </w:tr>
    </w:tbl>
    <w:p w:rsidR="00D6452A" w:rsidRPr="007524B2" w:rsidRDefault="00D6452A" w:rsidP="007524B2">
      <w:pPr>
        <w:pStyle w:val="a"/>
        <w:spacing w:before="0" w:after="0" w:line="240" w:lineRule="auto"/>
        <w:ind w:left="57"/>
        <w:jc w:val="both"/>
        <w:rPr>
          <w:szCs w:val="28"/>
          <w:lang w:val="en-US"/>
        </w:rPr>
      </w:pPr>
    </w:p>
    <w:p w:rsidR="00D6452A" w:rsidRPr="00AA677C" w:rsidRDefault="00D6452A" w:rsidP="007524B2">
      <w:pPr>
        <w:pStyle w:val="a"/>
        <w:spacing w:before="0" w:after="0" w:line="240" w:lineRule="auto"/>
        <w:ind w:left="57"/>
        <w:jc w:val="both"/>
        <w:rPr>
          <w:szCs w:val="28"/>
        </w:rPr>
      </w:pPr>
      <w:r w:rsidRPr="00AA677C">
        <w:rPr>
          <w:szCs w:val="28"/>
        </w:rPr>
        <w:t xml:space="preserve">Таблица </w:t>
      </w:r>
      <w:r>
        <w:rPr>
          <w:szCs w:val="28"/>
        </w:rPr>
        <w:t>2</w:t>
      </w:r>
      <w:r w:rsidRPr="00AA677C">
        <w:rPr>
          <w:szCs w:val="28"/>
        </w:rPr>
        <w:t>.2 – Примеры описания составных частей изданий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4"/>
        <w:gridCol w:w="7380"/>
      </w:tblGrid>
      <w:tr w:rsidR="00D6452A" w:rsidRPr="00AA677C" w:rsidTr="00F827A0">
        <w:tc>
          <w:tcPr>
            <w:tcW w:w="1984" w:type="dxa"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Характеристи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ка источника</w:t>
            </w:r>
          </w:p>
        </w:tc>
        <w:tc>
          <w:tcPr>
            <w:tcW w:w="7380" w:type="dxa"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Пример оформления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Составная часть книги</w:t>
            </w: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Либерти, Д. Анализ и проектирование объектно-ориен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ти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ро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ванных программ / Д. Либерти // Освой самостоятельно C++ за 21 день / Д. Либерти. – М.: Вильямс, 2000. – С.561–595.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Свердлов, С.З. Языки и эволюция технологий программир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вания / С.З. Свердлов // Языки программирования и методы трансляции: учеб. пособ. / С.З. Свердлов. – СПб.: Питер, 2007. – С. 17–205.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Глава из книги</w:t>
            </w: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Вирт, Н. Динамические информационные структуры / Н. Вирт // Алгоритмы + структуры данных = программы /  Н. Вирт. – М.: Мир, 1985. – Гл. 4. – С.189–318.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Хендерсон, К. Построение приложений для работы с базами данных / К.Хендерсон // Borland C++ Builder / К. Рейс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дорф, К. Хендерсон. – М.: Бином, 1998. – Гл. 18. – С. 583–595.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Составная часть сборника</w:t>
            </w: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Русецкий, А.В. Главная задача – внедрение новых образов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тельных технологий / А.В. Русецкий // Инновационные те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х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нологии в учебно-воспитательном процессе УО «ВГУ им. П.М. Машерова»: сб. ст. / Вит. гос. ун-т им. П.М. Машерова; редкол. А.В. Русецкий (гл. ред.) [и др.]. – Витебск, 2006. – С. 3–4.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Буза, М.К. Параллельная обработка одного класса арифм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тических выражений / М.К. Буза, Лю Цзяхуэй // Совреме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ные информационные компьютерные технологии: сб. науч. ст.: в 2 ч. / Гродн. гос. ун-т им. Я.Купалы; редкол.: А.М. К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дан (отв. ред.) [и др.]. – Гродно, 2008. – Ч.1. – С. 7–9.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Статья из сбо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р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ников тезисов докладов и м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териалов ко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ференций</w:t>
            </w: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 xml:space="preserve">Смоляк, В.А. Компьютерные модели клеточных автоматов / В.А. Смоляк //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Машеровские чтения: материалы реги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нальной научно-практич. конф. студентов, магистрантов и аспирантов, Витебск, 24–25 апр. 2007 г.: в 2 т. / Вит. гос. ун-т им. П.М. Машерова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Витебск, 2007. – Т. 1. – С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116–117.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Статья из жу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р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нала</w:t>
            </w: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 xml:space="preserve">Муравьев, И.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CMS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Drupal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и ее особенности / Илья Муравьев // Сетевые решения. – 2007. – № 5. – С. 26–30.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Ярмолик, С.В. Стеганографические методы защиты инфо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р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мации / С.В. Ярмолик, Ю.Н. Листопад // Информатизация образования. – 2005. – № 1. – С. 64–74.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Статья из газ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 xml:space="preserve">Станкевич, В. Две модели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JSP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/ В. Станкевич // Компьюте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р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ные вести. – 2008. – 30 окт. – С. 23.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Статья из э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циклопедии, словаря</w:t>
            </w: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Першиков, В.И. Программа / В.И. Першиков, В.М. Са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вин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  <w:t>ков // Толковый словарь по информатике. – М.: Финансы и ст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тистика, 1991. – С. 296–303.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Компьютер // Толковый словарь по вычислительным сист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мам / Под ред. В. Иллингуорта [и др.]. – М.: Машиностро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ние, 1991. – С. 92.</w:t>
            </w:r>
          </w:p>
        </w:tc>
      </w:tr>
      <w:tr w:rsidR="00D6452A" w:rsidRPr="00AA677C" w:rsidTr="00F827A0">
        <w:trPr>
          <w:cantSplit/>
        </w:trPr>
        <w:tc>
          <w:tcPr>
            <w:tcW w:w="1984" w:type="dxa"/>
            <w:vMerge w:val="restart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>Ресурсы уд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ленного дост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у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па</w:t>
            </w: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77C">
              <w:rPr>
                <w:rFonts w:ascii="Times New Roman" w:hAnsi="Times New Roman"/>
                <w:sz w:val="28"/>
                <w:szCs w:val="28"/>
              </w:rPr>
              <w:t xml:space="preserve">Обзор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SQL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Server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Express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TechNet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[Электро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ный ресурс] /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Corporation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. – 2008. – Режим дост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у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 xml:space="preserve">па: 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://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technet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.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micro</w:t>
            </w:r>
            <w:r w:rsidRPr="00AA677C">
              <w:rPr>
                <w:rFonts w:ascii="Times New Roman" w:hAnsi="Times New Roman"/>
                <w:sz w:val="28"/>
                <w:szCs w:val="28"/>
              </w:rPr>
              <w:softHyphen/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soft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.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/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-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/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library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/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165588(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SQL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. 90).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aspx</w:t>
            </w:r>
            <w:r w:rsidRPr="00AA677C">
              <w:rPr>
                <w:rFonts w:ascii="Times New Roman" w:hAnsi="Times New Roman"/>
                <w:sz w:val="28"/>
                <w:szCs w:val="28"/>
              </w:rPr>
              <w:t>. – Дата доступа: 15.01.2009.</w:t>
            </w:r>
          </w:p>
        </w:tc>
      </w:tr>
      <w:tr w:rsidR="00D6452A" w:rsidRPr="00B104AE" w:rsidTr="00F827A0">
        <w:trPr>
          <w:cantSplit/>
        </w:trPr>
        <w:tc>
          <w:tcPr>
            <w:tcW w:w="1984" w:type="dxa"/>
            <w:vMerge/>
            <w:vAlign w:val="center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D6452A" w:rsidRPr="00AA677C" w:rsidRDefault="00D6452A" w:rsidP="00F827A0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t>Jones, J. Abstract Syntax Tree Implementation Idioms / Joel Jones // The 10th Conference on Pattern Languages of Programs 2003 [Electronic resource]. – 2003. – Mode of access: http://jerry.cs.uiuc.edu/~plop/plop2003/Papers/Jones-Imple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softHyphen/>
              <w:t>ment</w:t>
            </w:r>
            <w:r w:rsidRPr="00AA677C">
              <w:rPr>
                <w:rFonts w:ascii="Times New Roman" w:hAnsi="Times New Roman"/>
                <w:sz w:val="28"/>
                <w:szCs w:val="28"/>
                <w:lang w:val="en-US"/>
              </w:rPr>
              <w:softHyphen/>
              <w:t>ingASTs.pdf. – Date of access: 15.01.2009.</w:t>
            </w:r>
          </w:p>
        </w:tc>
      </w:tr>
    </w:tbl>
    <w:p w:rsidR="00D6452A" w:rsidRDefault="00D6452A" w:rsidP="007524B2">
      <w:pPr>
        <w:spacing w:after="0" w:line="240" w:lineRule="auto"/>
        <w:jc w:val="both"/>
        <w:rPr>
          <w:lang w:val="be-BY"/>
        </w:rPr>
      </w:pPr>
    </w:p>
    <w:sectPr w:rsidR="00D6452A" w:rsidSect="00F827A0">
      <w:headerReference w:type="even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52A" w:rsidRDefault="00D6452A" w:rsidP="004F00B2">
      <w:pPr>
        <w:spacing w:after="0" w:line="240" w:lineRule="auto"/>
      </w:pPr>
      <w:r>
        <w:separator/>
      </w:r>
    </w:p>
  </w:endnote>
  <w:endnote w:type="continuationSeparator" w:id="1">
    <w:p w:rsidR="00D6452A" w:rsidRDefault="00D6452A" w:rsidP="004F0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52A" w:rsidRDefault="00D6452A" w:rsidP="004F00B2">
      <w:pPr>
        <w:spacing w:after="0" w:line="240" w:lineRule="auto"/>
      </w:pPr>
      <w:r>
        <w:separator/>
      </w:r>
    </w:p>
  </w:footnote>
  <w:footnote w:type="continuationSeparator" w:id="1">
    <w:p w:rsidR="00D6452A" w:rsidRDefault="00D6452A" w:rsidP="004F0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2A" w:rsidRDefault="00D6452A" w:rsidP="00F827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452A" w:rsidRDefault="00D645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B4579"/>
    <w:multiLevelType w:val="hybridMultilevel"/>
    <w:tmpl w:val="1FA8C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462210"/>
    <w:multiLevelType w:val="hybridMultilevel"/>
    <w:tmpl w:val="09A080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4B2"/>
    <w:rsid w:val="000531F5"/>
    <w:rsid w:val="000A22F0"/>
    <w:rsid w:val="000E541D"/>
    <w:rsid w:val="0012663A"/>
    <w:rsid w:val="001336CC"/>
    <w:rsid w:val="00151855"/>
    <w:rsid w:val="0016242A"/>
    <w:rsid w:val="001965C3"/>
    <w:rsid w:val="001B7119"/>
    <w:rsid w:val="001E6499"/>
    <w:rsid w:val="001F1DD7"/>
    <w:rsid w:val="00210960"/>
    <w:rsid w:val="00285673"/>
    <w:rsid w:val="002A1BD6"/>
    <w:rsid w:val="002B1531"/>
    <w:rsid w:val="002D78E0"/>
    <w:rsid w:val="00317630"/>
    <w:rsid w:val="00352777"/>
    <w:rsid w:val="00366945"/>
    <w:rsid w:val="00371114"/>
    <w:rsid w:val="00380851"/>
    <w:rsid w:val="00394800"/>
    <w:rsid w:val="003E15C5"/>
    <w:rsid w:val="003E54E6"/>
    <w:rsid w:val="00423E5E"/>
    <w:rsid w:val="00434451"/>
    <w:rsid w:val="004457C3"/>
    <w:rsid w:val="004701C7"/>
    <w:rsid w:val="004D6D76"/>
    <w:rsid w:val="004F00B2"/>
    <w:rsid w:val="00507117"/>
    <w:rsid w:val="005174F3"/>
    <w:rsid w:val="00542D3D"/>
    <w:rsid w:val="00551A64"/>
    <w:rsid w:val="00565C68"/>
    <w:rsid w:val="005B35E4"/>
    <w:rsid w:val="005E0A91"/>
    <w:rsid w:val="005E1D18"/>
    <w:rsid w:val="005E4F6A"/>
    <w:rsid w:val="005F53EC"/>
    <w:rsid w:val="00615F43"/>
    <w:rsid w:val="00652871"/>
    <w:rsid w:val="00662C26"/>
    <w:rsid w:val="006836B0"/>
    <w:rsid w:val="00686F3E"/>
    <w:rsid w:val="006F5D84"/>
    <w:rsid w:val="006F7D95"/>
    <w:rsid w:val="00702647"/>
    <w:rsid w:val="00703979"/>
    <w:rsid w:val="00703B55"/>
    <w:rsid w:val="007277E9"/>
    <w:rsid w:val="007524B2"/>
    <w:rsid w:val="007610F6"/>
    <w:rsid w:val="00793618"/>
    <w:rsid w:val="007D0198"/>
    <w:rsid w:val="007D0C42"/>
    <w:rsid w:val="007F2C9F"/>
    <w:rsid w:val="007F2ECB"/>
    <w:rsid w:val="008043E6"/>
    <w:rsid w:val="00850D68"/>
    <w:rsid w:val="00873DCD"/>
    <w:rsid w:val="008B3A4F"/>
    <w:rsid w:val="008D05FE"/>
    <w:rsid w:val="008E198A"/>
    <w:rsid w:val="00903768"/>
    <w:rsid w:val="00920B21"/>
    <w:rsid w:val="00935C42"/>
    <w:rsid w:val="00962A2C"/>
    <w:rsid w:val="00984058"/>
    <w:rsid w:val="009C22F0"/>
    <w:rsid w:val="009D71A6"/>
    <w:rsid w:val="009E2CD3"/>
    <w:rsid w:val="009E442D"/>
    <w:rsid w:val="009F0DDE"/>
    <w:rsid w:val="009F4E44"/>
    <w:rsid w:val="00A1780B"/>
    <w:rsid w:val="00A32753"/>
    <w:rsid w:val="00AA3610"/>
    <w:rsid w:val="00AA677C"/>
    <w:rsid w:val="00AE4385"/>
    <w:rsid w:val="00AF458D"/>
    <w:rsid w:val="00B104AE"/>
    <w:rsid w:val="00B11A09"/>
    <w:rsid w:val="00B12C97"/>
    <w:rsid w:val="00B7566C"/>
    <w:rsid w:val="00B80F21"/>
    <w:rsid w:val="00B94AE6"/>
    <w:rsid w:val="00BB159E"/>
    <w:rsid w:val="00BB7FB7"/>
    <w:rsid w:val="00BD4C04"/>
    <w:rsid w:val="00BE3AFD"/>
    <w:rsid w:val="00BF472B"/>
    <w:rsid w:val="00C02FA5"/>
    <w:rsid w:val="00C15736"/>
    <w:rsid w:val="00C8242F"/>
    <w:rsid w:val="00CC79C4"/>
    <w:rsid w:val="00D128E9"/>
    <w:rsid w:val="00D153C5"/>
    <w:rsid w:val="00D21560"/>
    <w:rsid w:val="00D57986"/>
    <w:rsid w:val="00D6452A"/>
    <w:rsid w:val="00D734B6"/>
    <w:rsid w:val="00D7423A"/>
    <w:rsid w:val="00D84FB5"/>
    <w:rsid w:val="00DB7E96"/>
    <w:rsid w:val="00DC2031"/>
    <w:rsid w:val="00DE52CC"/>
    <w:rsid w:val="00E70A44"/>
    <w:rsid w:val="00E7785B"/>
    <w:rsid w:val="00EE5538"/>
    <w:rsid w:val="00F81AE4"/>
    <w:rsid w:val="00F827A0"/>
    <w:rsid w:val="00FB397A"/>
    <w:rsid w:val="00FE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B2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24B2"/>
    <w:pPr>
      <w:keepNext/>
      <w:keepLines/>
      <w:spacing w:before="480" w:after="0" w:line="360" w:lineRule="atLeast"/>
      <w:ind w:firstLine="567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24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524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24B2"/>
    <w:rPr>
      <w:rFonts w:ascii="Cambria" w:hAnsi="Cambria" w:cs="Times New Roman"/>
      <w:b/>
      <w:bCs/>
      <w:color w:val="365F91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24B2"/>
    <w:rPr>
      <w:rFonts w:ascii="Arial" w:eastAsia="Times New Roman" w:hAnsi="Arial" w:cs="Arial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52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">
    <w:name w:val="Заголовок 1 (без нумерации) Знак"/>
    <w:basedOn w:val="DefaultParagraphFont"/>
    <w:link w:val="10"/>
    <w:uiPriority w:val="99"/>
    <w:locked/>
    <w:rsid w:val="007524B2"/>
    <w:rPr>
      <w:rFonts w:eastAsia="Times New Roman" w:cs="Times New Roman"/>
      <w:b/>
      <w:caps/>
      <w:sz w:val="32"/>
    </w:rPr>
  </w:style>
  <w:style w:type="paragraph" w:customStyle="1" w:styleId="10">
    <w:name w:val="Заголовок 1 (без нумерации)"/>
    <w:basedOn w:val="Heading1"/>
    <w:next w:val="Normal"/>
    <w:link w:val="1"/>
    <w:uiPriority w:val="99"/>
    <w:rsid w:val="007524B2"/>
    <w:pPr>
      <w:pageBreakBefore/>
      <w:tabs>
        <w:tab w:val="left" w:pos="284"/>
      </w:tabs>
      <w:suppressAutoHyphens/>
      <w:spacing w:before="0" w:after="720"/>
      <w:ind w:firstLine="0"/>
      <w:jc w:val="center"/>
    </w:pPr>
    <w:rPr>
      <w:rFonts w:ascii="Times New Roman" w:hAnsi="Times New Roman"/>
      <w:bCs w:val="0"/>
      <w:caps/>
      <w:color w:val="auto"/>
      <w:sz w:val="32"/>
      <w:lang w:eastAsia="en-US"/>
    </w:rPr>
  </w:style>
  <w:style w:type="paragraph" w:customStyle="1" w:styleId="a">
    <w:name w:val="Подпись к таблице"/>
    <w:basedOn w:val="Normal"/>
    <w:next w:val="Normal"/>
    <w:uiPriority w:val="99"/>
    <w:rsid w:val="007524B2"/>
    <w:pPr>
      <w:keepNext/>
      <w:keepLines/>
      <w:spacing w:before="360" w:after="120" w:line="360" w:lineRule="atLeas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7524B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524B2"/>
    <w:rPr>
      <w:rFonts w:ascii="Calibri" w:eastAsia="Times New Roman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7524B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524B2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be-BY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524B2"/>
    <w:rPr>
      <w:rFonts w:eastAsia="Times New Roman" w:cs="Times New Roman"/>
      <w:sz w:val="20"/>
      <w:szCs w:val="20"/>
      <w:lang w:val="be-BY" w:eastAsia="ru-RU"/>
    </w:rPr>
  </w:style>
  <w:style w:type="table" w:styleId="TableGrid">
    <w:name w:val="Table Grid"/>
    <w:basedOn w:val="TableNormal"/>
    <w:uiPriority w:val="99"/>
    <w:rsid w:val="007524B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920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0B21"/>
    <w:rPr>
      <w:rFonts w:ascii="Calibri" w:eastAsia="Times New Roman" w:hAnsi="Calibri" w:cs="Times New Roman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B104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3517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253</TotalTime>
  <Pages>8</Pages>
  <Words>2345</Words>
  <Characters>13368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Belgates.by</cp:lastModifiedBy>
  <cp:revision>31</cp:revision>
  <cp:lastPrinted>2017-06-05T08:15:00Z</cp:lastPrinted>
  <dcterms:created xsi:type="dcterms:W3CDTF">2013-09-11T08:50:00Z</dcterms:created>
  <dcterms:modified xsi:type="dcterms:W3CDTF">2019-11-21T09:26:00Z</dcterms:modified>
</cp:coreProperties>
</file>