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F8C" w:rsidRPr="008A3773" w:rsidRDefault="008A3773" w:rsidP="00C97071">
      <w:pPr>
        <w:spacing w:after="0" w:line="360" w:lineRule="exact"/>
        <w:jc w:val="center"/>
        <w:rPr>
          <w:rFonts w:ascii="Times New Roman" w:hAnsi="Times New Roman"/>
          <w:b/>
          <w:sz w:val="28"/>
          <w:szCs w:val="28"/>
        </w:rPr>
      </w:pPr>
      <w:r>
        <w:rPr>
          <w:rFonts w:ascii="Times New Roman" w:hAnsi="Times New Roman"/>
          <w:b/>
          <w:sz w:val="28"/>
          <w:szCs w:val="28"/>
        </w:rPr>
        <w:t xml:space="preserve">УЧЕБНО-МЕТОДИЧЕСКИЙ БЛОК ПО ДИСЦИПЛИНЕ «ИСТОРИЯ МИРОВОЙ КУЛЬТУРЫ» ДЛЯ СТУДЕНТОВ </w:t>
      </w:r>
      <w:r w:rsidR="00C97071">
        <w:rPr>
          <w:rFonts w:ascii="Times New Roman" w:hAnsi="Times New Roman"/>
          <w:b/>
          <w:sz w:val="28"/>
          <w:szCs w:val="28"/>
        </w:rPr>
        <w:t xml:space="preserve">4 КУРСА </w:t>
      </w:r>
      <w:r>
        <w:rPr>
          <w:rFonts w:ascii="Times New Roman" w:hAnsi="Times New Roman"/>
          <w:b/>
          <w:sz w:val="28"/>
          <w:szCs w:val="28"/>
        </w:rPr>
        <w:t>ЗАОЧНОЙ ФОРМЫ ОБУЧЕНИЯ ИСТОРИЧЕСКОГО ФАКУЛЬТЕТА</w:t>
      </w:r>
    </w:p>
    <w:p w:rsidR="00941F8C" w:rsidRDefault="00941F8C" w:rsidP="00941F8C"/>
    <w:p w:rsidR="00B02DC0" w:rsidRDefault="00941F8C" w:rsidP="00B02DC0">
      <w:pPr>
        <w:pStyle w:val="1"/>
        <w:spacing w:line="360" w:lineRule="exact"/>
        <w:ind w:left="360"/>
        <w:jc w:val="center"/>
        <w:rPr>
          <w:b/>
          <w:sz w:val="28"/>
          <w:szCs w:val="28"/>
          <w:lang w:val="ru-RU"/>
        </w:rPr>
      </w:pPr>
      <w:r>
        <w:rPr>
          <w:b/>
          <w:sz w:val="28"/>
          <w:szCs w:val="28"/>
          <w:lang w:val="ru-RU"/>
        </w:rPr>
        <w:t>ТЕОРЕТИЧЕСКИЙ БЛОК</w:t>
      </w:r>
    </w:p>
    <w:p w:rsidR="00B02DC0" w:rsidRPr="00B02DC0" w:rsidRDefault="00B02DC0" w:rsidP="00B02DC0"/>
    <w:p w:rsidR="00941F8C" w:rsidRPr="00B02DC0" w:rsidRDefault="00B02DC0" w:rsidP="00941F8C">
      <w:pPr>
        <w:rPr>
          <w:rFonts w:ascii="Times New Roman" w:hAnsi="Times New Roman" w:cs="Times New Roman"/>
          <w:sz w:val="28"/>
          <w:szCs w:val="28"/>
        </w:rPr>
      </w:pPr>
      <w:r w:rsidRPr="00B02DC0">
        <w:rPr>
          <w:rFonts w:ascii="Times New Roman" w:hAnsi="Times New Roman" w:cs="Times New Roman"/>
          <w:b/>
          <w:sz w:val="28"/>
          <w:szCs w:val="28"/>
        </w:rPr>
        <w:t>Задание:</w:t>
      </w:r>
      <w:r>
        <w:rPr>
          <w:rFonts w:ascii="Times New Roman" w:hAnsi="Times New Roman" w:cs="Times New Roman"/>
          <w:sz w:val="28"/>
          <w:szCs w:val="28"/>
        </w:rPr>
        <w:t xml:space="preserve"> составить конспект лекций</w:t>
      </w:r>
    </w:p>
    <w:p w:rsidR="00941F8C" w:rsidRDefault="00941F8C" w:rsidP="00941F8C">
      <w:pPr>
        <w:pStyle w:val="Default"/>
        <w:spacing w:line="360" w:lineRule="exact"/>
        <w:ind w:firstLine="567"/>
        <w:jc w:val="both"/>
        <w:rPr>
          <w:b/>
          <w:sz w:val="28"/>
          <w:szCs w:val="28"/>
        </w:rPr>
      </w:pPr>
      <w:r>
        <w:rPr>
          <w:b/>
          <w:sz w:val="28"/>
          <w:szCs w:val="28"/>
        </w:rPr>
        <w:t>Лекция</w:t>
      </w:r>
      <w:r w:rsidR="00B02DC0">
        <w:rPr>
          <w:b/>
          <w:sz w:val="28"/>
          <w:szCs w:val="28"/>
        </w:rPr>
        <w:t xml:space="preserve"> </w:t>
      </w:r>
      <w:r w:rsidR="00C97071">
        <w:rPr>
          <w:b/>
          <w:sz w:val="28"/>
          <w:szCs w:val="28"/>
        </w:rPr>
        <w:t>1</w:t>
      </w:r>
      <w:r>
        <w:rPr>
          <w:b/>
          <w:sz w:val="28"/>
          <w:szCs w:val="28"/>
        </w:rPr>
        <w:t>. Культура первобытного общества (2 ч.)</w:t>
      </w:r>
    </w:p>
    <w:p w:rsidR="00941F8C" w:rsidRDefault="00941F8C" w:rsidP="00941F8C">
      <w:pPr>
        <w:pStyle w:val="Default"/>
        <w:spacing w:line="360" w:lineRule="exact"/>
        <w:ind w:firstLine="567"/>
        <w:jc w:val="both"/>
        <w:rPr>
          <w:i/>
          <w:sz w:val="28"/>
          <w:szCs w:val="28"/>
        </w:rPr>
      </w:pPr>
      <w:proofErr w:type="gramStart"/>
      <w:r>
        <w:rPr>
          <w:i/>
          <w:sz w:val="28"/>
          <w:szCs w:val="28"/>
        </w:rPr>
        <w:t>Ключевые понятия: первобытная культура, антропоморфизм, синкретизм, традиционализм, мифология, магия, политеизм, анимизм, фетишизм, тотемизм, миф, магия</w:t>
      </w:r>
      <w:proofErr w:type="gramEnd"/>
    </w:p>
    <w:p w:rsidR="00941F8C" w:rsidRDefault="00941F8C" w:rsidP="00941F8C">
      <w:pPr>
        <w:pStyle w:val="Default"/>
        <w:spacing w:line="360" w:lineRule="exact"/>
        <w:ind w:firstLine="567"/>
        <w:jc w:val="both"/>
        <w:rPr>
          <w:i/>
          <w:sz w:val="28"/>
          <w:szCs w:val="28"/>
        </w:rPr>
      </w:pPr>
      <w:r>
        <w:rPr>
          <w:i/>
          <w:sz w:val="28"/>
          <w:szCs w:val="28"/>
        </w:rPr>
        <w:t>План:</w:t>
      </w:r>
    </w:p>
    <w:p w:rsidR="00941F8C" w:rsidRDefault="00941F8C" w:rsidP="00941F8C">
      <w:pPr>
        <w:widowControl w:val="0"/>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1. Периодизация первобытной культуры </w:t>
      </w:r>
    </w:p>
    <w:p w:rsidR="00941F8C" w:rsidRDefault="00941F8C" w:rsidP="00941F8C">
      <w:pPr>
        <w:widowControl w:val="0"/>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2. Основные черты первобытной культуры</w:t>
      </w:r>
    </w:p>
    <w:p w:rsidR="00941F8C" w:rsidRDefault="00941F8C" w:rsidP="00941F8C">
      <w:pPr>
        <w:widowControl w:val="0"/>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3. Первобытное искусство</w:t>
      </w:r>
    </w:p>
    <w:p w:rsidR="00941F8C" w:rsidRDefault="00941F8C" w:rsidP="00941F8C">
      <w:pPr>
        <w:widowControl w:val="0"/>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4. Зарождение ранних форм верований: тотемизм, фетишизм, анимизм, магия</w:t>
      </w:r>
    </w:p>
    <w:p w:rsidR="00941F8C" w:rsidRDefault="00941F8C" w:rsidP="00941F8C">
      <w:pPr>
        <w:pStyle w:val="Default"/>
        <w:spacing w:line="360" w:lineRule="exact"/>
        <w:ind w:firstLine="567"/>
        <w:jc w:val="both"/>
        <w:rPr>
          <w:b/>
          <w:sz w:val="28"/>
          <w:szCs w:val="28"/>
        </w:rPr>
      </w:pPr>
    </w:p>
    <w:p w:rsidR="00941F8C" w:rsidRDefault="00941F8C" w:rsidP="00941F8C">
      <w:pPr>
        <w:pStyle w:val="Default"/>
        <w:spacing w:line="360" w:lineRule="exact"/>
        <w:ind w:left="567"/>
        <w:jc w:val="both"/>
        <w:rPr>
          <w:b/>
          <w:sz w:val="28"/>
          <w:szCs w:val="28"/>
        </w:rPr>
      </w:pPr>
      <w:r>
        <w:rPr>
          <w:b/>
          <w:sz w:val="28"/>
          <w:szCs w:val="28"/>
        </w:rPr>
        <w:t>1. Периодизация первобытной культуры</w:t>
      </w:r>
    </w:p>
    <w:p w:rsidR="00941F8C" w:rsidRDefault="00941F8C" w:rsidP="00941F8C">
      <w:pPr>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Первобытность - исторически первый и самый продолжительный этап развития человеческой культуры. </w:t>
      </w:r>
      <w:proofErr w:type="gramStart"/>
      <w:r>
        <w:rPr>
          <w:rFonts w:ascii="Times New Roman" w:hAnsi="Times New Roman" w:cs="Times New Roman"/>
          <w:sz w:val="28"/>
          <w:szCs w:val="28"/>
        </w:rPr>
        <w:t xml:space="preserve">Под </w:t>
      </w:r>
      <w:r>
        <w:rPr>
          <w:rFonts w:ascii="Times New Roman" w:hAnsi="Times New Roman" w:cs="Times New Roman"/>
          <w:i/>
          <w:sz w:val="28"/>
          <w:szCs w:val="28"/>
        </w:rPr>
        <w:t>первобытной культурой</w:t>
      </w:r>
      <w:r>
        <w:rPr>
          <w:rFonts w:ascii="Times New Roman" w:hAnsi="Times New Roman" w:cs="Times New Roman"/>
          <w:sz w:val="28"/>
          <w:szCs w:val="28"/>
        </w:rPr>
        <w:t xml:space="preserve"> принято понимать культуру, которая характеризует верования, традиции и обычаи, искусство народов, которые жили более 30 тыс. лет тому назад, либо тех народов, (так например, затерянные в джунглях племена), которые существуют сегодня, сохранив в нетронутом виде первобытный образ жизни.  </w:t>
      </w:r>
      <w:proofErr w:type="gramEnd"/>
    </w:p>
    <w:p w:rsidR="00941F8C" w:rsidRDefault="00941F8C" w:rsidP="00941F8C">
      <w:pPr>
        <w:pStyle w:val="Default"/>
        <w:spacing w:line="360" w:lineRule="exact"/>
        <w:ind w:firstLine="567"/>
        <w:jc w:val="both"/>
        <w:rPr>
          <w:color w:val="auto"/>
          <w:sz w:val="28"/>
          <w:szCs w:val="28"/>
        </w:rPr>
      </w:pPr>
      <w:r>
        <w:rPr>
          <w:color w:val="auto"/>
          <w:sz w:val="28"/>
          <w:szCs w:val="28"/>
        </w:rPr>
        <w:t xml:space="preserve">В современной науке существуют несколько периодизаций в изучении культуры первобытного общества:  </w:t>
      </w:r>
      <w:r>
        <w:rPr>
          <w:i/>
          <w:color w:val="auto"/>
          <w:sz w:val="28"/>
          <w:szCs w:val="28"/>
        </w:rPr>
        <w:t xml:space="preserve">Археологическая </w:t>
      </w:r>
      <w:r>
        <w:rPr>
          <w:color w:val="auto"/>
          <w:sz w:val="28"/>
          <w:szCs w:val="28"/>
        </w:rPr>
        <w:t xml:space="preserve">периодизация делит раннюю историю и культуру человечества на каменный, бронзовый и железные века. </w:t>
      </w:r>
      <w:proofErr w:type="gramStart"/>
      <w:r>
        <w:rPr>
          <w:b/>
          <w:color w:val="auto"/>
          <w:sz w:val="28"/>
          <w:szCs w:val="28"/>
        </w:rPr>
        <w:t>Каменный век</w:t>
      </w:r>
      <w:r>
        <w:rPr>
          <w:color w:val="auto"/>
          <w:sz w:val="28"/>
          <w:szCs w:val="28"/>
        </w:rPr>
        <w:t>, самый продолжительный в истории, делится на три периода: палеолит  – 2 млн. –  8 тыс. лет до н. э., мезолит – 8 – 7 тыс. лет до          н. э., неолит – 7 – 4 тыс. лет до н. э.  В эпоху неолита медь постепенно вытесняет камень, на смену меди приходит более твердая и прочная бронза (сплав меди с оловом), а затем  железо, намного превосходящее</w:t>
      </w:r>
      <w:proofErr w:type="gramEnd"/>
      <w:r>
        <w:rPr>
          <w:color w:val="auto"/>
          <w:sz w:val="28"/>
          <w:szCs w:val="28"/>
        </w:rPr>
        <w:t xml:space="preserve"> по прочности бронзу. </w:t>
      </w:r>
      <w:r>
        <w:rPr>
          <w:b/>
          <w:color w:val="auto"/>
          <w:sz w:val="28"/>
          <w:szCs w:val="28"/>
        </w:rPr>
        <w:t>Эпохи бронзы и железа</w:t>
      </w:r>
      <w:r>
        <w:rPr>
          <w:color w:val="auto"/>
          <w:sz w:val="28"/>
          <w:szCs w:val="28"/>
        </w:rPr>
        <w:t xml:space="preserve"> у различных народов начинались в разное время (3 – 1тыс. </w:t>
      </w:r>
      <w:proofErr w:type="gramStart"/>
      <w:r>
        <w:rPr>
          <w:color w:val="auto"/>
          <w:sz w:val="28"/>
          <w:szCs w:val="28"/>
        </w:rPr>
        <w:t>до</w:t>
      </w:r>
      <w:proofErr w:type="gramEnd"/>
      <w:r>
        <w:rPr>
          <w:color w:val="auto"/>
          <w:sz w:val="28"/>
          <w:szCs w:val="28"/>
        </w:rPr>
        <w:t xml:space="preserve"> н.э.).</w:t>
      </w:r>
    </w:p>
    <w:p w:rsidR="00941F8C" w:rsidRDefault="00941F8C" w:rsidP="00941F8C">
      <w:pPr>
        <w:pStyle w:val="a5"/>
        <w:spacing w:before="0" w:beforeAutospacing="0" w:after="0" w:afterAutospacing="0" w:line="360" w:lineRule="exact"/>
        <w:ind w:firstLine="567"/>
        <w:jc w:val="both"/>
        <w:rPr>
          <w:sz w:val="28"/>
          <w:szCs w:val="28"/>
        </w:rPr>
      </w:pPr>
      <w:r>
        <w:rPr>
          <w:sz w:val="28"/>
          <w:szCs w:val="28"/>
        </w:rPr>
        <w:t xml:space="preserve">Другую систему периодизации, основанную на комплексной характеристике материальной и духовной культур, предложил в 70-е годы </w:t>
      </w:r>
      <w:r>
        <w:rPr>
          <w:sz w:val="28"/>
          <w:szCs w:val="28"/>
        </w:rPr>
        <w:br/>
      </w:r>
      <w:r>
        <w:rPr>
          <w:sz w:val="28"/>
          <w:szCs w:val="28"/>
        </w:rPr>
        <w:lastRenderedPageBreak/>
        <w:t xml:space="preserve">XIX </w:t>
      </w:r>
      <w:proofErr w:type="gramStart"/>
      <w:r>
        <w:rPr>
          <w:sz w:val="28"/>
          <w:szCs w:val="28"/>
        </w:rPr>
        <w:t>в</w:t>
      </w:r>
      <w:proofErr w:type="gramEnd"/>
      <w:r>
        <w:rPr>
          <w:sz w:val="28"/>
          <w:szCs w:val="28"/>
        </w:rPr>
        <w:t xml:space="preserve">. </w:t>
      </w:r>
      <w:proofErr w:type="gramStart"/>
      <w:r>
        <w:rPr>
          <w:sz w:val="28"/>
          <w:szCs w:val="28"/>
        </w:rPr>
        <w:t>американский</w:t>
      </w:r>
      <w:proofErr w:type="gramEnd"/>
      <w:r>
        <w:rPr>
          <w:sz w:val="28"/>
          <w:szCs w:val="28"/>
        </w:rPr>
        <w:t xml:space="preserve"> этнограф Л.Г. Морган в работе «Древнее общество». Он делит первобытное общество на три периода: </w:t>
      </w:r>
      <w:r>
        <w:rPr>
          <w:rStyle w:val="aff"/>
          <w:sz w:val="28"/>
          <w:szCs w:val="28"/>
        </w:rPr>
        <w:t>дикость</w:t>
      </w:r>
      <w:r>
        <w:rPr>
          <w:sz w:val="28"/>
          <w:szCs w:val="28"/>
        </w:rPr>
        <w:t xml:space="preserve"> (ранний родовой строй), </w:t>
      </w:r>
      <w:r>
        <w:rPr>
          <w:rStyle w:val="aff"/>
          <w:sz w:val="28"/>
          <w:szCs w:val="28"/>
        </w:rPr>
        <w:t>варварство</w:t>
      </w:r>
      <w:r>
        <w:rPr>
          <w:sz w:val="28"/>
          <w:szCs w:val="28"/>
        </w:rPr>
        <w:t xml:space="preserve"> (возникновение земледелия и животноводства) и </w:t>
      </w:r>
      <w:r>
        <w:rPr>
          <w:rStyle w:val="aff"/>
          <w:sz w:val="28"/>
          <w:szCs w:val="28"/>
        </w:rPr>
        <w:t>цивилизацию</w:t>
      </w:r>
      <w:r>
        <w:rPr>
          <w:sz w:val="28"/>
          <w:szCs w:val="28"/>
        </w:rPr>
        <w:t xml:space="preserve"> (появление бронзовой металлургии, письменности и государств).</w:t>
      </w:r>
    </w:p>
    <w:p w:rsidR="00941F8C" w:rsidRDefault="00941F8C" w:rsidP="00941F8C">
      <w:pPr>
        <w:pStyle w:val="a5"/>
        <w:spacing w:before="0" w:beforeAutospacing="0" w:after="0" w:afterAutospacing="0" w:line="360" w:lineRule="exact"/>
        <w:ind w:firstLine="567"/>
        <w:jc w:val="both"/>
        <w:rPr>
          <w:sz w:val="28"/>
          <w:szCs w:val="28"/>
        </w:rPr>
      </w:pPr>
      <w:r>
        <w:rPr>
          <w:sz w:val="28"/>
          <w:szCs w:val="28"/>
        </w:rPr>
        <w:t xml:space="preserve">По социальному устройству </w:t>
      </w:r>
      <w:r>
        <w:rPr>
          <w:rStyle w:val="aff"/>
          <w:sz w:val="28"/>
          <w:szCs w:val="28"/>
        </w:rPr>
        <w:t>первобытную культуру разделяют на эпоху первобытного стада, эпоху родового строя (матриархат и патриархат), эпоху военной демократии</w:t>
      </w:r>
      <w:r>
        <w:rPr>
          <w:sz w:val="28"/>
          <w:szCs w:val="28"/>
        </w:rPr>
        <w:t xml:space="preserve">, т.е. идёт движение от первобытного стада к соседской общине. Таким образом, представленные периодизации в равной степени позволяют проследить основные этапы становления и развития первобытной культуры. </w:t>
      </w:r>
    </w:p>
    <w:p w:rsidR="00941F8C" w:rsidRDefault="00941F8C" w:rsidP="00941F8C">
      <w:pPr>
        <w:pStyle w:val="Default"/>
        <w:spacing w:line="360" w:lineRule="exact"/>
        <w:ind w:firstLine="567"/>
        <w:jc w:val="both"/>
        <w:rPr>
          <w:b/>
          <w:color w:val="auto"/>
          <w:sz w:val="28"/>
          <w:szCs w:val="28"/>
        </w:rPr>
      </w:pPr>
      <w:r>
        <w:rPr>
          <w:b/>
          <w:color w:val="auto"/>
          <w:sz w:val="28"/>
          <w:szCs w:val="28"/>
        </w:rPr>
        <w:t>2. Основные черты первобытной культуры</w:t>
      </w:r>
    </w:p>
    <w:p w:rsidR="00941F8C" w:rsidRDefault="00941F8C" w:rsidP="00941F8C">
      <w:pPr>
        <w:pStyle w:val="af5"/>
        <w:spacing w:line="360" w:lineRule="exact"/>
        <w:ind w:firstLine="567"/>
        <w:jc w:val="both"/>
        <w:rPr>
          <w:sz w:val="28"/>
          <w:szCs w:val="28"/>
          <w:shd w:val="clear" w:color="auto" w:fill="FFFFFF"/>
        </w:rPr>
      </w:pPr>
      <w:r>
        <w:rPr>
          <w:sz w:val="28"/>
          <w:szCs w:val="28"/>
        </w:rPr>
        <w:t xml:space="preserve">Возникновение культуры ученые связывают с появлением </w:t>
      </w:r>
      <w:r>
        <w:rPr>
          <w:bCs/>
          <w:sz w:val="28"/>
          <w:szCs w:val="28"/>
        </w:rPr>
        <w:t xml:space="preserve">homo sapiens, которого называют </w:t>
      </w:r>
      <w:r>
        <w:rPr>
          <w:sz w:val="28"/>
          <w:szCs w:val="28"/>
        </w:rPr>
        <w:t xml:space="preserve">кроманьонцем - «человеком разумным», а так же </w:t>
      </w:r>
      <w:r>
        <w:rPr>
          <w:bCs/>
          <w:sz w:val="28"/>
          <w:szCs w:val="28"/>
        </w:rPr>
        <w:t>с его активной деятельностью по преобразованию окружающего мира и самого себя. Кроманьонцы занимались</w:t>
      </w:r>
      <w:r>
        <w:rPr>
          <w:sz w:val="28"/>
          <w:szCs w:val="28"/>
          <w:shd w:val="clear" w:color="auto" w:fill="FFFFFF"/>
        </w:rPr>
        <w:t xml:space="preserve"> охотой, собирательством. По сравнению со своими предшественниками неандертальцами  они использовали более совершенные орудия труда из камня, дерева и кости. У них была хорошо развита речь. </w:t>
      </w:r>
    </w:p>
    <w:p w:rsidR="00941F8C" w:rsidRDefault="00941F8C" w:rsidP="00941F8C">
      <w:pPr>
        <w:pStyle w:val="af5"/>
        <w:spacing w:line="360" w:lineRule="exact"/>
        <w:ind w:firstLine="567"/>
        <w:jc w:val="both"/>
        <w:rPr>
          <w:sz w:val="28"/>
          <w:szCs w:val="28"/>
        </w:rPr>
      </w:pPr>
      <w:r>
        <w:rPr>
          <w:sz w:val="28"/>
          <w:szCs w:val="28"/>
        </w:rPr>
        <w:t>Данные археологии, этнографии и лингвистики позволяют выделить основные черты первобытной культуры:</w:t>
      </w:r>
    </w:p>
    <w:p w:rsidR="00941F8C" w:rsidRDefault="00941F8C" w:rsidP="00941F8C">
      <w:pPr>
        <w:pStyle w:val="af5"/>
        <w:spacing w:line="360" w:lineRule="exact"/>
        <w:ind w:firstLine="567"/>
        <w:jc w:val="both"/>
        <w:rPr>
          <w:sz w:val="28"/>
          <w:szCs w:val="28"/>
        </w:rPr>
      </w:pPr>
      <w:r>
        <w:rPr>
          <w:i/>
          <w:sz w:val="28"/>
          <w:szCs w:val="28"/>
        </w:rPr>
        <w:t>Синкретизм</w:t>
      </w:r>
      <w:r>
        <w:rPr>
          <w:sz w:val="28"/>
          <w:szCs w:val="28"/>
        </w:rPr>
        <w:t xml:space="preserve"> (греч. sinkretismos – соединение), то есть всеобщий, единый характер. Мы не можем выделить отдельные виды культуры. Материальное производство было тесно связано с искусством, искусство с магией, магия – с культовыми действиями, ритуальными плясками, музыкой, первыми простейшими скульптурными изображениями и т.д. </w:t>
      </w:r>
    </w:p>
    <w:p w:rsidR="00941F8C" w:rsidRDefault="00941F8C" w:rsidP="00941F8C">
      <w:pPr>
        <w:pStyle w:val="af5"/>
        <w:spacing w:line="360" w:lineRule="exact"/>
        <w:ind w:firstLine="567"/>
        <w:jc w:val="both"/>
        <w:rPr>
          <w:sz w:val="28"/>
          <w:szCs w:val="28"/>
        </w:rPr>
      </w:pPr>
      <w:r>
        <w:rPr>
          <w:i/>
          <w:sz w:val="28"/>
          <w:szCs w:val="28"/>
        </w:rPr>
        <w:t>Антропоморфизм</w:t>
      </w:r>
      <w:r>
        <w:rPr>
          <w:sz w:val="28"/>
          <w:szCs w:val="28"/>
        </w:rPr>
        <w:t xml:space="preserve"> – наделение человеческими свойствами предметов и явлений неживой природы, растений, животных.</w:t>
      </w:r>
    </w:p>
    <w:p w:rsidR="00941F8C" w:rsidRDefault="00941F8C" w:rsidP="00941F8C">
      <w:pPr>
        <w:pStyle w:val="af5"/>
        <w:spacing w:line="360" w:lineRule="exact"/>
        <w:ind w:firstLine="567"/>
        <w:jc w:val="both"/>
        <w:rPr>
          <w:sz w:val="28"/>
          <w:szCs w:val="28"/>
        </w:rPr>
      </w:pPr>
      <w:r>
        <w:rPr>
          <w:i/>
          <w:sz w:val="28"/>
          <w:szCs w:val="28"/>
        </w:rPr>
        <w:t>Традиционализм</w:t>
      </w:r>
      <w:r>
        <w:rPr>
          <w:sz w:val="28"/>
          <w:szCs w:val="28"/>
        </w:rPr>
        <w:t xml:space="preserve"> – определенные приемы изготовления артефактов, изобразительного искусства были характерны для отдельных местностей на протяжении длительного периода.  </w:t>
      </w:r>
    </w:p>
    <w:p w:rsidR="00941F8C" w:rsidRDefault="00941F8C" w:rsidP="00941F8C">
      <w:pPr>
        <w:pStyle w:val="a5"/>
        <w:spacing w:before="0" w:beforeAutospacing="0" w:after="0" w:afterAutospacing="0" w:line="360" w:lineRule="exact"/>
        <w:ind w:firstLine="567"/>
        <w:jc w:val="both"/>
        <w:rPr>
          <w:sz w:val="28"/>
          <w:szCs w:val="28"/>
        </w:rPr>
      </w:pPr>
      <w:r>
        <w:rPr>
          <w:b/>
          <w:sz w:val="28"/>
          <w:szCs w:val="28"/>
        </w:rPr>
        <w:t xml:space="preserve">3. Первобытное искусство </w:t>
      </w:r>
    </w:p>
    <w:p w:rsidR="00941F8C" w:rsidRDefault="00941F8C" w:rsidP="00941F8C">
      <w:pPr>
        <w:pStyle w:val="af5"/>
        <w:spacing w:line="360" w:lineRule="exact"/>
        <w:ind w:firstLine="567"/>
        <w:jc w:val="both"/>
        <w:rPr>
          <w:sz w:val="28"/>
          <w:szCs w:val="28"/>
        </w:rPr>
      </w:pPr>
      <w:r>
        <w:rPr>
          <w:sz w:val="28"/>
          <w:szCs w:val="28"/>
        </w:rPr>
        <w:t xml:space="preserve">В позднем палеолите около 33 тыс. лет </w:t>
      </w:r>
      <w:proofErr w:type="gramStart"/>
      <w:r>
        <w:rPr>
          <w:sz w:val="28"/>
          <w:szCs w:val="28"/>
        </w:rPr>
        <w:t>до</w:t>
      </w:r>
      <w:proofErr w:type="gramEnd"/>
      <w:r>
        <w:rPr>
          <w:sz w:val="28"/>
          <w:szCs w:val="28"/>
        </w:rPr>
        <w:t xml:space="preserve"> н.э. - возникло </w:t>
      </w:r>
      <w:proofErr w:type="gramStart"/>
      <w:r>
        <w:rPr>
          <w:sz w:val="28"/>
          <w:szCs w:val="28"/>
        </w:rPr>
        <w:t>первобытное</w:t>
      </w:r>
      <w:proofErr w:type="gramEnd"/>
      <w:r>
        <w:rPr>
          <w:sz w:val="28"/>
          <w:szCs w:val="28"/>
        </w:rPr>
        <w:t xml:space="preserve"> искусство, которое отражало воззрения, условия и образ жизни  первобытных охотников. Первобытное искусство эпохи палеолита в своем развитии прошло несколько этапов, названия которых происходят от названия местностей, где были обнаружены артефакты. </w:t>
      </w:r>
    </w:p>
    <w:p w:rsidR="00941F8C" w:rsidRDefault="00941F8C" w:rsidP="00941F8C">
      <w:pPr>
        <w:pStyle w:val="af5"/>
        <w:spacing w:line="360" w:lineRule="exact"/>
        <w:ind w:firstLine="567"/>
        <w:jc w:val="both"/>
        <w:rPr>
          <w:sz w:val="28"/>
          <w:szCs w:val="28"/>
        </w:rPr>
      </w:pPr>
      <w:proofErr w:type="gramStart"/>
      <w:r>
        <w:rPr>
          <w:i/>
          <w:sz w:val="28"/>
          <w:szCs w:val="28"/>
        </w:rPr>
        <w:t>Первый этап</w:t>
      </w:r>
      <w:r>
        <w:rPr>
          <w:sz w:val="28"/>
          <w:szCs w:val="28"/>
        </w:rPr>
        <w:t xml:space="preserve"> – Перигорда, хронологические рамки  35 – 30 тыс. лет до н.э. характерен появлением следов первобытного искусства: насечек, нарезов на предметах из кости, на камне.</w:t>
      </w:r>
      <w:proofErr w:type="gramEnd"/>
      <w:r>
        <w:rPr>
          <w:sz w:val="28"/>
          <w:szCs w:val="28"/>
        </w:rPr>
        <w:t xml:space="preserve"> </w:t>
      </w:r>
      <w:r>
        <w:rPr>
          <w:i/>
          <w:sz w:val="28"/>
          <w:szCs w:val="28"/>
        </w:rPr>
        <w:t>Второй этап</w:t>
      </w:r>
      <w:r>
        <w:rPr>
          <w:sz w:val="28"/>
          <w:szCs w:val="28"/>
        </w:rPr>
        <w:t xml:space="preserve"> - Ориньяк (30 – 19 </w:t>
      </w:r>
      <w:r>
        <w:rPr>
          <w:sz w:val="28"/>
          <w:szCs w:val="28"/>
        </w:rPr>
        <w:lastRenderedPageBreak/>
        <w:t xml:space="preserve">тыс. лет </w:t>
      </w:r>
      <w:proofErr w:type="gramStart"/>
      <w:r>
        <w:rPr>
          <w:sz w:val="28"/>
          <w:szCs w:val="28"/>
        </w:rPr>
        <w:t>до</w:t>
      </w:r>
      <w:proofErr w:type="gramEnd"/>
      <w:r>
        <w:rPr>
          <w:sz w:val="28"/>
          <w:szCs w:val="28"/>
        </w:rPr>
        <w:t xml:space="preserve"> н. э.).  К этому периоду относятся найденные археологами оттиски человеческих рук с широко расставленными пальцами, обведенными по контуру; различные зигзагообразные линии, оставленные человеческой рукой на сырых стенах пещер. </w:t>
      </w:r>
      <w:r>
        <w:rPr>
          <w:i/>
          <w:sz w:val="28"/>
          <w:szCs w:val="28"/>
        </w:rPr>
        <w:t>Третий этап</w:t>
      </w:r>
      <w:r>
        <w:rPr>
          <w:sz w:val="28"/>
          <w:szCs w:val="28"/>
        </w:rPr>
        <w:t xml:space="preserve"> - Солютре (19 – 15 тыс. лет </w:t>
      </w:r>
      <w:proofErr w:type="gramStart"/>
      <w:r>
        <w:rPr>
          <w:sz w:val="28"/>
          <w:szCs w:val="28"/>
        </w:rPr>
        <w:t>до</w:t>
      </w:r>
      <w:proofErr w:type="gramEnd"/>
      <w:r>
        <w:rPr>
          <w:sz w:val="28"/>
          <w:szCs w:val="28"/>
        </w:rPr>
        <w:t xml:space="preserve"> н. э.) </w:t>
      </w:r>
      <w:proofErr w:type="gramStart"/>
      <w:r>
        <w:rPr>
          <w:sz w:val="28"/>
          <w:szCs w:val="28"/>
        </w:rPr>
        <w:t>для</w:t>
      </w:r>
      <w:proofErr w:type="gramEnd"/>
      <w:r>
        <w:rPr>
          <w:sz w:val="28"/>
          <w:szCs w:val="28"/>
        </w:rPr>
        <w:t xml:space="preserve"> этого периода свойственно появление глиняных скульптурных изображений животных,  каменных или костяных женских изображений, так называемых «палеолитических Венер». Они символизировали плодородие, были связаны с культом женщины-матери, прародительницы рода. Женские скульптурки ученые считают первыми антропоморфными, т.е. человекоподобными изображениями. Подобные «Венеры» найдены в Италии, Австрии, Чехии и многих других странах. Кроме женских образов встречаются реалистические фигурки животных. Таким примером является глиняная фигура медведя из пещеры Монтеспан (Франция), выполненная в натуральную величину с насаженным черепом натурального зверя. Найдены также и другие глиняные фигурки зверей разной величины. </w:t>
      </w:r>
    </w:p>
    <w:p w:rsidR="00941F8C" w:rsidRDefault="00941F8C" w:rsidP="00941F8C">
      <w:pPr>
        <w:pStyle w:val="af5"/>
        <w:spacing w:line="360" w:lineRule="exact"/>
        <w:ind w:firstLine="567"/>
        <w:jc w:val="both"/>
        <w:rPr>
          <w:sz w:val="28"/>
          <w:szCs w:val="28"/>
        </w:rPr>
      </w:pPr>
      <w:r>
        <w:rPr>
          <w:sz w:val="28"/>
          <w:szCs w:val="28"/>
        </w:rPr>
        <w:t xml:space="preserve">Статуэтки, камни с гравированными изображениями развивали абстрактно-образное мышление и способствовали переходу к живописи. </w:t>
      </w:r>
    </w:p>
    <w:p w:rsidR="00941F8C" w:rsidRDefault="00941F8C" w:rsidP="00941F8C">
      <w:pPr>
        <w:pStyle w:val="af5"/>
        <w:spacing w:line="360" w:lineRule="exact"/>
        <w:ind w:firstLine="567"/>
        <w:jc w:val="both"/>
        <w:rPr>
          <w:sz w:val="28"/>
          <w:szCs w:val="28"/>
        </w:rPr>
      </w:pPr>
      <w:r>
        <w:rPr>
          <w:i/>
          <w:sz w:val="28"/>
          <w:szCs w:val="28"/>
        </w:rPr>
        <w:t>Период Мадлен</w:t>
      </w:r>
      <w:r>
        <w:rPr>
          <w:sz w:val="28"/>
          <w:szCs w:val="28"/>
        </w:rPr>
        <w:t xml:space="preserve"> (15 – 10 тыс. лет </w:t>
      </w:r>
      <w:proofErr w:type="gramStart"/>
      <w:r>
        <w:rPr>
          <w:sz w:val="28"/>
          <w:szCs w:val="28"/>
        </w:rPr>
        <w:t>до</w:t>
      </w:r>
      <w:proofErr w:type="gramEnd"/>
      <w:r>
        <w:rPr>
          <w:sz w:val="28"/>
          <w:szCs w:val="28"/>
        </w:rPr>
        <w:t xml:space="preserve"> н. э.) </w:t>
      </w:r>
      <w:proofErr w:type="gramStart"/>
      <w:r>
        <w:rPr>
          <w:sz w:val="28"/>
          <w:szCs w:val="28"/>
        </w:rPr>
        <w:t>является</w:t>
      </w:r>
      <w:proofErr w:type="gramEnd"/>
      <w:r>
        <w:rPr>
          <w:sz w:val="28"/>
          <w:szCs w:val="28"/>
        </w:rPr>
        <w:t xml:space="preserve"> вершиной наскальной живописи. Мадленским периодом датируются наиболее известные пещерные галереи: Ласко, Монтеспан, Фон де Гом во Франции, Альтамир в Испании. Эти пещерные рисунки были открыты еще в XIX веке. Пещерные росписи, выполнены в четырех цветах (красном, черном, охре и зеленом). Главное место в пещерной живописи отводилось животным и сценам охоты на них. Анализируя памятники наскальной живописи можно выделить ее характерные черты:</w:t>
      </w:r>
    </w:p>
    <w:p w:rsidR="00941F8C" w:rsidRDefault="00941F8C" w:rsidP="00941F8C">
      <w:pPr>
        <w:pStyle w:val="Default"/>
        <w:spacing w:line="360" w:lineRule="exact"/>
        <w:ind w:firstLine="567"/>
        <w:jc w:val="both"/>
        <w:rPr>
          <w:color w:val="auto"/>
          <w:sz w:val="28"/>
          <w:szCs w:val="28"/>
        </w:rPr>
      </w:pPr>
      <w:r>
        <w:rPr>
          <w:color w:val="auto"/>
          <w:sz w:val="28"/>
          <w:szCs w:val="28"/>
        </w:rPr>
        <w:t>- изображения очень реалистичны, точны в деталях;</w:t>
      </w:r>
    </w:p>
    <w:p w:rsidR="00941F8C" w:rsidRDefault="00941F8C" w:rsidP="00941F8C">
      <w:pPr>
        <w:pStyle w:val="Default"/>
        <w:spacing w:line="360" w:lineRule="exact"/>
        <w:ind w:firstLine="567"/>
        <w:jc w:val="both"/>
        <w:rPr>
          <w:color w:val="auto"/>
          <w:sz w:val="28"/>
          <w:szCs w:val="28"/>
        </w:rPr>
      </w:pPr>
      <w:r>
        <w:rPr>
          <w:color w:val="auto"/>
          <w:sz w:val="28"/>
          <w:szCs w:val="28"/>
        </w:rPr>
        <w:t>- передается динамика движения;</w:t>
      </w:r>
    </w:p>
    <w:p w:rsidR="00941F8C" w:rsidRDefault="00941F8C" w:rsidP="00941F8C">
      <w:pPr>
        <w:pStyle w:val="Default"/>
        <w:spacing w:line="360" w:lineRule="exact"/>
        <w:ind w:firstLine="567"/>
        <w:jc w:val="both"/>
        <w:rPr>
          <w:color w:val="auto"/>
          <w:sz w:val="28"/>
          <w:szCs w:val="28"/>
        </w:rPr>
      </w:pPr>
      <w:r>
        <w:rPr>
          <w:color w:val="auto"/>
          <w:sz w:val="28"/>
          <w:szCs w:val="28"/>
        </w:rPr>
        <w:t>- в рисунках почти не встречаются изображения рыб, птиц, растений. Зато преобладают животные. Редко встречаются изображения человека;</w:t>
      </w:r>
    </w:p>
    <w:p w:rsidR="00941F8C" w:rsidRDefault="00941F8C" w:rsidP="00941F8C">
      <w:pPr>
        <w:pStyle w:val="Default"/>
        <w:spacing w:line="360" w:lineRule="exact"/>
        <w:ind w:firstLine="567"/>
        <w:jc w:val="both"/>
        <w:rPr>
          <w:color w:val="auto"/>
          <w:sz w:val="28"/>
          <w:szCs w:val="28"/>
        </w:rPr>
      </w:pPr>
      <w:r>
        <w:rPr>
          <w:color w:val="auto"/>
          <w:sz w:val="28"/>
          <w:szCs w:val="28"/>
        </w:rPr>
        <w:t>- в рисунках не соблюдаются пропорции между величиной животных;</w:t>
      </w:r>
    </w:p>
    <w:p w:rsidR="00941F8C" w:rsidRDefault="00941F8C" w:rsidP="00941F8C">
      <w:pPr>
        <w:pStyle w:val="Default"/>
        <w:spacing w:line="360" w:lineRule="exact"/>
        <w:ind w:firstLine="567"/>
        <w:jc w:val="both"/>
        <w:rPr>
          <w:color w:val="auto"/>
          <w:sz w:val="28"/>
          <w:szCs w:val="28"/>
        </w:rPr>
      </w:pPr>
      <w:r>
        <w:rPr>
          <w:color w:val="auto"/>
          <w:sz w:val="28"/>
          <w:szCs w:val="28"/>
        </w:rPr>
        <w:t xml:space="preserve">- использование широкой палитры красок. </w:t>
      </w:r>
    </w:p>
    <w:p w:rsidR="00941F8C" w:rsidRDefault="00941F8C" w:rsidP="00941F8C">
      <w:pPr>
        <w:pStyle w:val="af5"/>
        <w:spacing w:line="360" w:lineRule="exact"/>
        <w:ind w:firstLine="567"/>
        <w:jc w:val="both"/>
        <w:rPr>
          <w:sz w:val="28"/>
          <w:szCs w:val="28"/>
        </w:rPr>
      </w:pPr>
      <w:r>
        <w:rPr>
          <w:sz w:val="28"/>
          <w:szCs w:val="28"/>
        </w:rPr>
        <w:t xml:space="preserve">В мезолите люди перешли к оседлому образу жизни,  изобрели лук, стрелы. Совершенствовались орудия труда, была освоена техника шлифовки камня, стали использоваться сложные приспособления, сделанные с помощью микролитов, то есть небольших острых кусочков кремня, вставленных в костяную или деревянную основу. Из микролитов изготовлялись и наконечники стрел. </w:t>
      </w:r>
    </w:p>
    <w:p w:rsidR="00941F8C" w:rsidRDefault="00941F8C" w:rsidP="00941F8C">
      <w:pPr>
        <w:pStyle w:val="af5"/>
        <w:spacing w:line="360" w:lineRule="exact"/>
        <w:ind w:firstLine="567"/>
        <w:jc w:val="both"/>
        <w:rPr>
          <w:sz w:val="28"/>
          <w:szCs w:val="28"/>
        </w:rPr>
      </w:pPr>
      <w:r>
        <w:rPr>
          <w:sz w:val="28"/>
          <w:szCs w:val="28"/>
        </w:rPr>
        <w:t xml:space="preserve">Изменились характер и техника наскального или пещерного искусства: наряду с рисунками животных чаще стали появляться изображения людей, </w:t>
      </w:r>
      <w:r>
        <w:rPr>
          <w:sz w:val="28"/>
          <w:szCs w:val="28"/>
        </w:rPr>
        <w:lastRenderedPageBreak/>
        <w:t xml:space="preserve">причем следует отметить в качестве новой отличительной черты преобладание сюжетных схем, бытовых сцен, например, группы людей на охоте, рыбной ловле и т.д. Первобытные художники стремились передать экспрессию, движение, смысл событий. Но в то же время живопись теряет свою многоцветность, рисунки становятся более схематичными. Подобный характер имеют картины на скалах Виллторта (Испания). </w:t>
      </w:r>
    </w:p>
    <w:p w:rsidR="00941F8C" w:rsidRDefault="00941F8C" w:rsidP="00941F8C">
      <w:pPr>
        <w:pStyle w:val="af5"/>
        <w:spacing w:line="360" w:lineRule="exact"/>
        <w:ind w:firstLine="567"/>
        <w:jc w:val="both"/>
        <w:rPr>
          <w:sz w:val="28"/>
          <w:szCs w:val="28"/>
        </w:rPr>
      </w:pPr>
      <w:r>
        <w:rPr>
          <w:sz w:val="28"/>
          <w:szCs w:val="28"/>
        </w:rPr>
        <w:t xml:space="preserve">В неолите высокого совершенства достигла техника обработки камня путем шлифования. К культурным новшествам можно отнести освоение техники изготовления керамики из обожженной глины, прядения и ткачества. В 6 тыс. </w:t>
      </w:r>
      <w:proofErr w:type="gramStart"/>
      <w:r>
        <w:rPr>
          <w:sz w:val="28"/>
          <w:szCs w:val="28"/>
        </w:rPr>
        <w:t>до</w:t>
      </w:r>
      <w:proofErr w:type="gramEnd"/>
      <w:r>
        <w:rPr>
          <w:sz w:val="28"/>
          <w:szCs w:val="28"/>
        </w:rPr>
        <w:t xml:space="preserve"> н. э. </w:t>
      </w:r>
      <w:proofErr w:type="gramStart"/>
      <w:r>
        <w:rPr>
          <w:sz w:val="28"/>
          <w:szCs w:val="28"/>
        </w:rPr>
        <w:t>на</w:t>
      </w:r>
      <w:proofErr w:type="gramEnd"/>
      <w:r>
        <w:rPr>
          <w:sz w:val="28"/>
          <w:szCs w:val="28"/>
        </w:rPr>
        <w:t xml:space="preserve"> Ближнем Востоке появились первые изделия из меди, началось изготовление орудий труда из бронзы. </w:t>
      </w:r>
    </w:p>
    <w:p w:rsidR="00941F8C" w:rsidRDefault="00941F8C" w:rsidP="00941F8C">
      <w:pPr>
        <w:pStyle w:val="af5"/>
        <w:spacing w:line="360" w:lineRule="exact"/>
        <w:ind w:firstLine="567"/>
        <w:jc w:val="both"/>
        <w:rPr>
          <w:sz w:val="28"/>
          <w:szCs w:val="28"/>
        </w:rPr>
      </w:pPr>
      <w:r>
        <w:rPr>
          <w:sz w:val="28"/>
          <w:szCs w:val="28"/>
        </w:rPr>
        <w:t xml:space="preserve">В конце неолита и в период энеолита (3 – 2 тысячелетие </w:t>
      </w:r>
      <w:proofErr w:type="gramStart"/>
      <w:r>
        <w:rPr>
          <w:sz w:val="28"/>
          <w:szCs w:val="28"/>
        </w:rPr>
        <w:t>до</w:t>
      </w:r>
      <w:proofErr w:type="gramEnd"/>
      <w:r>
        <w:rPr>
          <w:sz w:val="28"/>
          <w:szCs w:val="28"/>
        </w:rPr>
        <w:t xml:space="preserve"> н. э.) </w:t>
      </w:r>
      <w:proofErr w:type="gramStart"/>
      <w:r>
        <w:rPr>
          <w:sz w:val="28"/>
          <w:szCs w:val="28"/>
        </w:rPr>
        <w:t>появляются</w:t>
      </w:r>
      <w:proofErr w:type="gramEnd"/>
      <w:r>
        <w:rPr>
          <w:sz w:val="28"/>
          <w:szCs w:val="28"/>
        </w:rPr>
        <w:t xml:space="preserve"> жилища, культовые сооружения, в том числе на Ближнем Востоке – каменные; мегалиты (культовые сооружения из огромных камней). Мегалиты были трех типов: менгиры (длинные камни до 20 м, например, аллея менгиров из 2613 камней во Франции); дольмены (вертикальные камни, перекрытые горизонтальным камнем); кромлехи (архитектурные ансамбли из огромных камней вокруг центрального камня). Ярким примером сочетания менгиров, дольменов и кромлехов является алтарь солнца «Стоунхендж» в Англии, относящийся к концу IV тысячелетия </w:t>
      </w:r>
      <w:proofErr w:type="gramStart"/>
      <w:r>
        <w:rPr>
          <w:sz w:val="28"/>
          <w:szCs w:val="28"/>
        </w:rPr>
        <w:t>до</w:t>
      </w:r>
      <w:proofErr w:type="gramEnd"/>
      <w:r>
        <w:rPr>
          <w:sz w:val="28"/>
          <w:szCs w:val="28"/>
        </w:rPr>
        <w:t xml:space="preserve"> н. э. </w:t>
      </w:r>
    </w:p>
    <w:p w:rsidR="00941F8C" w:rsidRDefault="00941F8C" w:rsidP="00941F8C">
      <w:pPr>
        <w:pStyle w:val="af5"/>
        <w:spacing w:line="360" w:lineRule="exact"/>
        <w:ind w:firstLine="567"/>
        <w:jc w:val="both"/>
        <w:rPr>
          <w:sz w:val="28"/>
          <w:szCs w:val="28"/>
        </w:rPr>
      </w:pPr>
      <w:r>
        <w:rPr>
          <w:sz w:val="28"/>
          <w:szCs w:val="28"/>
        </w:rPr>
        <w:t xml:space="preserve">Для наскального искусства эпохи неолита характерно усиление элементов символизма, абстракции, которые выражались через орнамент: геометрический, зооморфный, антропоморфный. В центральной Европе был распространен «ленточный» орнамент в виде спиральных, зигзагообразных и других лент. Позднее орнамент стал более абстрактным (круги, овалы, ромбы и т. д.), с символами. Например, ломаные линии означали воду, ромбы – мироздание, ориентированное по сторонам света. Появились рисунки в виде так называемых «рентгеновских снимков», когда при изображении животных рисовались и их внутренние органы, а также в виде петроглифов, то есть знаков на камнях, представлявших упрощенные схемы рисунков. </w:t>
      </w:r>
    </w:p>
    <w:p w:rsidR="00941F8C" w:rsidRDefault="00941F8C" w:rsidP="00941F8C">
      <w:pPr>
        <w:pStyle w:val="af5"/>
        <w:spacing w:line="360" w:lineRule="exact"/>
        <w:ind w:firstLine="567"/>
        <w:jc w:val="both"/>
        <w:rPr>
          <w:sz w:val="28"/>
          <w:szCs w:val="28"/>
        </w:rPr>
      </w:pPr>
      <w:r>
        <w:rPr>
          <w:sz w:val="28"/>
          <w:szCs w:val="28"/>
        </w:rPr>
        <w:t xml:space="preserve">На стадии неолита наряду с усложнением изобразительного искусства были уже накоплены определенные астрономические и медицинские знания, в отдельных регионах появилось пиктографическое письмо. </w:t>
      </w:r>
    </w:p>
    <w:p w:rsidR="00941F8C" w:rsidRDefault="00941F8C" w:rsidP="00941F8C">
      <w:pPr>
        <w:pStyle w:val="a5"/>
        <w:spacing w:before="0" w:beforeAutospacing="0" w:after="0" w:afterAutospacing="0" w:line="360" w:lineRule="exact"/>
        <w:ind w:firstLine="567"/>
        <w:jc w:val="both"/>
        <w:rPr>
          <w:sz w:val="28"/>
          <w:szCs w:val="28"/>
        </w:rPr>
      </w:pPr>
      <w:proofErr w:type="gramStart"/>
      <w:r>
        <w:rPr>
          <w:sz w:val="28"/>
          <w:szCs w:val="28"/>
        </w:rPr>
        <w:t>Таким образом, в  первобытную эпоху сформировались все виды изобразительного искусства: графика (рисунки, силуэты); живопись (изображения в цвете, выполненные минеральными красками); скульптура (фигуры, высеченные из камня или вылепленные из глины); декоративное искусство (резьба по дереву, камню, кости; рельефы, орнаменты).</w:t>
      </w:r>
      <w:proofErr w:type="gramEnd"/>
      <w:r>
        <w:rPr>
          <w:sz w:val="28"/>
          <w:szCs w:val="28"/>
        </w:rPr>
        <w:t xml:space="preserve">  </w:t>
      </w:r>
      <w:r>
        <w:rPr>
          <w:sz w:val="28"/>
          <w:szCs w:val="28"/>
        </w:rPr>
        <w:lastRenderedPageBreak/>
        <w:t xml:space="preserve">Первобытное искусство сыграло важную роль в истории и </w:t>
      </w:r>
      <w:r>
        <w:rPr>
          <w:bCs/>
          <w:sz w:val="28"/>
          <w:szCs w:val="28"/>
        </w:rPr>
        <w:t>культуре первобытной эпохи</w:t>
      </w:r>
      <w:r>
        <w:rPr>
          <w:sz w:val="28"/>
          <w:szCs w:val="28"/>
        </w:rPr>
        <w:t xml:space="preserve"> и древнейшего человечества в целом. Закрепляя в зримых образах жизненный опыт и мировосприятие, древний человек углублял и расширял представления о реальности, обогащал и развивал свой духовный и внутренний мир. </w:t>
      </w:r>
      <w:r>
        <w:rPr>
          <w:bCs/>
          <w:sz w:val="28"/>
          <w:szCs w:val="28"/>
        </w:rPr>
        <w:t>Культура первобытной эпохи</w:t>
      </w:r>
      <w:r>
        <w:rPr>
          <w:sz w:val="28"/>
          <w:szCs w:val="28"/>
        </w:rPr>
        <w:t xml:space="preserve"> отразила первые представления человека об окружающем его мире, благодаря человеку сохранялись, накапливались и передавались знания и умения.</w:t>
      </w:r>
    </w:p>
    <w:p w:rsidR="00941F8C" w:rsidRDefault="00941F8C" w:rsidP="00941F8C">
      <w:pPr>
        <w:widowControl w:val="0"/>
        <w:spacing w:after="0" w:line="360" w:lineRule="exact"/>
        <w:ind w:firstLine="567"/>
        <w:jc w:val="both"/>
        <w:rPr>
          <w:rFonts w:ascii="Times New Roman" w:hAnsi="Times New Roman" w:cs="Times New Roman"/>
          <w:b/>
          <w:sz w:val="28"/>
          <w:szCs w:val="28"/>
        </w:rPr>
      </w:pPr>
      <w:r>
        <w:rPr>
          <w:rFonts w:ascii="Times New Roman" w:hAnsi="Times New Roman" w:cs="Times New Roman"/>
          <w:b/>
          <w:sz w:val="28"/>
          <w:szCs w:val="28"/>
        </w:rPr>
        <w:t xml:space="preserve">4. Зарождение ранних форм верований: тотемизм, фетишизм, анимизм, магия </w:t>
      </w:r>
    </w:p>
    <w:p w:rsidR="00941F8C" w:rsidRDefault="00941F8C" w:rsidP="00941F8C">
      <w:pPr>
        <w:pStyle w:val="af5"/>
        <w:spacing w:line="360" w:lineRule="exact"/>
        <w:ind w:firstLine="567"/>
        <w:jc w:val="both"/>
        <w:rPr>
          <w:sz w:val="28"/>
          <w:szCs w:val="28"/>
        </w:rPr>
      </w:pPr>
      <w:r>
        <w:rPr>
          <w:color w:val="000000"/>
          <w:sz w:val="28"/>
          <w:szCs w:val="28"/>
        </w:rPr>
        <w:t xml:space="preserve">В первобытную эпоху возникли ранние формы религии (лат. religare – связывать), мифология. Наличие в среднем палеолите погребений свидетельствует о вере человека в потусторонний мир и наличии религиозных обрядов. В эпоху верхнего палеолита зародилась магия. Самые простые действия приобретали религиозный смысл, целью их было воздействие на сверхъестественные силы, связь с духами предков. Формы магии были различными: подражательная (нанесение вреда копии зверя с целью облегчения самой охоты и ее удачного завершения), вредоносная (нанесение порчи), метеорологическая (вызов дождя), </w:t>
      </w:r>
      <w:r>
        <w:rPr>
          <w:sz w:val="28"/>
          <w:szCs w:val="28"/>
        </w:rPr>
        <w:t xml:space="preserve">военная (ритуальные воинственные танцы с целью поднятия воинственного настроения и облегчения победы над врагом), любовная (привораживание), земледельческая (земледельческие обряды), магия слова (заговоры) и т. д. </w:t>
      </w:r>
    </w:p>
    <w:p w:rsidR="00941F8C" w:rsidRDefault="00941F8C" w:rsidP="00941F8C">
      <w:pPr>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Невозможность объяснить природные явления (молнию и гром, ветер и дождь) породила веру людей в существование сверхъестественных сил, так появились древние  формы  верований: анимизм, тотемизм и фетишизм.  </w:t>
      </w:r>
    </w:p>
    <w:p w:rsidR="00941F8C" w:rsidRDefault="00941F8C" w:rsidP="00941F8C">
      <w:pPr>
        <w:spacing w:after="0" w:line="360" w:lineRule="exact"/>
        <w:ind w:firstLine="567"/>
        <w:jc w:val="both"/>
        <w:rPr>
          <w:rFonts w:ascii="Times New Roman" w:hAnsi="Times New Roman" w:cs="Times New Roman"/>
          <w:sz w:val="28"/>
          <w:szCs w:val="28"/>
        </w:rPr>
      </w:pPr>
      <w:r>
        <w:rPr>
          <w:rFonts w:ascii="Times New Roman" w:hAnsi="Times New Roman" w:cs="Times New Roman"/>
          <w:i/>
          <w:sz w:val="28"/>
          <w:szCs w:val="28"/>
        </w:rPr>
        <w:t>Анимизм</w:t>
      </w:r>
      <w:r>
        <w:rPr>
          <w:rFonts w:ascii="Times New Roman" w:hAnsi="Times New Roman" w:cs="Times New Roman"/>
          <w:sz w:val="28"/>
          <w:szCs w:val="28"/>
        </w:rPr>
        <w:t xml:space="preserve"> (от латинского «анима» - душа) - вера человека в существование души, способной жить отдельно от тела, даже после смерти. </w:t>
      </w:r>
    </w:p>
    <w:p w:rsidR="00941F8C" w:rsidRDefault="00941F8C" w:rsidP="00941F8C">
      <w:pPr>
        <w:spacing w:after="0" w:line="360" w:lineRule="exact"/>
        <w:ind w:firstLine="567"/>
        <w:jc w:val="both"/>
        <w:rPr>
          <w:rFonts w:ascii="Times New Roman" w:hAnsi="Times New Roman" w:cs="Times New Roman"/>
          <w:sz w:val="28"/>
          <w:szCs w:val="28"/>
        </w:rPr>
      </w:pPr>
      <w:r>
        <w:rPr>
          <w:rFonts w:ascii="Times New Roman" w:hAnsi="Times New Roman" w:cs="Times New Roman"/>
          <w:i/>
          <w:sz w:val="28"/>
          <w:szCs w:val="28"/>
        </w:rPr>
        <w:t>Фетишизм</w:t>
      </w:r>
      <w:r>
        <w:rPr>
          <w:rFonts w:ascii="Times New Roman" w:hAnsi="Times New Roman" w:cs="Times New Roman"/>
          <w:sz w:val="28"/>
          <w:szCs w:val="28"/>
        </w:rPr>
        <w:t xml:space="preserve"> наделение сверхъестественными свойствами неодушевленных предметов (камней, деревьев). </w:t>
      </w:r>
    </w:p>
    <w:p w:rsidR="00941F8C" w:rsidRDefault="00941F8C" w:rsidP="00941F8C">
      <w:pPr>
        <w:spacing w:after="0" w:line="360" w:lineRule="exact"/>
        <w:ind w:firstLine="567"/>
        <w:jc w:val="both"/>
        <w:rPr>
          <w:rFonts w:ascii="Times New Roman" w:hAnsi="Times New Roman" w:cs="Times New Roman"/>
          <w:sz w:val="28"/>
          <w:szCs w:val="28"/>
        </w:rPr>
      </w:pPr>
      <w:r>
        <w:rPr>
          <w:rFonts w:ascii="Times New Roman" w:hAnsi="Times New Roman" w:cs="Times New Roman"/>
          <w:i/>
          <w:sz w:val="28"/>
          <w:szCs w:val="28"/>
        </w:rPr>
        <w:t>Тотемизм</w:t>
      </w:r>
      <w:r>
        <w:rPr>
          <w:rFonts w:ascii="Times New Roman" w:hAnsi="Times New Roman" w:cs="Times New Roman"/>
          <w:sz w:val="28"/>
          <w:szCs w:val="28"/>
        </w:rPr>
        <w:t xml:space="preserve"> – вера в сверхъестественную связь между членами рода и каким-нибудь животным называется тотемизмом. Каждый род имел свое священное животное – тотем. </w:t>
      </w:r>
    </w:p>
    <w:p w:rsidR="00941F8C" w:rsidRDefault="00941F8C" w:rsidP="00941F8C">
      <w:pPr>
        <w:pStyle w:val="af5"/>
        <w:tabs>
          <w:tab w:val="left" w:pos="1134"/>
        </w:tabs>
        <w:spacing w:line="360" w:lineRule="exact"/>
        <w:ind w:firstLine="567"/>
        <w:jc w:val="both"/>
        <w:rPr>
          <w:sz w:val="28"/>
          <w:szCs w:val="28"/>
        </w:rPr>
      </w:pPr>
      <w:r>
        <w:rPr>
          <w:sz w:val="28"/>
          <w:szCs w:val="28"/>
        </w:rPr>
        <w:t xml:space="preserve">Восприятие человеком мира было связано с мифом и мифологией. Мифы условно можно разделить на: мифы о животных, космогонические (о происхождении мира, земли, солнца), мифы о рождении и смерти, о загробном мире. Впоследствии они нашли отражение в религии и мифологии древних цивилизаций. Все формы первобытной религии, а также и мифотворчество объединяла вера в одушевленность природы. Животные, птицы, неодушевленные предметы являлись, по представлению первобытного человека, живыми существами, многие из них обладали сверхъестественной силой. </w:t>
      </w:r>
    </w:p>
    <w:p w:rsidR="00941F8C" w:rsidRDefault="00941F8C" w:rsidP="00941F8C">
      <w:pPr>
        <w:pStyle w:val="af5"/>
        <w:spacing w:line="360" w:lineRule="exact"/>
        <w:ind w:firstLine="567"/>
        <w:jc w:val="both"/>
        <w:rPr>
          <w:sz w:val="28"/>
          <w:szCs w:val="28"/>
        </w:rPr>
      </w:pPr>
      <w:r>
        <w:rPr>
          <w:sz w:val="28"/>
          <w:szCs w:val="28"/>
        </w:rPr>
        <w:lastRenderedPageBreak/>
        <w:t xml:space="preserve">Таким образом, первобытная культура, явилась важным этапом в становлении основных направлений мировой культуры в более поздний период.  </w:t>
      </w:r>
    </w:p>
    <w:p w:rsidR="00941F8C" w:rsidRDefault="00941F8C" w:rsidP="00941F8C">
      <w:pPr>
        <w:pStyle w:val="Default"/>
        <w:rPr>
          <w:sz w:val="28"/>
          <w:szCs w:val="28"/>
        </w:rPr>
      </w:pPr>
    </w:p>
    <w:p w:rsidR="00941F8C" w:rsidRDefault="00941F8C" w:rsidP="00941F8C">
      <w:pPr>
        <w:spacing w:after="0" w:line="360" w:lineRule="exact"/>
        <w:ind w:firstLine="567"/>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Контрольные вопросы для самоподготовки </w:t>
      </w:r>
      <w:proofErr w:type="gramStart"/>
      <w:r>
        <w:rPr>
          <w:rFonts w:ascii="Times New Roman" w:eastAsia="Times New Roman" w:hAnsi="Times New Roman" w:cs="Times New Roman"/>
          <w:b/>
          <w:sz w:val="28"/>
          <w:szCs w:val="28"/>
        </w:rPr>
        <w:t>обучающихся</w:t>
      </w:r>
      <w:proofErr w:type="gramEnd"/>
      <w:r>
        <w:rPr>
          <w:rFonts w:ascii="Times New Roman" w:eastAsia="Times New Roman" w:hAnsi="Times New Roman" w:cs="Times New Roman"/>
          <w:b/>
          <w:sz w:val="28"/>
          <w:szCs w:val="28"/>
        </w:rPr>
        <w:t>:</w:t>
      </w:r>
    </w:p>
    <w:p w:rsidR="00941F8C" w:rsidRDefault="00941F8C" w:rsidP="00976483">
      <w:pPr>
        <w:pStyle w:val="af4"/>
        <w:numPr>
          <w:ilvl w:val="0"/>
          <w:numId w:val="5"/>
        </w:numPr>
        <w:spacing w:after="0" w:line="360" w:lineRule="exact"/>
        <w:ind w:left="0" w:firstLine="357"/>
        <w:jc w:val="both"/>
        <w:rPr>
          <w:rFonts w:ascii="Times New Roman" w:eastAsia="Times New Roman" w:hAnsi="Times New Roman" w:cs="Times New Roman"/>
          <w:sz w:val="28"/>
          <w:szCs w:val="28"/>
        </w:rPr>
      </w:pPr>
      <w:r>
        <w:rPr>
          <w:rFonts w:ascii="Times New Roman" w:hAnsi="Times New Roman" w:cs="Times New Roman"/>
          <w:sz w:val="28"/>
          <w:szCs w:val="28"/>
        </w:rPr>
        <w:t>Назовите основные черты первобытной культуры. В чем их сущность?</w:t>
      </w:r>
    </w:p>
    <w:p w:rsidR="00941F8C" w:rsidRDefault="00941F8C" w:rsidP="00976483">
      <w:pPr>
        <w:pStyle w:val="af4"/>
        <w:numPr>
          <w:ilvl w:val="0"/>
          <w:numId w:val="5"/>
        </w:numPr>
        <w:spacing w:after="0" w:line="360" w:lineRule="exact"/>
        <w:ind w:left="0" w:firstLine="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Чем было вызвано магико-религи</w:t>
      </w:r>
      <w:r>
        <w:rPr>
          <w:rFonts w:ascii="Times New Roman" w:eastAsia="Times New Roman" w:hAnsi="Times New Roman" w:cs="Times New Roman"/>
          <w:sz w:val="28"/>
          <w:szCs w:val="28"/>
        </w:rPr>
        <w:softHyphen/>
        <w:t>оз</w:t>
      </w:r>
      <w:r>
        <w:rPr>
          <w:rFonts w:ascii="Times New Roman" w:eastAsia="Times New Roman" w:hAnsi="Times New Roman" w:cs="Times New Roman"/>
          <w:sz w:val="28"/>
          <w:szCs w:val="28"/>
        </w:rPr>
        <w:softHyphen/>
        <w:t>ное по</w:t>
      </w:r>
      <w:r>
        <w:rPr>
          <w:rFonts w:ascii="Times New Roman" w:eastAsia="Times New Roman" w:hAnsi="Times New Roman" w:cs="Times New Roman"/>
          <w:sz w:val="28"/>
          <w:szCs w:val="28"/>
        </w:rPr>
        <w:softHyphen/>
        <w:t xml:space="preserve">ведение человека </w:t>
      </w:r>
      <w:r>
        <w:rPr>
          <w:rFonts w:ascii="Times New Roman" w:hAnsi="Times New Roman" w:cs="Times New Roman"/>
          <w:sz w:val="28"/>
          <w:szCs w:val="28"/>
        </w:rPr>
        <w:t>в первобытную эпоху</w:t>
      </w:r>
      <w:r>
        <w:rPr>
          <w:rFonts w:ascii="Times New Roman" w:eastAsia="Times New Roman" w:hAnsi="Times New Roman" w:cs="Times New Roman"/>
          <w:sz w:val="28"/>
          <w:szCs w:val="28"/>
        </w:rPr>
        <w:t xml:space="preserve">? </w:t>
      </w:r>
    </w:p>
    <w:p w:rsidR="00941F8C" w:rsidRDefault="00941F8C" w:rsidP="00976483">
      <w:pPr>
        <w:numPr>
          <w:ilvl w:val="0"/>
          <w:numId w:val="5"/>
        </w:numPr>
        <w:spacing w:after="0" w:line="360" w:lineRule="exact"/>
        <w:ind w:left="0" w:firstLine="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Назовите основные формы первобытных верований. Охарактеризуйте каждый из них?</w:t>
      </w:r>
    </w:p>
    <w:p w:rsidR="00941F8C" w:rsidRDefault="00941F8C" w:rsidP="00941F8C">
      <w:pPr>
        <w:pStyle w:val="31"/>
        <w:spacing w:line="360" w:lineRule="exact"/>
        <w:ind w:firstLine="567"/>
        <w:jc w:val="center"/>
        <w:rPr>
          <w:b/>
          <w:bCs/>
          <w:sz w:val="28"/>
          <w:szCs w:val="28"/>
        </w:rPr>
      </w:pPr>
      <w:r>
        <w:rPr>
          <w:b/>
          <w:bCs/>
          <w:sz w:val="28"/>
          <w:szCs w:val="28"/>
        </w:rPr>
        <w:t>Литература:</w:t>
      </w:r>
    </w:p>
    <w:p w:rsidR="00941F8C" w:rsidRDefault="00941F8C" w:rsidP="00976483">
      <w:pPr>
        <w:pStyle w:val="Default"/>
        <w:numPr>
          <w:ilvl w:val="0"/>
          <w:numId w:val="6"/>
        </w:numPr>
        <w:spacing w:line="360" w:lineRule="exact"/>
        <w:ind w:left="0" w:firstLine="567"/>
        <w:jc w:val="both"/>
        <w:rPr>
          <w:sz w:val="28"/>
          <w:szCs w:val="28"/>
        </w:rPr>
      </w:pPr>
      <w:r>
        <w:rPr>
          <w:sz w:val="28"/>
          <w:szCs w:val="28"/>
        </w:rPr>
        <w:t xml:space="preserve">Борзова, Е.П. История мировой культуры / Е.П. Борзова. – СПб. : Лань, 2001. – 672 </w:t>
      </w:r>
      <w:proofErr w:type="gramStart"/>
      <w:r>
        <w:rPr>
          <w:sz w:val="28"/>
          <w:szCs w:val="28"/>
        </w:rPr>
        <w:t>с</w:t>
      </w:r>
      <w:proofErr w:type="gramEnd"/>
      <w:r>
        <w:rPr>
          <w:sz w:val="28"/>
          <w:szCs w:val="28"/>
        </w:rPr>
        <w:t>.</w:t>
      </w:r>
    </w:p>
    <w:p w:rsidR="00941F8C" w:rsidRDefault="00941F8C" w:rsidP="00976483">
      <w:pPr>
        <w:numPr>
          <w:ilvl w:val="0"/>
          <w:numId w:val="6"/>
        </w:numPr>
        <w:overflowPunct w:val="0"/>
        <w:autoSpaceDE w:val="0"/>
        <w:autoSpaceDN w:val="0"/>
        <w:adjustRightInd w:val="0"/>
        <w:spacing w:after="0" w:line="360" w:lineRule="exact"/>
        <w:ind w:left="0" w:firstLine="636"/>
        <w:jc w:val="both"/>
        <w:rPr>
          <w:rFonts w:ascii="Times New Roman" w:hAnsi="Times New Roman" w:cs="Times New Roman"/>
          <w:sz w:val="28"/>
          <w:szCs w:val="28"/>
        </w:rPr>
      </w:pPr>
      <w:r>
        <w:rPr>
          <w:rFonts w:ascii="Times New Roman" w:hAnsi="Times New Roman" w:cs="Times New Roman"/>
          <w:sz w:val="28"/>
          <w:szCs w:val="28"/>
        </w:rPr>
        <w:t xml:space="preserve">Косвен, М. Очерки истории первобытной культуры / </w:t>
      </w:r>
      <w:r>
        <w:rPr>
          <w:rFonts w:ascii="Times New Roman" w:hAnsi="Times New Roman" w:cs="Times New Roman"/>
          <w:sz w:val="28"/>
          <w:szCs w:val="28"/>
        </w:rPr>
        <w:br/>
        <w:t>М. Косвен. – М., 1989.</w:t>
      </w:r>
    </w:p>
    <w:p w:rsidR="00941F8C" w:rsidRDefault="00941F8C" w:rsidP="00976483">
      <w:pPr>
        <w:pStyle w:val="Default"/>
        <w:numPr>
          <w:ilvl w:val="0"/>
          <w:numId w:val="6"/>
        </w:numPr>
        <w:spacing w:line="360" w:lineRule="exact"/>
        <w:ind w:left="0" w:firstLine="567"/>
        <w:jc w:val="both"/>
        <w:rPr>
          <w:sz w:val="28"/>
          <w:szCs w:val="28"/>
        </w:rPr>
      </w:pPr>
      <w:r>
        <w:rPr>
          <w:sz w:val="28"/>
          <w:szCs w:val="28"/>
        </w:rPr>
        <w:t>Культурология: пособие для студентов вузов / С.В. Лапина [и др.]; под обш. ред. С.В. Лапиной. – 4-е изд. – Минск</w:t>
      </w:r>
      <w:proofErr w:type="gramStart"/>
      <w:r>
        <w:rPr>
          <w:sz w:val="28"/>
          <w:szCs w:val="28"/>
        </w:rPr>
        <w:t xml:space="preserve"> :</w:t>
      </w:r>
      <w:proofErr w:type="gramEnd"/>
      <w:r>
        <w:rPr>
          <w:sz w:val="28"/>
          <w:szCs w:val="28"/>
        </w:rPr>
        <w:t xml:space="preserve"> Тетра-Системс, 2007. – 496 с.</w:t>
      </w:r>
    </w:p>
    <w:p w:rsidR="00941F8C" w:rsidRDefault="00941F8C" w:rsidP="00976483">
      <w:pPr>
        <w:numPr>
          <w:ilvl w:val="0"/>
          <w:numId w:val="6"/>
        </w:numPr>
        <w:overflowPunct w:val="0"/>
        <w:autoSpaceDE w:val="0"/>
        <w:autoSpaceDN w:val="0"/>
        <w:adjustRightInd w:val="0"/>
        <w:spacing w:after="0" w:line="360" w:lineRule="exact"/>
        <w:ind w:left="0" w:firstLine="636"/>
        <w:jc w:val="both"/>
        <w:rPr>
          <w:rFonts w:ascii="Times New Roman" w:hAnsi="Times New Roman" w:cs="Times New Roman"/>
          <w:sz w:val="28"/>
          <w:szCs w:val="28"/>
        </w:rPr>
      </w:pPr>
      <w:r>
        <w:rPr>
          <w:rFonts w:ascii="Times New Roman" w:hAnsi="Times New Roman" w:cs="Times New Roman"/>
          <w:sz w:val="28"/>
          <w:szCs w:val="28"/>
        </w:rPr>
        <w:t>Мириманов, В.Б. Первобытное и традиционное искусство / В.Б. Мириманов. – М., 1973.</w:t>
      </w:r>
    </w:p>
    <w:p w:rsidR="00941F8C" w:rsidRDefault="00941F8C" w:rsidP="00976483">
      <w:pPr>
        <w:numPr>
          <w:ilvl w:val="0"/>
          <w:numId w:val="6"/>
        </w:numPr>
        <w:overflowPunct w:val="0"/>
        <w:autoSpaceDE w:val="0"/>
        <w:autoSpaceDN w:val="0"/>
        <w:adjustRightInd w:val="0"/>
        <w:spacing w:after="0" w:line="360" w:lineRule="exact"/>
        <w:ind w:left="0" w:firstLine="636"/>
        <w:jc w:val="both"/>
        <w:rPr>
          <w:rFonts w:ascii="Times New Roman" w:hAnsi="Times New Roman" w:cs="Times New Roman"/>
          <w:sz w:val="28"/>
          <w:szCs w:val="28"/>
        </w:rPr>
      </w:pPr>
      <w:r>
        <w:rPr>
          <w:rFonts w:ascii="Times New Roman" w:hAnsi="Times New Roman" w:cs="Times New Roman"/>
          <w:sz w:val="28"/>
          <w:szCs w:val="28"/>
        </w:rPr>
        <w:t xml:space="preserve">Ранние формы искусства. – М., 1982. </w:t>
      </w:r>
    </w:p>
    <w:p w:rsidR="00941F8C" w:rsidRDefault="00941F8C" w:rsidP="00976483">
      <w:pPr>
        <w:pStyle w:val="Default"/>
        <w:numPr>
          <w:ilvl w:val="0"/>
          <w:numId w:val="6"/>
        </w:numPr>
        <w:spacing w:line="360" w:lineRule="exact"/>
        <w:ind w:left="0" w:firstLine="567"/>
        <w:jc w:val="both"/>
        <w:rPr>
          <w:sz w:val="28"/>
          <w:szCs w:val="28"/>
        </w:rPr>
      </w:pPr>
      <w:r>
        <w:rPr>
          <w:sz w:val="28"/>
          <w:szCs w:val="28"/>
        </w:rPr>
        <w:t>Тайлор, Э.Б. Первобытная культура  / Э.Б. Тайлор. – М., 1989</w:t>
      </w:r>
    </w:p>
    <w:p w:rsidR="00941F8C" w:rsidRDefault="00941F8C" w:rsidP="00976483">
      <w:pPr>
        <w:pStyle w:val="Default"/>
        <w:numPr>
          <w:ilvl w:val="0"/>
          <w:numId w:val="6"/>
        </w:numPr>
        <w:spacing w:line="360" w:lineRule="exact"/>
        <w:ind w:left="0" w:firstLine="567"/>
        <w:jc w:val="both"/>
        <w:rPr>
          <w:sz w:val="28"/>
          <w:szCs w:val="28"/>
        </w:rPr>
      </w:pPr>
      <w:r>
        <w:rPr>
          <w:sz w:val="28"/>
          <w:szCs w:val="28"/>
        </w:rPr>
        <w:t>Языкович, В.Р. Культурология</w:t>
      </w:r>
      <w:proofErr w:type="gramStart"/>
      <w:r>
        <w:rPr>
          <w:sz w:val="28"/>
          <w:szCs w:val="28"/>
        </w:rPr>
        <w:t xml:space="preserve"> :</w:t>
      </w:r>
      <w:proofErr w:type="gramEnd"/>
      <w:r>
        <w:rPr>
          <w:sz w:val="28"/>
          <w:szCs w:val="28"/>
        </w:rPr>
        <w:t xml:space="preserve"> ответы на экзаменационные вопросы / В.Р. Языкович. Минск</w:t>
      </w:r>
      <w:proofErr w:type="gramStart"/>
      <w:r>
        <w:rPr>
          <w:sz w:val="28"/>
          <w:szCs w:val="28"/>
        </w:rPr>
        <w:t xml:space="preserve"> :</w:t>
      </w:r>
      <w:proofErr w:type="gramEnd"/>
      <w:r>
        <w:rPr>
          <w:sz w:val="28"/>
          <w:szCs w:val="28"/>
        </w:rPr>
        <w:t xml:space="preserve"> Тетралит, 2013. - 176 с.</w:t>
      </w:r>
    </w:p>
    <w:p w:rsidR="00941F8C" w:rsidRDefault="00941F8C" w:rsidP="00941F8C">
      <w:pPr>
        <w:pStyle w:val="Default"/>
        <w:spacing w:line="360" w:lineRule="exact"/>
        <w:ind w:firstLine="567"/>
        <w:jc w:val="both"/>
        <w:rPr>
          <w:sz w:val="28"/>
          <w:szCs w:val="28"/>
        </w:rPr>
      </w:pPr>
    </w:p>
    <w:p w:rsidR="00941F8C" w:rsidRDefault="00941F8C" w:rsidP="00941F8C">
      <w:pPr>
        <w:widowControl w:val="0"/>
        <w:spacing w:after="0" w:line="360" w:lineRule="exact"/>
        <w:ind w:firstLine="567"/>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C97071">
        <w:rPr>
          <w:rFonts w:ascii="Times New Roman" w:hAnsi="Times New Roman" w:cs="Times New Roman"/>
          <w:b/>
          <w:sz w:val="28"/>
          <w:szCs w:val="28"/>
        </w:rPr>
        <w:t>2</w:t>
      </w:r>
      <w:r>
        <w:rPr>
          <w:rFonts w:ascii="Times New Roman" w:hAnsi="Times New Roman" w:cs="Times New Roman"/>
          <w:b/>
          <w:sz w:val="28"/>
          <w:szCs w:val="28"/>
        </w:rPr>
        <w:t>. Культура древнего Востока (2 ч.)</w:t>
      </w:r>
    </w:p>
    <w:p w:rsidR="00941F8C" w:rsidRDefault="00941F8C" w:rsidP="00941F8C">
      <w:pPr>
        <w:pStyle w:val="Default"/>
        <w:spacing w:line="360" w:lineRule="exact"/>
        <w:ind w:firstLine="567"/>
        <w:jc w:val="both"/>
        <w:rPr>
          <w:i/>
          <w:sz w:val="28"/>
          <w:szCs w:val="28"/>
        </w:rPr>
      </w:pPr>
      <w:r>
        <w:rPr>
          <w:i/>
          <w:sz w:val="28"/>
          <w:szCs w:val="28"/>
        </w:rPr>
        <w:t>Ключевые понятия: цивилизация, Древний Восток, сакральность, заупокойный культ,</w:t>
      </w:r>
      <w:r>
        <w:rPr>
          <w:sz w:val="28"/>
          <w:szCs w:val="28"/>
        </w:rPr>
        <w:t xml:space="preserve"> </w:t>
      </w:r>
      <w:r>
        <w:rPr>
          <w:i/>
          <w:sz w:val="28"/>
          <w:szCs w:val="28"/>
        </w:rPr>
        <w:t>пантеон богов, концепция бессмертия, демонология, жречество, почитание фараона, мастаба, пирамида, сфинкс, религиозная реформа</w:t>
      </w:r>
      <w:proofErr w:type="gramStart"/>
      <w:r>
        <w:rPr>
          <w:i/>
          <w:sz w:val="28"/>
          <w:szCs w:val="28"/>
        </w:rPr>
        <w:t>.</w:t>
      </w:r>
      <w:proofErr w:type="gramEnd"/>
      <w:r>
        <w:rPr>
          <w:i/>
          <w:sz w:val="28"/>
          <w:szCs w:val="28"/>
        </w:rPr>
        <w:t xml:space="preserve"> </w:t>
      </w:r>
      <w:proofErr w:type="gramStart"/>
      <w:r>
        <w:rPr>
          <w:i/>
          <w:sz w:val="28"/>
          <w:szCs w:val="28"/>
        </w:rPr>
        <w:t>ш</w:t>
      </w:r>
      <w:proofErr w:type="gramEnd"/>
      <w:r>
        <w:rPr>
          <w:i/>
          <w:sz w:val="28"/>
          <w:szCs w:val="28"/>
        </w:rPr>
        <w:t xml:space="preserve">умеры, аккадцы, космогония, теогония, зиккураты, клинопись. </w:t>
      </w:r>
    </w:p>
    <w:p w:rsidR="00B02DC0" w:rsidRDefault="00B02DC0" w:rsidP="00941F8C">
      <w:pPr>
        <w:pStyle w:val="Default"/>
        <w:spacing w:line="360" w:lineRule="exact"/>
        <w:ind w:firstLine="567"/>
        <w:jc w:val="both"/>
        <w:rPr>
          <w:i/>
          <w:sz w:val="28"/>
          <w:szCs w:val="28"/>
        </w:rPr>
      </w:pPr>
    </w:p>
    <w:p w:rsidR="00941F8C" w:rsidRDefault="00941F8C" w:rsidP="00941F8C">
      <w:pPr>
        <w:pStyle w:val="Default"/>
        <w:spacing w:line="360" w:lineRule="exact"/>
        <w:ind w:firstLine="567"/>
        <w:jc w:val="both"/>
        <w:rPr>
          <w:i/>
          <w:sz w:val="28"/>
          <w:szCs w:val="28"/>
        </w:rPr>
      </w:pPr>
      <w:r>
        <w:rPr>
          <w:i/>
          <w:sz w:val="28"/>
          <w:szCs w:val="28"/>
        </w:rPr>
        <w:t>План:</w:t>
      </w:r>
    </w:p>
    <w:p w:rsidR="00941F8C" w:rsidRDefault="00941F8C" w:rsidP="00976483">
      <w:pPr>
        <w:pStyle w:val="af4"/>
        <w:widowControl w:val="0"/>
        <w:numPr>
          <w:ilvl w:val="0"/>
          <w:numId w:val="7"/>
        </w:numPr>
        <w:spacing w:after="0" w:line="360" w:lineRule="exact"/>
        <w:rPr>
          <w:rFonts w:ascii="Times New Roman" w:hAnsi="Times New Roman" w:cs="Times New Roman"/>
          <w:sz w:val="28"/>
          <w:szCs w:val="28"/>
        </w:rPr>
      </w:pPr>
      <w:bookmarkStart w:id="0" w:name="_Toc138575228"/>
      <w:bookmarkStart w:id="1" w:name="_Toc138581851"/>
      <w:bookmarkStart w:id="2" w:name="_Toc138587191"/>
      <w:bookmarkStart w:id="3" w:name="_Toc284843132"/>
      <w:r>
        <w:rPr>
          <w:rFonts w:ascii="Times New Roman" w:hAnsi="Times New Roman" w:cs="Times New Roman"/>
          <w:sz w:val="28"/>
          <w:szCs w:val="28"/>
        </w:rPr>
        <w:t>Периодизация. Особенности исторического развития Древнего Египта и Месопотамии</w:t>
      </w:r>
    </w:p>
    <w:p w:rsidR="00941F8C" w:rsidRDefault="00941F8C" w:rsidP="00976483">
      <w:pPr>
        <w:pStyle w:val="af4"/>
        <w:widowControl w:val="0"/>
        <w:numPr>
          <w:ilvl w:val="0"/>
          <w:numId w:val="7"/>
        </w:numPr>
        <w:spacing w:after="0" w:line="36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Религиозно-мифологические представления древних египтян </w:t>
      </w:r>
    </w:p>
    <w:p w:rsidR="00941F8C" w:rsidRDefault="00941F8C" w:rsidP="00976483">
      <w:pPr>
        <w:pStyle w:val="af4"/>
        <w:widowControl w:val="0"/>
        <w:numPr>
          <w:ilvl w:val="0"/>
          <w:numId w:val="7"/>
        </w:numPr>
        <w:spacing w:after="0" w:line="360" w:lineRule="exact"/>
        <w:rPr>
          <w:rFonts w:ascii="Times New Roman" w:hAnsi="Times New Roman" w:cs="Times New Roman"/>
          <w:sz w:val="28"/>
          <w:szCs w:val="28"/>
        </w:rPr>
      </w:pPr>
      <w:r>
        <w:rPr>
          <w:rFonts w:ascii="Times New Roman" w:eastAsia="Times New Roman" w:hAnsi="Times New Roman" w:cs="Times New Roman"/>
          <w:color w:val="000000"/>
          <w:spacing w:val="-2"/>
          <w:sz w:val="28"/>
          <w:szCs w:val="28"/>
        </w:rPr>
        <w:t>Письменность и литература</w:t>
      </w:r>
    </w:p>
    <w:p w:rsidR="00941F8C" w:rsidRDefault="00941F8C" w:rsidP="00976483">
      <w:pPr>
        <w:pStyle w:val="af4"/>
        <w:widowControl w:val="0"/>
        <w:numPr>
          <w:ilvl w:val="0"/>
          <w:numId w:val="7"/>
        </w:numPr>
        <w:spacing w:after="0" w:line="360" w:lineRule="exact"/>
        <w:jc w:val="both"/>
        <w:rPr>
          <w:rFonts w:ascii="Times New Roman" w:hAnsi="Times New Roman" w:cs="Times New Roman"/>
          <w:sz w:val="28"/>
          <w:szCs w:val="28"/>
        </w:rPr>
      </w:pPr>
      <w:r>
        <w:rPr>
          <w:rFonts w:ascii="Times New Roman" w:eastAsia="Times New Roman" w:hAnsi="Times New Roman" w:cs="Times New Roman"/>
          <w:color w:val="000000"/>
          <w:spacing w:val="-2"/>
          <w:sz w:val="28"/>
          <w:szCs w:val="28"/>
        </w:rPr>
        <w:t xml:space="preserve">Архитектура, изобразительное и монументальное искусство  </w:t>
      </w:r>
    </w:p>
    <w:p w:rsidR="00941F8C" w:rsidRDefault="00941F8C" w:rsidP="00976483">
      <w:pPr>
        <w:pStyle w:val="af4"/>
        <w:widowControl w:val="0"/>
        <w:numPr>
          <w:ilvl w:val="0"/>
          <w:numId w:val="7"/>
        </w:numPr>
        <w:spacing w:after="0" w:line="360" w:lineRule="exact"/>
        <w:jc w:val="both"/>
        <w:rPr>
          <w:rFonts w:ascii="Times New Roman" w:hAnsi="Times New Roman" w:cs="Times New Roman"/>
          <w:sz w:val="28"/>
          <w:szCs w:val="28"/>
        </w:rPr>
      </w:pPr>
      <w:r>
        <w:rPr>
          <w:rFonts w:ascii="Times New Roman" w:eastAsia="Times New Roman" w:hAnsi="Times New Roman" w:cs="Times New Roman"/>
          <w:color w:val="000000"/>
          <w:spacing w:val="-2"/>
          <w:sz w:val="28"/>
          <w:szCs w:val="28"/>
        </w:rPr>
        <w:t>Научные знания в Древнем Египте</w:t>
      </w:r>
    </w:p>
    <w:p w:rsidR="00941F8C" w:rsidRDefault="00941F8C" w:rsidP="00941F8C">
      <w:pPr>
        <w:pStyle w:val="af4"/>
        <w:widowControl w:val="0"/>
        <w:spacing w:after="0" w:line="360" w:lineRule="exact"/>
        <w:jc w:val="both"/>
        <w:rPr>
          <w:rFonts w:ascii="Times New Roman" w:hAnsi="Times New Roman" w:cs="Times New Roman"/>
          <w:sz w:val="28"/>
          <w:szCs w:val="28"/>
        </w:rPr>
      </w:pPr>
    </w:p>
    <w:p w:rsidR="00B02DC0" w:rsidRDefault="00B02DC0" w:rsidP="00941F8C">
      <w:pPr>
        <w:pStyle w:val="HTML"/>
        <w:spacing w:line="360" w:lineRule="exact"/>
        <w:rPr>
          <w:rFonts w:ascii="Times New Roman" w:hAnsi="Times New Roman" w:cs="Times New Roman"/>
          <w:b/>
          <w:color w:val="auto"/>
          <w:sz w:val="28"/>
          <w:szCs w:val="28"/>
        </w:rPr>
      </w:pPr>
    </w:p>
    <w:p w:rsidR="00941F8C" w:rsidRDefault="005B5319" w:rsidP="00941F8C">
      <w:pPr>
        <w:pStyle w:val="HTML"/>
        <w:spacing w:line="360" w:lineRule="exact"/>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2</w:t>
      </w:r>
      <w:r w:rsidR="00941F8C">
        <w:rPr>
          <w:rFonts w:ascii="Times New Roman" w:hAnsi="Times New Roman" w:cs="Times New Roman"/>
          <w:b/>
          <w:color w:val="auto"/>
          <w:sz w:val="28"/>
          <w:szCs w:val="28"/>
        </w:rPr>
        <w:t>.1.1 </w:t>
      </w:r>
      <w:bookmarkEnd w:id="0"/>
      <w:bookmarkEnd w:id="1"/>
      <w:bookmarkEnd w:id="2"/>
      <w:bookmarkEnd w:id="3"/>
      <w:r w:rsidR="00941F8C">
        <w:rPr>
          <w:rFonts w:ascii="Times New Roman" w:hAnsi="Times New Roman" w:cs="Times New Roman"/>
          <w:b/>
          <w:color w:val="auto"/>
          <w:sz w:val="28"/>
          <w:szCs w:val="28"/>
        </w:rPr>
        <w:t xml:space="preserve">Периодизация. Особенности исторического развития Древнего Египта и Месопотамии  </w:t>
      </w:r>
      <w:r w:rsidR="00941F8C">
        <w:rPr>
          <w:rFonts w:ascii="Times New Roman" w:hAnsi="Times New Roman" w:cs="Times New Roman"/>
          <w:b/>
          <w:color w:val="auto"/>
          <w:sz w:val="28"/>
          <w:szCs w:val="28"/>
        </w:rPr>
        <w:tab/>
      </w:r>
    </w:p>
    <w:p w:rsidR="00941F8C" w:rsidRDefault="00941F8C" w:rsidP="00941F8C">
      <w:pPr>
        <w:pStyle w:val="HTML"/>
        <w:spacing w:line="360" w:lineRule="exact"/>
        <w:ind w:firstLine="567"/>
        <w:rPr>
          <w:rFonts w:ascii="Times New Roman" w:hAnsi="Times New Roman" w:cs="Times New Roman"/>
          <w:color w:val="auto"/>
          <w:sz w:val="28"/>
          <w:szCs w:val="28"/>
        </w:rPr>
      </w:pPr>
      <w:r>
        <w:rPr>
          <w:rFonts w:ascii="Times New Roman" w:hAnsi="Times New Roman" w:cs="Times New Roman"/>
          <w:color w:val="auto"/>
          <w:sz w:val="28"/>
          <w:szCs w:val="28"/>
        </w:rPr>
        <w:t xml:space="preserve">Термин «Древний Восток»  состоит  из  двух  слов,  одно  из  которых является исторической характеристикой, второе — географической.  Исторически термин  «древний»  относится  к  самым  первым  известным человечеству  цивилизациям  (начиная  с  IV  тысячелетия  </w:t>
      </w:r>
      <w:proofErr w:type="gramStart"/>
      <w:r>
        <w:rPr>
          <w:rFonts w:ascii="Times New Roman" w:hAnsi="Times New Roman" w:cs="Times New Roman"/>
          <w:color w:val="auto"/>
          <w:sz w:val="28"/>
          <w:szCs w:val="28"/>
        </w:rPr>
        <w:t>до</w:t>
      </w:r>
      <w:proofErr w:type="gramEnd"/>
      <w:r>
        <w:rPr>
          <w:rFonts w:ascii="Times New Roman" w:hAnsi="Times New Roman" w:cs="Times New Roman"/>
          <w:color w:val="auto"/>
          <w:sz w:val="28"/>
          <w:szCs w:val="28"/>
        </w:rPr>
        <w:t xml:space="preserve">  н.э.).  Термин «Восток» в данном случае восходит к античной традиции: так  называют  бывшие восточные провинции Римской империи и прилегающие к ним территории, то  есть то, что было на востоке от Рима.  То,  что  мы  называем  Востоком  сегодня: Центральная и Южная Азия, Дальний Восток и т.п. в понятие  "Древний  Восток" не входит. В целом,  под  </w:t>
      </w:r>
      <w:proofErr w:type="gramStart"/>
      <w:r>
        <w:rPr>
          <w:rFonts w:ascii="Times New Roman" w:hAnsi="Times New Roman" w:cs="Times New Roman"/>
          <w:color w:val="auto"/>
          <w:sz w:val="28"/>
          <w:szCs w:val="28"/>
        </w:rPr>
        <w:t>восточными</w:t>
      </w:r>
      <w:proofErr w:type="gramEnd"/>
      <w:r>
        <w:rPr>
          <w:rFonts w:ascii="Times New Roman" w:hAnsi="Times New Roman" w:cs="Times New Roman"/>
          <w:color w:val="auto"/>
          <w:sz w:val="28"/>
          <w:szCs w:val="28"/>
        </w:rPr>
        <w:t xml:space="preserve">  понимаются  культуры  народов,  имеющих неантичные культурные корни.    </w:t>
      </w:r>
    </w:p>
    <w:p w:rsidR="00941F8C" w:rsidRDefault="00941F8C" w:rsidP="00941F8C">
      <w:pPr>
        <w:pStyle w:val="HTML"/>
        <w:spacing w:line="360" w:lineRule="exact"/>
        <w:ind w:firstLine="567"/>
        <w:rPr>
          <w:rFonts w:ascii="Times New Roman" w:hAnsi="Times New Roman" w:cs="Times New Roman"/>
          <w:color w:val="auto"/>
          <w:sz w:val="28"/>
          <w:szCs w:val="28"/>
        </w:rPr>
      </w:pPr>
      <w:r>
        <w:rPr>
          <w:rFonts w:ascii="Times New Roman" w:hAnsi="Times New Roman" w:cs="Times New Roman"/>
          <w:color w:val="auto"/>
          <w:sz w:val="28"/>
          <w:szCs w:val="28"/>
        </w:rPr>
        <w:t>В  древности  на  территории  Ближнего  Востока   возникли   первые цивилизации:  Шумер,  Египет,  Вавилон,  Финикия,  Палестина.  В  социально-политическом плане общей отличительной чертой всех этих цивилизаций была  их принадлежность к  восточным  деспотиям,  для которых  характерны  монополизация  и  централизация   власти, персонификация власти в фигуре деспота  (царя,  фараона),  сакрализация,  наличие систем  перманентного  физического  и  психологического  террора,  жестокого угнетения масс. Огромную роль играло здесь государство. Эта роль  выражалась в осуществлении ирригации, престижного  строительства  (пирамиды,  дворцы  и т.п.), в контроле над всеми сторонами жизни  подданных,  проведении  внешних войн.</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конце IV—III тысячелетии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н.э.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долине больших рек Тигра, Евфрата, Нила, Инда, Ганга, Янцзы и Хуанхэ возникли первые цивилизации: шумерская, египетская, индийская и китайская.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rFonts w:eastAsia="Times New Roman"/>
          <w:sz w:val="28"/>
          <w:szCs w:val="28"/>
        </w:rPr>
        <w:t xml:space="preserve">Сформировавшееся </w:t>
      </w:r>
      <w:r>
        <w:rPr>
          <w:sz w:val="28"/>
          <w:szCs w:val="28"/>
        </w:rPr>
        <w:t xml:space="preserve">раннерабовладельческое государство Египет стало одним из  самых больших центров мировой культуры.  </w:t>
      </w:r>
      <w:r>
        <w:rPr>
          <w:color w:val="000000"/>
          <w:sz w:val="28"/>
          <w:szCs w:val="28"/>
        </w:rPr>
        <w:t>Историю культуры Древнего Египта в соответствии с общеисторической периодизацией принято делить на пять периодов:</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color w:val="000000"/>
          <w:sz w:val="28"/>
          <w:szCs w:val="28"/>
        </w:rPr>
      </w:pPr>
      <w:r>
        <w:rPr>
          <w:color w:val="000000"/>
          <w:sz w:val="28"/>
          <w:szCs w:val="28"/>
        </w:rPr>
        <w:t xml:space="preserve">1) додинастический период (IV тыс., 33-30 вв. </w:t>
      </w:r>
      <w:proofErr w:type="gramStart"/>
      <w:r>
        <w:rPr>
          <w:color w:val="000000"/>
          <w:sz w:val="28"/>
          <w:szCs w:val="28"/>
        </w:rPr>
        <w:t>до</w:t>
      </w:r>
      <w:proofErr w:type="gramEnd"/>
      <w:r>
        <w:rPr>
          <w:color w:val="000000"/>
          <w:sz w:val="28"/>
          <w:szCs w:val="28"/>
        </w:rPr>
        <w:t xml:space="preserve"> н. э.);</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color w:val="000000"/>
          <w:sz w:val="28"/>
          <w:szCs w:val="28"/>
        </w:rPr>
      </w:pPr>
      <w:r>
        <w:rPr>
          <w:color w:val="000000"/>
          <w:sz w:val="28"/>
          <w:szCs w:val="28"/>
        </w:rPr>
        <w:t xml:space="preserve">2) древнее царство (XXX-XXIII вв. </w:t>
      </w:r>
      <w:proofErr w:type="gramStart"/>
      <w:r>
        <w:rPr>
          <w:color w:val="000000"/>
          <w:sz w:val="28"/>
          <w:szCs w:val="28"/>
        </w:rPr>
        <w:t>до</w:t>
      </w:r>
      <w:proofErr w:type="gramEnd"/>
      <w:r>
        <w:rPr>
          <w:color w:val="000000"/>
          <w:sz w:val="28"/>
          <w:szCs w:val="28"/>
        </w:rPr>
        <w:t xml:space="preserve"> н. э.);</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color w:val="000000"/>
          <w:sz w:val="28"/>
          <w:szCs w:val="28"/>
        </w:rPr>
      </w:pPr>
      <w:r>
        <w:rPr>
          <w:color w:val="000000"/>
          <w:sz w:val="28"/>
          <w:szCs w:val="28"/>
        </w:rPr>
        <w:t xml:space="preserve">3) среднее царство (XXI-XVIII вв. </w:t>
      </w:r>
      <w:proofErr w:type="gramStart"/>
      <w:r>
        <w:rPr>
          <w:color w:val="000000"/>
          <w:sz w:val="28"/>
          <w:szCs w:val="28"/>
        </w:rPr>
        <w:t>до</w:t>
      </w:r>
      <w:proofErr w:type="gramEnd"/>
      <w:r>
        <w:rPr>
          <w:color w:val="000000"/>
          <w:sz w:val="28"/>
          <w:szCs w:val="28"/>
        </w:rPr>
        <w:t xml:space="preserve"> н. э.);</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color w:val="000000"/>
          <w:sz w:val="28"/>
          <w:szCs w:val="28"/>
        </w:rPr>
      </w:pPr>
      <w:r>
        <w:rPr>
          <w:color w:val="000000"/>
          <w:sz w:val="28"/>
          <w:szCs w:val="28"/>
        </w:rPr>
        <w:t xml:space="preserve">4) новое царство (XVI-XI вв. </w:t>
      </w:r>
      <w:proofErr w:type="gramStart"/>
      <w:r>
        <w:rPr>
          <w:color w:val="000000"/>
          <w:sz w:val="28"/>
          <w:szCs w:val="28"/>
        </w:rPr>
        <w:t>до</w:t>
      </w:r>
      <w:proofErr w:type="gramEnd"/>
      <w:r>
        <w:rPr>
          <w:color w:val="000000"/>
          <w:sz w:val="28"/>
          <w:szCs w:val="28"/>
        </w:rPr>
        <w:t xml:space="preserve"> н. э.);</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color w:val="000000"/>
          <w:sz w:val="28"/>
          <w:szCs w:val="28"/>
        </w:rPr>
        <w:t xml:space="preserve">5) позднее время (XI-332 г. </w:t>
      </w:r>
      <w:proofErr w:type="gramStart"/>
      <w:r>
        <w:rPr>
          <w:color w:val="000000"/>
          <w:sz w:val="28"/>
          <w:szCs w:val="28"/>
        </w:rPr>
        <w:t>до</w:t>
      </w:r>
      <w:proofErr w:type="gramEnd"/>
      <w:r>
        <w:rPr>
          <w:color w:val="000000"/>
          <w:sz w:val="28"/>
          <w:szCs w:val="28"/>
        </w:rPr>
        <w:t xml:space="preserve"> н. э.).</w:t>
      </w:r>
    </w:p>
    <w:p w:rsidR="00941F8C" w:rsidRDefault="005B5319"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rFonts w:eastAsia="Times New Roman"/>
          <w:b/>
          <w:sz w:val="28"/>
          <w:szCs w:val="28"/>
        </w:rPr>
      </w:pPr>
      <w:r>
        <w:rPr>
          <w:rFonts w:eastAsia="Times New Roman"/>
          <w:b/>
          <w:sz w:val="28"/>
          <w:szCs w:val="28"/>
        </w:rPr>
        <w:t>2</w:t>
      </w:r>
      <w:r w:rsidR="00941F8C">
        <w:rPr>
          <w:rFonts w:eastAsia="Times New Roman"/>
          <w:b/>
          <w:sz w:val="28"/>
          <w:szCs w:val="28"/>
        </w:rPr>
        <w:t>.1.2</w:t>
      </w:r>
      <w:r w:rsidR="00941F8C">
        <w:rPr>
          <w:sz w:val="28"/>
          <w:szCs w:val="28"/>
        </w:rPr>
        <w:t> </w:t>
      </w:r>
      <w:r w:rsidR="00941F8C">
        <w:rPr>
          <w:rFonts w:eastAsia="Times New Roman"/>
          <w:b/>
          <w:sz w:val="28"/>
          <w:szCs w:val="28"/>
        </w:rPr>
        <w:t xml:space="preserve">Религиозно-мифологические представления древних египтян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rFonts w:eastAsia="Times New Roman"/>
          <w:sz w:val="28"/>
          <w:szCs w:val="28"/>
        </w:rPr>
        <w:t xml:space="preserve">Большую </w:t>
      </w:r>
      <w:r>
        <w:rPr>
          <w:sz w:val="28"/>
          <w:szCs w:val="28"/>
        </w:rPr>
        <w:t xml:space="preserve">роль в жизни египтян играла религия. Их религиозные взгляды сложились в эпоху Древнего царства, в дальнейшем они претерпели значительные изменения, которые, тем не менее, не коснулись исходных черт и особенностей религии. Древние египтяне обожествляли </w:t>
      </w:r>
      <w:r>
        <w:rPr>
          <w:sz w:val="28"/>
          <w:szCs w:val="28"/>
        </w:rPr>
        <w:lastRenderedPageBreak/>
        <w:t xml:space="preserve">природу и земную власть, отождествляемую с фараоном. </w:t>
      </w:r>
      <w:r>
        <w:rPr>
          <w:color w:val="000000"/>
          <w:sz w:val="28"/>
          <w:szCs w:val="28"/>
        </w:rPr>
        <w:t xml:space="preserve">В каждом номе (области) Египта почиталось собственное божество. </w:t>
      </w:r>
      <w:r>
        <w:rPr>
          <w:sz w:val="28"/>
          <w:szCs w:val="28"/>
        </w:rPr>
        <w:t>Особенностью египетской религии является  длительное сохранение пережитков древнейших верований – тотемизма. Поэтому египтяне представляли своих  богов в образах животных, змей, лягушек, крокодилов, баранов, кошек. Звери считались священными, их содержали при храмах, а после смерти бальзамировали и хоронили в саркофагах. На тотемизме базируется и зооморфизм египетских богов</w:t>
      </w:r>
      <w:proofErr w:type="gramStart"/>
      <w:r>
        <w:rPr>
          <w:sz w:val="28"/>
          <w:szCs w:val="28"/>
        </w:rPr>
        <w:t>.</w:t>
      </w:r>
      <w:proofErr w:type="gramEnd"/>
      <w:r>
        <w:rPr>
          <w:sz w:val="28"/>
          <w:szCs w:val="28"/>
        </w:rPr>
        <w:t xml:space="preserve">  </w:t>
      </w:r>
      <w:proofErr w:type="gramStart"/>
      <w:r>
        <w:rPr>
          <w:sz w:val="28"/>
          <w:szCs w:val="28"/>
        </w:rPr>
        <w:t>б</w:t>
      </w:r>
      <w:proofErr w:type="gramEnd"/>
      <w:r>
        <w:rPr>
          <w:sz w:val="28"/>
          <w:szCs w:val="28"/>
        </w:rPr>
        <w:t xml:space="preserve">ог Гор уподоблялся соколу, Анубис – шакалу, Хнум – барану, Собек – крокодилу, богиня Хатхор – корове.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С развитием египетской цивилизации богам стали придавать антропоморфный вид. Остатки древнейшего поклонения богам-животным законсервировались в виде птичьих и звериных голов у антропоморфных (человекоподобных) божеств и проявлялись в элементах головных уборов (голова сокола у Гора, рога коровы у Исиды, рожки газели у Сатит, рога барана у Амона и т. д.).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rFonts w:eastAsia="Times New Roman"/>
          <w:i/>
          <w:color w:val="auto"/>
          <w:sz w:val="28"/>
          <w:szCs w:val="28"/>
        </w:rPr>
      </w:pPr>
      <w:r>
        <w:rPr>
          <w:color w:val="auto"/>
          <w:sz w:val="28"/>
          <w:szCs w:val="28"/>
        </w:rPr>
        <w:tab/>
        <w:t>При всем многообразии богов г</w:t>
      </w:r>
      <w:r>
        <w:rPr>
          <w:rFonts w:eastAsia="Times New Roman"/>
          <w:color w:val="auto"/>
          <w:sz w:val="28"/>
          <w:szCs w:val="28"/>
        </w:rPr>
        <w:t xml:space="preserve">лавным был бог Солнца — </w:t>
      </w:r>
      <w:r>
        <w:rPr>
          <w:rFonts w:eastAsia="Times New Roman"/>
          <w:i/>
          <w:iCs/>
          <w:color w:val="auto"/>
          <w:sz w:val="28"/>
          <w:szCs w:val="28"/>
        </w:rPr>
        <w:t>Ра,</w:t>
      </w:r>
      <w:r>
        <w:rPr>
          <w:rFonts w:eastAsia="Times New Roman"/>
          <w:color w:val="auto"/>
          <w:sz w:val="28"/>
          <w:szCs w:val="28"/>
        </w:rPr>
        <w:t xml:space="preserve"> царь и отец богов. Не менее важным и почитаемым был </w:t>
      </w:r>
      <w:r>
        <w:rPr>
          <w:rFonts w:eastAsia="Times New Roman"/>
          <w:i/>
          <w:iCs/>
          <w:color w:val="auto"/>
          <w:sz w:val="28"/>
          <w:szCs w:val="28"/>
        </w:rPr>
        <w:t>Осирис —</w:t>
      </w:r>
      <w:r>
        <w:rPr>
          <w:rFonts w:eastAsia="Times New Roman"/>
          <w:color w:val="auto"/>
          <w:sz w:val="28"/>
          <w:szCs w:val="28"/>
        </w:rPr>
        <w:t xml:space="preserve"> бог смерти, олицетворяющий умирающую и воскресающую природу. Египтяне верили, что после своей смерти и воскрешения Осирис стал царем подземного царства. Важнейшей богиней была </w:t>
      </w:r>
      <w:r>
        <w:rPr>
          <w:rFonts w:eastAsia="Times New Roman"/>
          <w:i/>
          <w:iCs/>
          <w:color w:val="auto"/>
          <w:sz w:val="28"/>
          <w:szCs w:val="28"/>
        </w:rPr>
        <w:t xml:space="preserve">Исида, </w:t>
      </w:r>
      <w:r>
        <w:rPr>
          <w:rFonts w:eastAsia="Times New Roman"/>
          <w:color w:val="auto"/>
          <w:sz w:val="28"/>
          <w:szCs w:val="28"/>
        </w:rPr>
        <w:t xml:space="preserve">жена и сестра Осириса, покровительница плодородия и материнства. Бог Луны </w:t>
      </w:r>
      <w:r>
        <w:rPr>
          <w:rFonts w:eastAsia="Times New Roman"/>
          <w:i/>
          <w:iCs/>
          <w:color w:val="auto"/>
          <w:sz w:val="28"/>
          <w:szCs w:val="28"/>
        </w:rPr>
        <w:t>Хонсу</w:t>
      </w:r>
      <w:r>
        <w:rPr>
          <w:rFonts w:eastAsia="Times New Roman"/>
          <w:color w:val="auto"/>
          <w:sz w:val="28"/>
          <w:szCs w:val="28"/>
        </w:rPr>
        <w:t xml:space="preserve"> был одновременно и богом письменности; богиней истины и порядка считалась </w:t>
      </w:r>
      <w:r>
        <w:rPr>
          <w:rFonts w:eastAsia="Times New Roman"/>
          <w:i/>
          <w:color w:val="auto"/>
          <w:sz w:val="28"/>
          <w:szCs w:val="28"/>
        </w:rPr>
        <w:t xml:space="preserve">Маат.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Обожествление фараонов занимало центральное место в </w:t>
      </w:r>
      <w:r>
        <w:rPr>
          <w:rFonts w:ascii="Times New Roman" w:eastAsia="Times New Roman" w:hAnsi="Times New Roman" w:cs="Times New Roman"/>
          <w:i/>
          <w:sz w:val="28"/>
          <w:szCs w:val="28"/>
        </w:rPr>
        <w:t>религиозном культе</w:t>
      </w:r>
      <w:r>
        <w:rPr>
          <w:rFonts w:ascii="Times New Roman" w:eastAsia="Times New Roman" w:hAnsi="Times New Roman" w:cs="Times New Roman"/>
          <w:sz w:val="28"/>
          <w:szCs w:val="28"/>
        </w:rPr>
        <w:t xml:space="preserve"> Египта. Ф</w:t>
      </w:r>
      <w:r>
        <w:rPr>
          <w:rFonts w:ascii="Times New Roman" w:hAnsi="Times New Roman" w:cs="Times New Roman"/>
          <w:sz w:val="28"/>
          <w:szCs w:val="28"/>
        </w:rPr>
        <w:t xml:space="preserve">араон был «распорядителем всего, что послано небом и вскормлено землей». С момента становления государственности фараон считался живым богом на Земле, воплощением бога Гора. В Древнем царстве его представляли как земного сына бога Ра, в Среднем царстве – сыном Амона-Ра. После смерти фараона хоронили с необычайной пышностью в специально возведенной гробнице с богатейшим погребальным инвентарем. Подобно богам, фараоны имели свои храмы, где им при жизни приносились жертвы и в их честь проводились богослужения. Обожествление фараона отражало огромную власть монарха, как неограниченного  главы египетского государства и освящало и укрепляло эту власть в интересах господствующего класса.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36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Египетское многобожие не способствовало централизации государства, усилению верховной власти и подчинению покоренных Египтом племен. Фараон </w:t>
      </w:r>
      <w:r>
        <w:rPr>
          <w:rFonts w:ascii="Times New Roman" w:eastAsia="Times New Roman" w:hAnsi="Times New Roman" w:cs="Times New Roman"/>
          <w:i/>
          <w:iCs/>
          <w:color w:val="000000"/>
          <w:sz w:val="28"/>
          <w:szCs w:val="28"/>
        </w:rPr>
        <w:t>Аменхотеп IV</w:t>
      </w:r>
      <w:r>
        <w:rPr>
          <w:rFonts w:ascii="Times New Roman" w:eastAsia="Times New Roman" w:hAnsi="Times New Roman" w:cs="Times New Roman"/>
          <w:color w:val="000000"/>
          <w:sz w:val="28"/>
          <w:szCs w:val="28"/>
        </w:rPr>
        <w:t xml:space="preserve"> (1419 – ок. 1400 гг.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н.э.) выступил как </w:t>
      </w:r>
      <w:proofErr w:type="gramStart"/>
      <w:r>
        <w:rPr>
          <w:rFonts w:ascii="Times New Roman" w:eastAsia="Times New Roman" w:hAnsi="Times New Roman" w:cs="Times New Roman"/>
          <w:color w:val="000000"/>
          <w:sz w:val="28"/>
          <w:szCs w:val="28"/>
        </w:rPr>
        <w:t>религиозный</w:t>
      </w:r>
      <w:proofErr w:type="gramEnd"/>
      <w:r>
        <w:rPr>
          <w:rFonts w:ascii="Times New Roman" w:eastAsia="Times New Roman" w:hAnsi="Times New Roman" w:cs="Times New Roman"/>
          <w:color w:val="000000"/>
          <w:sz w:val="28"/>
          <w:szCs w:val="28"/>
        </w:rPr>
        <w:t xml:space="preserve"> реформатор, пытаясь утвердить культ одного бога. Это была первая в истории человечества попытка установить единобожие. Он ввел </w:t>
      </w:r>
      <w:r>
        <w:rPr>
          <w:rFonts w:ascii="Times New Roman" w:eastAsia="Times New Roman" w:hAnsi="Times New Roman" w:cs="Times New Roman"/>
          <w:color w:val="000000"/>
          <w:sz w:val="28"/>
          <w:szCs w:val="28"/>
        </w:rPr>
        <w:lastRenderedPageBreak/>
        <w:t xml:space="preserve">новый государственный культ, объявив истинным божеством солнечный диск под именем бога </w:t>
      </w:r>
      <w:r>
        <w:rPr>
          <w:rFonts w:ascii="Times New Roman" w:eastAsia="Times New Roman" w:hAnsi="Times New Roman" w:cs="Times New Roman"/>
          <w:i/>
          <w:iCs/>
          <w:color w:val="000000"/>
          <w:sz w:val="28"/>
          <w:szCs w:val="28"/>
        </w:rPr>
        <w:t>Атона.</w:t>
      </w:r>
      <w:r>
        <w:rPr>
          <w:rFonts w:ascii="Times New Roman" w:eastAsia="Times New Roman" w:hAnsi="Times New Roman" w:cs="Times New Roman"/>
          <w:color w:val="000000"/>
          <w:sz w:val="28"/>
          <w:szCs w:val="28"/>
        </w:rPr>
        <w:t xml:space="preserve"> Столицей государства он сделал город Ахетатон (современное городище Эль-Амарна) и сам принял имя </w:t>
      </w:r>
      <w:r>
        <w:rPr>
          <w:rFonts w:ascii="Times New Roman" w:eastAsia="Times New Roman" w:hAnsi="Times New Roman" w:cs="Times New Roman"/>
          <w:i/>
          <w:color w:val="000000"/>
          <w:sz w:val="28"/>
          <w:szCs w:val="28"/>
        </w:rPr>
        <w:t xml:space="preserve">Эхнатон, </w:t>
      </w:r>
      <w:r>
        <w:rPr>
          <w:rFonts w:ascii="Times New Roman" w:eastAsia="Times New Roman" w:hAnsi="Times New Roman" w:cs="Times New Roman"/>
          <w:color w:val="000000"/>
          <w:sz w:val="28"/>
          <w:szCs w:val="28"/>
        </w:rPr>
        <w:t xml:space="preserve">что означало «угодный богу Атону». Он пытался сломить могущество старого жречества и старой знати: культы всех прочих богов были отменены, их храмы закрыты, а имущество конфисковано. Однако реформы Эхнатона вызвали сильное сопротивление мощного и многочисленного слоя жрецов и оказались недолговечными. Преемники фараона-реформатора вскоре вынуждены были пойти на примирение со жрецами. Культы старых богов были восстановлены, позиции местного жречества вновь усилились.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Важнейшим элементом религиозных представлений древних египтян была вера в загробную жизнь - </w:t>
      </w:r>
      <w:r>
        <w:rPr>
          <w:rFonts w:ascii="Times New Roman" w:eastAsia="Times New Roman" w:hAnsi="Times New Roman" w:cs="Times New Roman"/>
          <w:i/>
          <w:sz w:val="28"/>
          <w:szCs w:val="28"/>
        </w:rPr>
        <w:t>протест против смерти.</w:t>
      </w:r>
      <w:r>
        <w:rPr>
          <w:rFonts w:ascii="Times New Roman" w:eastAsia="Times New Roman" w:hAnsi="Times New Roman" w:cs="Times New Roman"/>
          <w:sz w:val="28"/>
          <w:szCs w:val="28"/>
        </w:rPr>
        <w:t xml:space="preserve"> Желание бессмертия определило все мировоззрение египтян, пронизывало всю религиозную мысль Египта, сформировало древнеегипетскую культуру. Стремление к бессмертию стало основой для возникновения </w:t>
      </w:r>
      <w:r>
        <w:rPr>
          <w:rFonts w:ascii="Times New Roman" w:eastAsia="Times New Roman" w:hAnsi="Times New Roman" w:cs="Times New Roman"/>
          <w:i/>
          <w:iCs/>
          <w:sz w:val="28"/>
          <w:szCs w:val="28"/>
        </w:rPr>
        <w:t>заупокойного культа,</w:t>
      </w:r>
      <w:r>
        <w:rPr>
          <w:rFonts w:ascii="Times New Roman" w:eastAsia="Times New Roman" w:hAnsi="Times New Roman" w:cs="Times New Roman"/>
          <w:sz w:val="28"/>
          <w:szCs w:val="28"/>
        </w:rPr>
        <w:t xml:space="preserve"> который сыграл большую роль не в только религиозной и культурной, но и политической, экономической, жизни Древнего Египта. Согласно вероучению древних египтян смерть не означала конец: жизнь на Земле могла быть продлена вечно, </w:t>
      </w:r>
      <w:proofErr w:type="gramStart"/>
      <w:r>
        <w:rPr>
          <w:rFonts w:ascii="Times New Roman" w:eastAsia="Times New Roman" w:hAnsi="Times New Roman" w:cs="Times New Roman"/>
          <w:sz w:val="28"/>
          <w:szCs w:val="28"/>
        </w:rPr>
        <w:t>умершего</w:t>
      </w:r>
      <w:proofErr w:type="gramEnd"/>
      <w:r>
        <w:rPr>
          <w:rFonts w:ascii="Times New Roman" w:eastAsia="Times New Roman" w:hAnsi="Times New Roman" w:cs="Times New Roman"/>
          <w:sz w:val="28"/>
          <w:szCs w:val="28"/>
        </w:rPr>
        <w:t xml:space="preserve"> могло ждать воскрешение. Это привело к возникновению искусства изготовления </w:t>
      </w:r>
      <w:r>
        <w:rPr>
          <w:rFonts w:ascii="Times New Roman" w:eastAsia="Times New Roman" w:hAnsi="Times New Roman" w:cs="Times New Roman"/>
          <w:i/>
          <w:sz w:val="28"/>
          <w:szCs w:val="28"/>
        </w:rPr>
        <w:t>мумий.</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Мумификация обеспечивала длительное сохранение тела. Посмертное существование  воспринималось как продолжение обычной жизни человека на земле: вельможа остается вельможей, ремесленник – ремесленником и т.д. Поэтому для выполнения необходимых работ в загробном мире в гробницу  клали специально изготовленные фигурки людей – слуг, работников, орудия труда. Таким образом, египетская религия прошла длительный путь развития  и со временем превратилась в законченную религиозную систему. А географическая изоляция Египта способствовала самостоятельности  религиозного развития, слабости влияния других религиозных систем.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египетская религия прошла длительный путь развития  и со временем превратилась в законченную религиозную систему. А географическая изоляция Египта способствовала самостоятельности  религиозного развития, слабости влияния других религиозных систем.  </w:t>
      </w:r>
    </w:p>
    <w:p w:rsidR="00941F8C" w:rsidRDefault="005B5319"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jc w:val="both"/>
        <w:rPr>
          <w:b/>
          <w:color w:val="000000"/>
          <w:sz w:val="28"/>
          <w:szCs w:val="28"/>
        </w:rPr>
      </w:pPr>
      <w:r>
        <w:rPr>
          <w:b/>
          <w:color w:val="000000"/>
          <w:sz w:val="28"/>
          <w:szCs w:val="28"/>
        </w:rPr>
        <w:t>2</w:t>
      </w:r>
      <w:r w:rsidR="00941F8C">
        <w:rPr>
          <w:b/>
          <w:color w:val="000000"/>
          <w:sz w:val="28"/>
          <w:szCs w:val="28"/>
        </w:rPr>
        <w:t>.1.3 Письменность и литература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color w:val="000000"/>
          <w:sz w:val="28"/>
          <w:szCs w:val="28"/>
        </w:rPr>
        <w:t xml:space="preserve">Каждая цивилизация создала свою систему письма. </w:t>
      </w:r>
      <w:r>
        <w:rPr>
          <w:sz w:val="28"/>
          <w:szCs w:val="28"/>
        </w:rPr>
        <w:t xml:space="preserve">Египетская письменность зародилась в конце </w:t>
      </w:r>
      <w:r>
        <w:rPr>
          <w:sz w:val="28"/>
          <w:szCs w:val="28"/>
          <w:lang w:val="en-US"/>
        </w:rPr>
        <w:t>IV</w:t>
      </w:r>
      <w:r>
        <w:rPr>
          <w:sz w:val="28"/>
          <w:szCs w:val="28"/>
        </w:rPr>
        <w:t xml:space="preserve"> тыс. </w:t>
      </w:r>
      <w:proofErr w:type="gramStart"/>
      <w:r>
        <w:rPr>
          <w:rStyle w:val="grame"/>
          <w:sz w:val="28"/>
          <w:szCs w:val="28"/>
        </w:rPr>
        <w:t>до</w:t>
      </w:r>
      <w:proofErr w:type="gramEnd"/>
      <w:r>
        <w:rPr>
          <w:sz w:val="28"/>
          <w:szCs w:val="28"/>
        </w:rPr>
        <w:t xml:space="preserve"> н.э., прошла </w:t>
      </w:r>
      <w:proofErr w:type="gramStart"/>
      <w:r>
        <w:rPr>
          <w:rStyle w:val="grame"/>
          <w:sz w:val="28"/>
          <w:szCs w:val="28"/>
        </w:rPr>
        <w:t>длительный</w:t>
      </w:r>
      <w:proofErr w:type="gramEnd"/>
      <w:r>
        <w:rPr>
          <w:sz w:val="28"/>
          <w:szCs w:val="28"/>
        </w:rPr>
        <w:t xml:space="preserve"> путь формирования и как развитая система сложилась ко времени среднего царства. Первые письменные знаки возникли из рисунков, правильнее из рисуночного письма в виде определенного набора знаков, передающих звуки и произносимые слова, символов и стилизованных рисунков, </w:t>
      </w:r>
      <w:r>
        <w:rPr>
          <w:sz w:val="28"/>
          <w:szCs w:val="28"/>
        </w:rPr>
        <w:lastRenderedPageBreak/>
        <w:t>поясняющих смысл данных слов и понятий. Такие письменные знаки получили назван</w:t>
      </w:r>
      <w:r>
        <w:rPr>
          <w:rStyle w:val="grame"/>
          <w:sz w:val="28"/>
          <w:szCs w:val="28"/>
        </w:rPr>
        <w:t>ие ие</w:t>
      </w:r>
      <w:r>
        <w:rPr>
          <w:sz w:val="28"/>
          <w:szCs w:val="28"/>
        </w:rPr>
        <w:t>роглифов, а египетская  письменность – иероглифики. Благодаря органическому сочетанию знаков, обозначающих слоги, идеограмм, поясняющих смысл слова, египтянам удавалось точно и ясно передавать не только простые  факты действительности и хозяйства, но и сложные оттенки отвлеченной мысли или художественного образа.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proofErr w:type="gramStart"/>
      <w:r>
        <w:rPr>
          <w:rStyle w:val="grame"/>
          <w:rFonts w:ascii="Times New Roman" w:hAnsi="Times New Roman" w:cs="Times New Roman"/>
          <w:sz w:val="28"/>
          <w:szCs w:val="28"/>
        </w:rPr>
        <w:t>Материалом для написания иероглифов служили: камень (стены храмов, гробниц, саркофагов, стены, обелиски, статуи и т.д.), глиняные черепки (остраконы), дерево (саркофаги, доски и т.д.), кожаные свитки.</w:t>
      </w:r>
      <w:proofErr w:type="gramEnd"/>
      <w:r>
        <w:rPr>
          <w:rFonts w:ascii="Times New Roman" w:hAnsi="Times New Roman" w:cs="Times New Roman"/>
          <w:sz w:val="28"/>
          <w:szCs w:val="28"/>
        </w:rPr>
        <w:t xml:space="preserve"> Широкое применение получил папирус. Папирусная «бумага» изготовлялась из специально приготовленных стеблей растения папирус, в изобилии произраставшего в заводях Нила. Писцы писали кисточкой, изготовляемой из стебля болотного растения каламус, один конец которого писец разжевывал. Смоченную в воде кисть  обмакивали в углубление с краской. Если текст наносили на твердый материал, то иероглифы выводили тщательно, но если запись делалась на папирусе, то иероглифические знаки реформировались и видоизменялись до неузнаваемости по сравнению с оригиналом-образцом. Обучение разным видам иероглифического письма </w:t>
      </w:r>
      <w:proofErr w:type="gramStart"/>
      <w:r>
        <w:rPr>
          <w:rStyle w:val="grame"/>
          <w:rFonts w:ascii="Times New Roman" w:hAnsi="Times New Roman" w:cs="Times New Roman"/>
          <w:sz w:val="28"/>
          <w:szCs w:val="28"/>
        </w:rPr>
        <w:t>происходило в специальных писцовых школах и было</w:t>
      </w:r>
      <w:proofErr w:type="gramEnd"/>
      <w:r>
        <w:rPr>
          <w:rFonts w:ascii="Times New Roman" w:hAnsi="Times New Roman" w:cs="Times New Roman"/>
          <w:sz w:val="28"/>
          <w:szCs w:val="28"/>
        </w:rPr>
        <w:t xml:space="preserve"> доступно  лишь представителям господствующего класса.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Цивилизация Древнего Египта оставила человечеству богатейшее литературное наследство: </w:t>
      </w:r>
      <w:r>
        <w:rPr>
          <w:rFonts w:ascii="Times New Roman" w:hAnsi="Times New Roman" w:cs="Times New Roman"/>
          <w:sz w:val="28"/>
          <w:szCs w:val="28"/>
        </w:rPr>
        <w:t xml:space="preserve">сказки, дидактические поучения, биографии вельмож, религиозные тексты, поэтические произведения.  </w:t>
      </w:r>
      <w:r>
        <w:rPr>
          <w:rFonts w:ascii="Times New Roman" w:hAnsi="Times New Roman" w:cs="Times New Roman"/>
          <w:color w:val="000000"/>
          <w:sz w:val="28"/>
          <w:szCs w:val="28"/>
        </w:rPr>
        <w:t xml:space="preserve">Характерной особенностью древнеегипетской литературы является ее неразрывная связь с религией и традиционность древних сюжетов. Религиозная литература так, например, египетские «Тексты пирамид», «Книга мертвых» - были сборниками заклинаний и путеводителями </w:t>
      </w:r>
      <w:proofErr w:type="gramStart"/>
      <w:r>
        <w:rPr>
          <w:rFonts w:ascii="Times New Roman" w:hAnsi="Times New Roman" w:cs="Times New Roman"/>
          <w:color w:val="000000"/>
          <w:sz w:val="28"/>
          <w:szCs w:val="28"/>
        </w:rPr>
        <w:t>умершего</w:t>
      </w:r>
      <w:proofErr w:type="gramEnd"/>
      <w:r>
        <w:rPr>
          <w:rFonts w:ascii="Times New Roman" w:hAnsi="Times New Roman" w:cs="Times New Roman"/>
          <w:color w:val="000000"/>
          <w:sz w:val="28"/>
          <w:szCs w:val="28"/>
        </w:rPr>
        <w:t xml:space="preserve"> в загробном царстве.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Особой разновидностью поучений были пророчества мудрецов, предсказывающих наступление бедствий для страны, господствующего класса, если египтяне будут пренебрегать соблюдением норм, установленных богами. Такие пророчества описывали реальные бедствия, происшедшие во времена народных восстаний, вторжений иноземных завоевателей, социальных и политических потрясений.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Излюбленных жанров были </w:t>
      </w:r>
      <w:r>
        <w:rPr>
          <w:rFonts w:ascii="Times New Roman" w:hAnsi="Times New Roman" w:cs="Times New Roman"/>
          <w:sz w:val="28"/>
          <w:szCs w:val="28"/>
          <w:u w:val="single"/>
        </w:rPr>
        <w:t>сказки,</w:t>
      </w:r>
      <w:r>
        <w:rPr>
          <w:rFonts w:ascii="Times New Roman" w:hAnsi="Times New Roman" w:cs="Times New Roman"/>
          <w:sz w:val="28"/>
          <w:szCs w:val="28"/>
        </w:rPr>
        <w:t xml:space="preserve"> в которых сюжеты народных сказок были подвергнуты авторской обработке. В этих сказках сквозь господствующие мотивы преклонения перед всесилием богов и фараона пробиваются идеи добра, мудрости и смекалки простого труженика, который в конечном итоге одерживает победу над хитрыми и жестокими вельможами, их жадными и коварными слугами.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proofErr w:type="gramStart"/>
      <w:r>
        <w:rPr>
          <w:rStyle w:val="grame"/>
          <w:rFonts w:ascii="Times New Roman" w:hAnsi="Times New Roman" w:cs="Times New Roman"/>
          <w:sz w:val="28"/>
          <w:szCs w:val="28"/>
        </w:rPr>
        <w:lastRenderedPageBreak/>
        <w:t>Гимны и песнопения, исполняемые в честь богов на празднествах, были массовой поэзией, но некоторые из дошедших до современности гимнов, в частности, гимн Нилу и гимн Атону, в которых в образах Нила и Солнца прославляется прекрасная и щедрая природа Египта, являются поэтическими шедеврами мирового класса.</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Кроме разнообразия жанров, богатства идей и мотивов, египетскую литературу отличают неожиданные сравнения, звучные метафоры, образный язык, что делает литература Древнего Египта одним из самых интересных явлений мировой литературы.</w:t>
      </w:r>
    </w:p>
    <w:p w:rsidR="00941F8C" w:rsidRDefault="005B5319"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b/>
          <w:sz w:val="28"/>
          <w:szCs w:val="28"/>
        </w:rPr>
        <w:t>2</w:t>
      </w:r>
      <w:r w:rsidR="00941F8C">
        <w:rPr>
          <w:rFonts w:ascii="Times New Roman" w:hAnsi="Times New Roman" w:cs="Times New Roman"/>
          <w:b/>
          <w:sz w:val="28"/>
          <w:szCs w:val="28"/>
        </w:rPr>
        <w:t>.1.4 Архитектура, изобразительное и монументальное искусство</w:t>
      </w:r>
      <w:r w:rsidR="00941F8C">
        <w:rPr>
          <w:rFonts w:ascii="Times New Roman" w:hAnsi="Times New Roman" w:cs="Times New Roman"/>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Главным видом искусства Древнего Египта была архитектура, которая развивалась в тесном единстве с живописью, скульптурой и рельефом.  </w:t>
      </w:r>
      <w:r>
        <w:rPr>
          <w:rFonts w:ascii="Times New Roman" w:hAnsi="Times New Roman" w:cs="Times New Roman"/>
          <w:sz w:val="28"/>
          <w:szCs w:val="28"/>
        </w:rPr>
        <w:t xml:space="preserve">В Древнем и Среднем царствах были созданы уникальные памятки архитектуры </w:t>
      </w:r>
      <w:r>
        <w:rPr>
          <w:rFonts w:ascii="Times New Roman" w:eastAsia="Times New Roman" w:hAnsi="Times New Roman" w:cs="Times New Roman"/>
          <w:sz w:val="28"/>
          <w:szCs w:val="28"/>
        </w:rPr>
        <w:t>специальные усыпальницы</w:t>
      </w:r>
      <w:r>
        <w:rPr>
          <w:rFonts w:ascii="Times New Roman" w:hAnsi="Times New Roman" w:cs="Times New Roman"/>
          <w:sz w:val="28"/>
          <w:szCs w:val="28"/>
        </w:rPr>
        <w:t xml:space="preserve"> - пирамиды.</w:t>
      </w:r>
      <w:r>
        <w:rPr>
          <w:sz w:val="28"/>
          <w:szCs w:val="28"/>
        </w:rPr>
        <w:t xml:space="preserve"> </w:t>
      </w:r>
      <w:r>
        <w:rPr>
          <w:rFonts w:ascii="Times New Roman" w:hAnsi="Times New Roman" w:cs="Times New Roman"/>
          <w:sz w:val="28"/>
          <w:szCs w:val="28"/>
        </w:rPr>
        <w:t xml:space="preserve">Исходной формой для разработки классического типа пирамиды как усыпальницы были </w:t>
      </w:r>
      <w:r>
        <w:rPr>
          <w:rFonts w:ascii="Times New Roman" w:hAnsi="Times New Roman" w:cs="Times New Roman"/>
          <w:i/>
          <w:sz w:val="28"/>
          <w:szCs w:val="28"/>
          <w:u w:val="single"/>
        </w:rPr>
        <w:t>мастабы</w:t>
      </w:r>
      <w:r>
        <w:rPr>
          <w:rFonts w:ascii="Times New Roman" w:hAnsi="Times New Roman" w:cs="Times New Roman"/>
          <w:sz w:val="28"/>
          <w:szCs w:val="28"/>
        </w:rPr>
        <w:t xml:space="preserve">, в которых хоронили фараонов первых двух династий и их вельмож. </w:t>
      </w:r>
      <w:r>
        <w:rPr>
          <w:sz w:val="28"/>
          <w:szCs w:val="28"/>
        </w:rPr>
        <w:t xml:space="preserve">Наиболее древней считается </w:t>
      </w:r>
      <w:r>
        <w:rPr>
          <w:rFonts w:ascii="Times New Roman" w:hAnsi="Times New Roman" w:cs="Times New Roman"/>
          <w:sz w:val="28"/>
          <w:szCs w:val="28"/>
        </w:rPr>
        <w:t xml:space="preserve">пирамида фараона Джосера в Саккара, построенная около 5 тыс. лет назад, высотой 60 метров.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360" w:lineRule="exact"/>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К числу </w:t>
      </w:r>
      <w:proofErr w:type="gramStart"/>
      <w:r>
        <w:rPr>
          <w:rFonts w:ascii="Times New Roman" w:eastAsia="Times New Roman" w:hAnsi="Times New Roman" w:cs="Times New Roman"/>
          <w:sz w:val="28"/>
          <w:szCs w:val="28"/>
        </w:rPr>
        <w:t>знаменитых</w:t>
      </w:r>
      <w:proofErr w:type="gramEnd"/>
      <w:r>
        <w:rPr>
          <w:rFonts w:ascii="Times New Roman" w:eastAsia="Times New Roman" w:hAnsi="Times New Roman" w:cs="Times New Roman"/>
          <w:sz w:val="28"/>
          <w:szCs w:val="28"/>
        </w:rPr>
        <w:t xml:space="preserve"> и значительных по размерам относится – </w:t>
      </w:r>
      <w:r>
        <w:rPr>
          <w:rFonts w:ascii="Times New Roman" w:eastAsia="Times New Roman" w:hAnsi="Times New Roman" w:cs="Times New Roman"/>
          <w:i/>
          <w:sz w:val="28"/>
          <w:szCs w:val="28"/>
        </w:rPr>
        <w:t>п</w:t>
      </w:r>
      <w:r>
        <w:rPr>
          <w:rFonts w:ascii="Times New Roman" w:eastAsia="Times New Roman" w:hAnsi="Times New Roman" w:cs="Times New Roman"/>
          <w:i/>
          <w:iCs/>
          <w:sz w:val="28"/>
          <w:szCs w:val="28"/>
        </w:rPr>
        <w:t xml:space="preserve">ирамида Хеопса в Гизе. </w:t>
      </w:r>
      <w:r>
        <w:rPr>
          <w:rFonts w:ascii="Times New Roman" w:eastAsia="Times New Roman" w:hAnsi="Times New Roman" w:cs="Times New Roman"/>
          <w:iCs/>
          <w:sz w:val="28"/>
          <w:szCs w:val="28"/>
        </w:rPr>
        <w:t>Ее строили</w:t>
      </w:r>
      <w:r>
        <w:rPr>
          <w:rFonts w:ascii="Times New Roman" w:eastAsia="Times New Roman" w:hAnsi="Times New Roman" w:cs="Times New Roman"/>
          <w:sz w:val="28"/>
          <w:szCs w:val="28"/>
        </w:rPr>
        <w:t xml:space="preserve"> более 20 лет сотни тысяч людей. Высота пирамиды составляет 146,6 м (сейчас 137 м), площадь – около 55 000 м</w:t>
      </w:r>
      <w:proofErr w:type="gramStart"/>
      <w:r>
        <w:rPr>
          <w:rFonts w:ascii="Times New Roman" w:eastAsia="Times New Roman" w:hAnsi="Times New Roman" w:cs="Times New Roman"/>
          <w:sz w:val="28"/>
          <w:szCs w:val="28"/>
          <w:vertAlign w:val="superscript"/>
        </w:rPr>
        <w:t>2</w:t>
      </w:r>
      <w:proofErr w:type="gramEnd"/>
      <w:r>
        <w:rPr>
          <w:rFonts w:ascii="Times New Roman" w:eastAsia="Times New Roman" w:hAnsi="Times New Roman" w:cs="Times New Roman"/>
          <w:sz w:val="28"/>
          <w:szCs w:val="28"/>
        </w:rPr>
        <w:t xml:space="preserve">. Пирамида Хеопса сложена из гигантских известняковых камней, а каждая каменная глыба весит около 2-3 тонн. По подсчетам ученых на строительство этой пирамиды пошло 2 300 000 таких камней. Снаружи пирамида Хеопса облицована прекрасно отполированными известняковыми плитами.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Пирамиды выражают идею бессмертной, божественной и неограниченной  власти фараона. Пирамиды в Гизе составляют центр огромного погребального комплекса – с поминальными храмами фараона и маленькими пирамидами царских родственников и приближенных.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Со времени Среднего царства пирамиды строятся довольно редко.   Характерным типом царской усыпальницы становятся скальные гробницы, которые представляли собой целые анфилады подземных помещений, длинных коридоров, погребальных камер. Самой  монументальной является скальная гробница Сети </w:t>
      </w:r>
      <w:r>
        <w:rPr>
          <w:rFonts w:ascii="Times New Roman" w:hAnsi="Times New Roman" w:cs="Times New Roman"/>
          <w:sz w:val="28"/>
          <w:szCs w:val="28"/>
          <w:lang w:val="en-US"/>
        </w:rPr>
        <w:t>I</w:t>
      </w:r>
      <w:r>
        <w:rPr>
          <w:rFonts w:ascii="Times New Roman" w:hAnsi="Times New Roman" w:cs="Times New Roman"/>
          <w:sz w:val="28"/>
          <w:szCs w:val="28"/>
        </w:rPr>
        <w:t xml:space="preserve">, подземный дворец с сотнями помещений, великолепными  росписями и рельефами, скульптурами и несметными сокровищами.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auto"/>
          <w:sz w:val="28"/>
          <w:szCs w:val="28"/>
        </w:rPr>
      </w:pPr>
      <w:r>
        <w:rPr>
          <w:sz w:val="28"/>
          <w:szCs w:val="28"/>
        </w:rPr>
        <w:t xml:space="preserve">В эпоху Нового царства расцветает архитектура храмов. </w:t>
      </w:r>
      <w:r>
        <w:rPr>
          <w:color w:val="auto"/>
          <w:sz w:val="28"/>
          <w:szCs w:val="28"/>
        </w:rPr>
        <w:t>Самыми известными считаются храмы-святилища Амона-Ра в Луксоре и Карнаке недалеко от Фив, заупокойный храм царицы Хатшепсут в долине Деир-Эль-</w:t>
      </w:r>
      <w:r>
        <w:rPr>
          <w:color w:val="auto"/>
          <w:sz w:val="28"/>
          <w:szCs w:val="28"/>
        </w:rPr>
        <w:lastRenderedPageBreak/>
        <w:t>Бахри, в</w:t>
      </w:r>
      <w:r>
        <w:rPr>
          <w:rFonts w:eastAsia="Times New Roman"/>
          <w:color w:val="auto"/>
          <w:sz w:val="28"/>
          <w:szCs w:val="28"/>
        </w:rPr>
        <w:t xml:space="preserve">ход в высеченный в скале храм фараона Рамзеса II в Абу-Симмбле (XIII </w:t>
      </w:r>
      <w:proofErr w:type="gramStart"/>
      <w:r>
        <w:rPr>
          <w:rFonts w:eastAsia="Times New Roman"/>
          <w:color w:val="auto"/>
          <w:sz w:val="28"/>
          <w:szCs w:val="28"/>
        </w:rPr>
        <w:t>в</w:t>
      </w:r>
      <w:proofErr w:type="gramEnd"/>
      <w:r>
        <w:rPr>
          <w:rFonts w:eastAsia="Times New Roman"/>
          <w:color w:val="auto"/>
          <w:sz w:val="28"/>
          <w:szCs w:val="28"/>
        </w:rPr>
        <w:t xml:space="preserve">. до н.э.).  </w:t>
      </w:r>
      <w:r>
        <w:rPr>
          <w:color w:val="auto"/>
          <w:sz w:val="28"/>
          <w:szCs w:val="28"/>
        </w:rPr>
        <w:tab/>
        <w:t xml:space="preserve">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360" w:lineRule="exact"/>
        <w:ind w:firstLine="567"/>
        <w:jc w:val="both"/>
        <w:rPr>
          <w:sz w:val="28"/>
          <w:szCs w:val="28"/>
        </w:rPr>
      </w:pPr>
      <w:r>
        <w:rPr>
          <w:rFonts w:ascii="Times New Roman" w:eastAsia="Times New Roman" w:hAnsi="Times New Roman" w:cs="Times New Roman"/>
          <w:sz w:val="28"/>
          <w:szCs w:val="28"/>
        </w:rPr>
        <w:t xml:space="preserve">Перед заупокойными храмами воздвигали </w:t>
      </w:r>
      <w:r>
        <w:rPr>
          <w:rFonts w:ascii="Times New Roman" w:eastAsia="Times New Roman" w:hAnsi="Times New Roman" w:cs="Times New Roman"/>
          <w:i/>
          <w:sz w:val="28"/>
          <w:szCs w:val="28"/>
        </w:rPr>
        <w:t xml:space="preserve">сфинксов – </w:t>
      </w:r>
      <w:r>
        <w:rPr>
          <w:rFonts w:ascii="Times New Roman" w:eastAsia="Times New Roman" w:hAnsi="Times New Roman" w:cs="Times New Roman"/>
          <w:sz w:val="28"/>
          <w:szCs w:val="28"/>
        </w:rPr>
        <w:t xml:space="preserve">каменное изображение существа с головой человека и телом льва. Голова сфинкса изображала фараона. Сфинкс олицетворял мудрость, загадочность и силу египетского правителя. </w:t>
      </w:r>
      <w:proofErr w:type="gramStart"/>
      <w:r>
        <w:rPr>
          <w:rFonts w:ascii="Times New Roman" w:eastAsia="Times New Roman" w:hAnsi="Times New Roman" w:cs="Times New Roman"/>
          <w:sz w:val="28"/>
          <w:szCs w:val="28"/>
        </w:rPr>
        <w:t>Самый большой сфинкс был сооружен в первой половине III тыс. до н.э., он до сих пор «стережет» пирамиду Хефрена.</w:t>
      </w:r>
      <w:proofErr w:type="gramEnd"/>
      <w:r>
        <w:rPr>
          <w:rFonts w:ascii="Times New Roman" w:eastAsia="Times New Roman" w:hAnsi="Times New Roman" w:cs="Times New Roman"/>
          <w:sz w:val="28"/>
          <w:szCs w:val="28"/>
        </w:rPr>
        <w:t xml:space="preserve"> Сфинкс высечен из цельной скалы, его голова в 30 раз больше человеческой, а длина тела 57 м </w:t>
      </w:r>
      <w:r>
        <w:rPr>
          <w:rFonts w:ascii="Times New Roman" w:eastAsia="Times New Roman" w:hAnsi="Times New Roman" w:cs="Times New Roman"/>
          <w:sz w:val="28"/>
          <w:szCs w:val="28"/>
          <w:vertAlign w:val="superscript"/>
        </w:rPr>
        <w:t xml:space="preserve">2.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Пирамиды (гробницы), храмы-святилища были богато и разнообразно украшены рельефами (скульптурные изображения на плоскости), отделаны драгоценными материалами и разнообразно обставлены скульптурами. Основными образами, разрабатывавшимися скульптурами, были образы царствующих фараонов. С начала </w:t>
      </w:r>
      <w:r>
        <w:rPr>
          <w:rFonts w:ascii="Times New Roman" w:hAnsi="Times New Roman" w:cs="Times New Roman"/>
          <w:sz w:val="28"/>
          <w:szCs w:val="28"/>
          <w:lang w:val="en-US"/>
        </w:rPr>
        <w:t>III</w:t>
      </w:r>
      <w:r>
        <w:rPr>
          <w:rFonts w:ascii="Times New Roman" w:hAnsi="Times New Roman" w:cs="Times New Roman"/>
          <w:sz w:val="28"/>
          <w:szCs w:val="28"/>
        </w:rPr>
        <w:t xml:space="preserve"> тыс. </w:t>
      </w:r>
      <w:proofErr w:type="gramStart"/>
      <w:r>
        <w:rPr>
          <w:rStyle w:val="grame"/>
          <w:rFonts w:ascii="Times New Roman" w:hAnsi="Times New Roman" w:cs="Times New Roman"/>
          <w:sz w:val="28"/>
          <w:szCs w:val="28"/>
        </w:rPr>
        <w:t>до</w:t>
      </w:r>
      <w:proofErr w:type="gramEnd"/>
      <w:r>
        <w:rPr>
          <w:rFonts w:ascii="Times New Roman" w:hAnsi="Times New Roman" w:cs="Times New Roman"/>
          <w:sz w:val="28"/>
          <w:szCs w:val="28"/>
        </w:rPr>
        <w:t xml:space="preserve"> н.э. сложился </w:t>
      </w:r>
      <w:proofErr w:type="gramStart"/>
      <w:r>
        <w:rPr>
          <w:rStyle w:val="grame"/>
          <w:rFonts w:ascii="Times New Roman" w:hAnsi="Times New Roman" w:cs="Times New Roman"/>
          <w:sz w:val="28"/>
          <w:szCs w:val="28"/>
        </w:rPr>
        <w:t>определенный</w:t>
      </w:r>
      <w:proofErr w:type="gramEnd"/>
      <w:r>
        <w:rPr>
          <w:rFonts w:ascii="Times New Roman" w:hAnsi="Times New Roman" w:cs="Times New Roman"/>
          <w:sz w:val="28"/>
          <w:szCs w:val="28"/>
        </w:rPr>
        <w:t xml:space="preserve"> канон в трактовке фараона: он изображался сидящим на троне в позе бесстрастного спокойствия и величия, мастер подчеркивал его огромную физическую силу и размеры (мощные руки, ноги, торс). Во времена Среднего царства лица фараонов приобретают индивидуальные черты.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В более свободной форме, не придерживаясь канонов, скульпторы   изображали вельмож и простолюдинов. Их образы более реалистичны, в отличие от изображений знати. Здесь преодолевается сковывающее влияние канона, смелее и реалистичнее разрабатывается образ, полнее передается его психологическая характеристика.</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При выполнении рельефов (скульптурных изображений на плоскости) и настенных росписей египтяне использовали традиционный прием плоскостного изображения фигуры: ее ноги и лицо изображались в профиль, глаз – анфас, а плечи и нижняя часть туловища – в трехчетвертном развороте. Таким </w:t>
      </w:r>
      <w:proofErr w:type="gramStart"/>
      <w:r>
        <w:rPr>
          <w:sz w:val="28"/>
          <w:szCs w:val="28"/>
        </w:rPr>
        <w:t>образом</w:t>
      </w:r>
      <w:proofErr w:type="gramEnd"/>
      <w:r>
        <w:rPr>
          <w:sz w:val="28"/>
          <w:szCs w:val="28"/>
        </w:rPr>
        <w:t xml:space="preserve"> скульпторы показывали персонаж с разных сторон, совмещая наиболее выигрышные точки обзора.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Таким образом, огромные материальные и людские ресурсы долины Нила, политическое могущество египетской деспотии создавали необходимые условия для развития архитектуры и изобразительных искусств. Для египетской архитектуры, скульптуры, рельефа характерным является  зависимость от религиозного культа, который формировал основной арсенал художественных средств и главных идей. </w:t>
      </w:r>
    </w:p>
    <w:p w:rsidR="00941F8C" w:rsidRDefault="005B5319"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b/>
          <w:sz w:val="28"/>
          <w:szCs w:val="28"/>
        </w:rPr>
      </w:pPr>
      <w:r>
        <w:rPr>
          <w:b/>
          <w:sz w:val="28"/>
          <w:szCs w:val="28"/>
        </w:rPr>
        <w:t>2</w:t>
      </w:r>
      <w:r w:rsidR="00941F8C">
        <w:rPr>
          <w:b/>
          <w:sz w:val="28"/>
          <w:szCs w:val="28"/>
        </w:rPr>
        <w:t>.1.5 Научные знания в Древнем Египте</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u w:val="single"/>
        </w:rPr>
      </w:pPr>
      <w:r>
        <w:rPr>
          <w:b/>
          <w:sz w:val="28"/>
          <w:szCs w:val="28"/>
        </w:rPr>
        <w:t xml:space="preserve"> </w:t>
      </w:r>
      <w:r>
        <w:rPr>
          <w:sz w:val="28"/>
          <w:szCs w:val="28"/>
        </w:rPr>
        <w:t xml:space="preserve">Наука является органической частью любой культуры.  Без определенного набора научных знаний невозможно нормальное функционирование хозяйства, строительства, военное дело, управление </w:t>
      </w:r>
      <w:r>
        <w:rPr>
          <w:sz w:val="28"/>
          <w:szCs w:val="28"/>
        </w:rPr>
        <w:lastRenderedPageBreak/>
        <w:t>страной. В системе египетской культуры научные знания достигли высокого уровня, особенно:  в математике, астрономии, медицине.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Определение начала, максимума и окончания подъема воды в Ниле, сроков посевов, вызревания зерна и жатвы, необходимость в измерении земельных участков, требовали  математических вычислений и астрономических наблюдений. Большим достижением древних египтян было составление довольно точного календаря, построенного на тщательных наблюдениях над небесными светилами с одной стороны, и режимом Нила, с - другой. Год делился на три сезона по четыре месяца каждый. Месяц состоял из трех декад по 10 дней. В году было 36 декад, посвященных созвездиям, названных в честь божеств. К последнему месяцу прибавляли 5 добавочных дней, что позволяло совмещать  календарный и астрономический год (365 дней). Начало года совпадало с подъемом воды в Ниле, 19 июля. </w:t>
      </w:r>
      <w:proofErr w:type="gramStart"/>
      <w:r>
        <w:rPr>
          <w:rFonts w:ascii="Times New Roman" w:hAnsi="Times New Roman" w:cs="Times New Roman"/>
          <w:sz w:val="28"/>
          <w:szCs w:val="28"/>
        </w:rPr>
        <w:t xml:space="preserve">Сутки делили на 24 часа, а величина часа колебалась в зависимости от времени  года (летом дневные часы были длинными, ночные </w:t>
      </w:r>
      <w:r>
        <w:rPr>
          <w:rStyle w:val="grame"/>
          <w:rFonts w:ascii="Times New Roman" w:hAnsi="Times New Roman" w:cs="Times New Roman"/>
          <w:sz w:val="28"/>
          <w:szCs w:val="28"/>
        </w:rPr>
        <w:t>– к</w:t>
      </w:r>
      <w:r>
        <w:rPr>
          <w:rFonts w:ascii="Times New Roman" w:hAnsi="Times New Roman" w:cs="Times New Roman"/>
          <w:sz w:val="28"/>
          <w:szCs w:val="28"/>
        </w:rPr>
        <w:t>ороткими, а зимой – наоборот).</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Египтяне хорошо изучили видимое невооруженным глазом звездное небо, различали неподвижные звезды и блуждающие планеты. Звезды были объединены  в созвездия и получили имена тех животных, контуры которых они напоминали. Были составлены точные каталоги звезд, карты звездного неба.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Научным и техническим достижением было изобретение водяных и солнечных часов.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Египтяне создали систему исчисления, близкую </w:t>
      </w:r>
      <w:proofErr w:type="gramStart"/>
      <w:r>
        <w:rPr>
          <w:rStyle w:val="grame"/>
          <w:rFonts w:ascii="Times New Roman" w:hAnsi="Times New Roman" w:cs="Times New Roman"/>
          <w:sz w:val="28"/>
          <w:szCs w:val="28"/>
        </w:rPr>
        <w:t>к</w:t>
      </w:r>
      <w:proofErr w:type="gramEnd"/>
      <w:r>
        <w:rPr>
          <w:rFonts w:ascii="Times New Roman" w:hAnsi="Times New Roman" w:cs="Times New Roman"/>
          <w:sz w:val="28"/>
          <w:szCs w:val="28"/>
        </w:rPr>
        <w:t xml:space="preserve"> десятичной, выработали специальные знаки-числа для обозначения 1,10,100,1000; умели производить сложение и вычитание, умножение и деление, имели представление о дробях, в числителе которых  всегда стояла 1.</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Большая часть математических задач производилась для решения практических нужд – вычисление площадей поля, вместимости корзины, амбара, величина кучи зерна, раздел имущества среди наследников.  Египтяне могли решать такие задачи, как расчет площади круга, поверхности полушария, объема усеченной  пирамиды. Они умели возводить в степень  и извлекать квадратные корни.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По всей Передней Азии славились своим искусством египетские врачи. Их высокой квалификации способствовал широко распространенный обычай мумификации трупов, во время которой врачи могли наблюдать и изучать анатомию человеческого тела и различных органов. Для египетской медицины характерным явлением была специализация врачей.  Врачи выделили и рекомендовали методы лечения около сотни различных </w:t>
      </w:r>
      <w:r>
        <w:rPr>
          <w:rFonts w:ascii="Times New Roman" w:hAnsi="Times New Roman" w:cs="Times New Roman"/>
          <w:sz w:val="28"/>
          <w:szCs w:val="28"/>
        </w:rPr>
        <w:lastRenderedPageBreak/>
        <w:t>болезней. Одним из высших достижений египетской и всей древней медицины было учение о кровообращении и сердце как его главном органе.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Искусство Древнего Египта обладает поразительной цельностью. Органичный синтез всех его видов основан на специфике мировоззрения древних египтян, эстетическая концепция которых восходила к гармоничному ощущению красоты.</w:t>
      </w:r>
    </w:p>
    <w:p w:rsidR="00941F8C" w:rsidRDefault="005B5319"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jc w:val="both"/>
        <w:rPr>
          <w:b/>
          <w:bCs/>
          <w:sz w:val="28"/>
          <w:szCs w:val="28"/>
        </w:rPr>
      </w:pPr>
      <w:r>
        <w:rPr>
          <w:b/>
          <w:bCs/>
          <w:sz w:val="28"/>
          <w:szCs w:val="28"/>
        </w:rPr>
        <w:t>2</w:t>
      </w:r>
      <w:r w:rsidR="00941F8C">
        <w:rPr>
          <w:b/>
          <w:bCs/>
          <w:sz w:val="28"/>
          <w:szCs w:val="28"/>
        </w:rPr>
        <w:t>.2. Древнее Междуречье</w:t>
      </w:r>
    </w:p>
    <w:p w:rsidR="00941F8C" w:rsidRDefault="005B5319"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jc w:val="both"/>
        <w:rPr>
          <w:sz w:val="28"/>
          <w:szCs w:val="28"/>
        </w:rPr>
      </w:pPr>
      <w:r>
        <w:rPr>
          <w:b/>
          <w:sz w:val="28"/>
          <w:szCs w:val="28"/>
        </w:rPr>
        <w:t>2</w:t>
      </w:r>
      <w:r w:rsidR="00941F8C">
        <w:rPr>
          <w:b/>
          <w:sz w:val="28"/>
          <w:szCs w:val="28"/>
        </w:rPr>
        <w:t>.2.1 Характерные черты шумерской культуры</w:t>
      </w:r>
      <w:r w:rsidR="00941F8C">
        <w:rPr>
          <w:sz w:val="28"/>
          <w:szCs w:val="28"/>
        </w:rPr>
        <w:t xml:space="preserve">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Месопотамская цивилизация возникла на Ближнем Востоке на территории современного Ирака, между реками Тигр и Евфрат, в І</w:t>
      </w:r>
      <w:r>
        <w:rPr>
          <w:sz w:val="28"/>
          <w:szCs w:val="28"/>
          <w:lang w:val="en-US"/>
        </w:rPr>
        <w:t>V</w:t>
      </w:r>
      <w:r>
        <w:rPr>
          <w:sz w:val="28"/>
          <w:szCs w:val="28"/>
        </w:rPr>
        <w:t xml:space="preserve"> тыс. </w:t>
      </w:r>
      <w:proofErr w:type="gramStart"/>
      <w:r>
        <w:rPr>
          <w:sz w:val="28"/>
          <w:szCs w:val="28"/>
        </w:rPr>
        <w:t>до</w:t>
      </w:r>
      <w:proofErr w:type="gramEnd"/>
      <w:r>
        <w:rPr>
          <w:sz w:val="28"/>
          <w:szCs w:val="28"/>
        </w:rPr>
        <w:t xml:space="preserve"> н э. </w:t>
      </w:r>
      <w:proofErr w:type="gramStart"/>
      <w:r>
        <w:rPr>
          <w:sz w:val="28"/>
          <w:szCs w:val="28"/>
        </w:rPr>
        <w:t>Особенность</w:t>
      </w:r>
      <w:proofErr w:type="gramEnd"/>
      <w:r>
        <w:rPr>
          <w:sz w:val="28"/>
          <w:szCs w:val="28"/>
        </w:rPr>
        <w:t xml:space="preserve"> месопотамской культуры заключалась в ее этническом многообразии. Ее культура формировалась в процессе смешения многих народов, причем главную роль в этом играли шумеры, аккадцы, вавилоняне и ассирийцы. </w:t>
      </w:r>
      <w:r>
        <w:rPr>
          <w:color w:val="000000"/>
          <w:sz w:val="28"/>
          <w:szCs w:val="28"/>
        </w:rPr>
        <w:t xml:space="preserve">Основателями Месопотамии считаются шумеры. В IV тыс. </w:t>
      </w:r>
      <w:proofErr w:type="gramStart"/>
      <w:r>
        <w:rPr>
          <w:color w:val="000000"/>
          <w:sz w:val="28"/>
          <w:szCs w:val="28"/>
        </w:rPr>
        <w:t>до</w:t>
      </w:r>
      <w:proofErr w:type="gramEnd"/>
      <w:r>
        <w:rPr>
          <w:color w:val="000000"/>
          <w:sz w:val="28"/>
          <w:szCs w:val="28"/>
        </w:rPr>
        <w:t xml:space="preserve"> н. э. </w:t>
      </w:r>
      <w:proofErr w:type="gramStart"/>
      <w:r>
        <w:rPr>
          <w:color w:val="000000"/>
          <w:sz w:val="28"/>
          <w:szCs w:val="28"/>
        </w:rPr>
        <w:t>они</w:t>
      </w:r>
      <w:proofErr w:type="gramEnd"/>
      <w:r>
        <w:rPr>
          <w:color w:val="000000"/>
          <w:sz w:val="28"/>
          <w:szCs w:val="28"/>
        </w:rPr>
        <w:t xml:space="preserve"> заселили южную часть этой территории. Происхождение шумеров, их язык до сих пор неизвестны для ученых. Но вместе с тем они  создали высокую земледельческую культуру, развитую систему мелиорации, раньше, чем другие народы, стали использовать клинописное письмо колесо, гончарный круг, плуг-сеялку, парусную лодку, литье из меди и бронзы. С</w:t>
      </w:r>
      <w:r>
        <w:rPr>
          <w:sz w:val="28"/>
          <w:szCs w:val="28"/>
        </w:rPr>
        <w:t xml:space="preserve">формировали первую профессиональную армию, составили первые правовые кодексы, изобрели арифметику, в основе которой была позиционная система исчисления (счеты). В культуре шумеров впервые в истории человек сделал попытку морально преодолеть смерть, понять ее как момент перехода в вечность. В шумерской мифологии уже существуют мифы о золотом веке человечества и райской жизни, которые со временем вошли в религиозные представления народов Передней Азии, а позже - в библейские сюжеты.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proofErr w:type="gramStart"/>
      <w:r>
        <w:rPr>
          <w:rFonts w:ascii="Times New Roman" w:hAnsi="Times New Roman" w:cs="Times New Roman"/>
          <w:sz w:val="28"/>
          <w:szCs w:val="28"/>
          <w:lang w:val="en-US"/>
        </w:rPr>
        <w:t>XXIV</w:t>
      </w:r>
      <w:r>
        <w:rPr>
          <w:rFonts w:ascii="Times New Roman" w:hAnsi="Times New Roman" w:cs="Times New Roman"/>
          <w:sz w:val="28"/>
          <w:szCs w:val="28"/>
        </w:rPr>
        <w:t xml:space="preserve"> в. до н.э. шумеры были завоеваны аккадскими племенами, пришедшими с севера во главе с царем Саргоном. Результатом завоевания стало появление мощного шумеро-аккадского царства.</w:t>
      </w:r>
      <w:proofErr w:type="gramEnd"/>
      <w:r>
        <w:rPr>
          <w:rFonts w:ascii="Times New Roman" w:hAnsi="Times New Roman" w:cs="Times New Roman"/>
          <w:sz w:val="28"/>
          <w:szCs w:val="28"/>
        </w:rPr>
        <w:t xml:space="preserve"> Оно также просуществовало отно</w:t>
      </w:r>
      <w:r>
        <w:rPr>
          <w:rFonts w:ascii="Times New Roman" w:hAnsi="Times New Roman" w:cs="Times New Roman"/>
          <w:sz w:val="28"/>
          <w:szCs w:val="28"/>
        </w:rPr>
        <w:softHyphen/>
        <w:t>сительно недолго, но оставило после себя богатое культурное насле</w:t>
      </w:r>
      <w:r>
        <w:rPr>
          <w:rFonts w:ascii="Times New Roman" w:hAnsi="Times New Roman" w:cs="Times New Roman"/>
          <w:sz w:val="28"/>
          <w:szCs w:val="28"/>
        </w:rPr>
        <w:softHyphen/>
        <w:t xml:space="preserve">дие.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После того, как созданная Саргоном держава Шумеров и Аккадцев рухнула, ее завоеватели — амориты в XIX веке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н.э. создают новое государственное объединение со столицей в городе Вавилоне. Госу</w:t>
      </w:r>
      <w:r>
        <w:rPr>
          <w:rFonts w:ascii="Times New Roman" w:hAnsi="Times New Roman" w:cs="Times New Roman"/>
          <w:sz w:val="28"/>
          <w:szCs w:val="28"/>
        </w:rPr>
        <w:softHyphen/>
        <w:t xml:space="preserve">дарство получает название Древнее Вавилонское царство. Своего пика это государство достигает при царе Хаммурапи (1792-1750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н.э.). Этот правитель вошёл в мировую историю созданием судебного кодекса «законов Хаммурапи» — первой в истории системы государственных норм, изложенных письменно. Законы включали 282 статьи, которые касались </w:t>
      </w:r>
      <w:r>
        <w:rPr>
          <w:rFonts w:ascii="Times New Roman" w:hAnsi="Times New Roman" w:cs="Times New Roman"/>
          <w:sz w:val="28"/>
          <w:szCs w:val="28"/>
        </w:rPr>
        <w:lastRenderedPageBreak/>
        <w:t>преимущественно вопросов семейного права, наказаний за различные преступления, способов ведения судебных процессов. Глав</w:t>
      </w:r>
      <w:r>
        <w:rPr>
          <w:rFonts w:ascii="Times New Roman" w:hAnsi="Times New Roman" w:cs="Times New Roman"/>
          <w:sz w:val="28"/>
          <w:szCs w:val="28"/>
        </w:rPr>
        <w:softHyphen/>
        <w:t>ным принципом наказания был принцип талиона — «око за око, зуб за зуб». Главное значение законов Хаммурапи заключалось в замене кровной мести государственными санкциями, что упорядочивало отно</w:t>
      </w:r>
      <w:r>
        <w:rPr>
          <w:rFonts w:ascii="Times New Roman" w:hAnsi="Times New Roman" w:cs="Times New Roman"/>
          <w:sz w:val="28"/>
          <w:szCs w:val="28"/>
        </w:rPr>
        <w:softHyphen/>
        <w:t xml:space="preserve">шения между людьми.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proofErr w:type="gramStart"/>
      <w:r>
        <w:rPr>
          <w:rFonts w:ascii="Times New Roman" w:hAnsi="Times New Roman" w:cs="Times New Roman"/>
          <w:sz w:val="28"/>
          <w:szCs w:val="28"/>
        </w:rPr>
        <w:t>культура</w:t>
      </w:r>
      <w:proofErr w:type="gramEnd"/>
      <w:r>
        <w:rPr>
          <w:rFonts w:ascii="Times New Roman" w:hAnsi="Times New Roman" w:cs="Times New Roman"/>
          <w:sz w:val="28"/>
          <w:szCs w:val="28"/>
        </w:rPr>
        <w:t xml:space="preserve"> созданная в бассейне Тигра и Ефрата была результатом творческой деятельности целого ряда народов, взаимно обогащавших друг друга в сфере литературы, науки, архитектуры и других видов искусства.</w:t>
      </w:r>
    </w:p>
    <w:p w:rsidR="00941F8C" w:rsidRDefault="005B5319"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941F8C">
        <w:rPr>
          <w:rFonts w:ascii="Times New Roman" w:hAnsi="Times New Roman" w:cs="Times New Roman"/>
          <w:b/>
          <w:color w:val="000000"/>
          <w:sz w:val="28"/>
          <w:szCs w:val="28"/>
        </w:rPr>
        <w:t>.2.2 Своеобразие религии Междуречья</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В Месопотамии впервые развитую религиозную систему создали шумеры. В дальнейшем многие ее элементы были восприняты почти всеми народами, проживавшими в этом регионе: аккадцами, вавилонянами и ассирийцами. </w:t>
      </w:r>
      <w:r>
        <w:rPr>
          <w:rFonts w:ascii="Times New Roman" w:hAnsi="Times New Roman" w:cs="Times New Roman"/>
          <w:sz w:val="28"/>
          <w:szCs w:val="28"/>
        </w:rPr>
        <w:t>В Двуречье насчитывалось несколько сотен различных богов и бо</w:t>
      </w:r>
      <w:r>
        <w:rPr>
          <w:rFonts w:ascii="Times New Roman" w:hAnsi="Times New Roman" w:cs="Times New Roman"/>
          <w:sz w:val="28"/>
          <w:szCs w:val="28"/>
        </w:rPr>
        <w:softHyphen/>
        <w:t>гинь. У каждого крупного города был свой бог и покровитель, защи</w:t>
      </w:r>
      <w:r>
        <w:rPr>
          <w:rFonts w:ascii="Times New Roman" w:hAnsi="Times New Roman" w:cs="Times New Roman"/>
          <w:sz w:val="28"/>
          <w:szCs w:val="28"/>
        </w:rPr>
        <w:softHyphen/>
        <w:t>щавший интересы его жителей. Существовали божества, связанные с самыми разными сторонами жизни и смерти. Причем ведущее место среди богов занимали женские божества. Так, например первобытная водная стихия была представлена богиней Тиамат. Позднее, когда жрецами будет создан пантеон богов, большинство их окажется мужскими, а женские станут выполнять второстепенную роль.</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Древние шумеры выработали сложную систему </w:t>
      </w:r>
      <w:r>
        <w:rPr>
          <w:rFonts w:ascii="Times New Roman" w:hAnsi="Times New Roman" w:cs="Times New Roman"/>
          <w:i/>
          <w:sz w:val="28"/>
          <w:szCs w:val="28"/>
        </w:rPr>
        <w:t>космогонии</w:t>
      </w:r>
      <w:r>
        <w:rPr>
          <w:rFonts w:ascii="Times New Roman" w:hAnsi="Times New Roman" w:cs="Times New Roman"/>
          <w:sz w:val="28"/>
          <w:szCs w:val="28"/>
        </w:rPr>
        <w:t xml:space="preserve"> – учение о сотворении мира и людей. Согласно этой мифологической концепции одним из основных богов шумерского пантеона является</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н – божество неба, старейшина богов. Ан управляет Собра</w:t>
      </w:r>
      <w:r>
        <w:rPr>
          <w:rFonts w:ascii="Times New Roman" w:hAnsi="Times New Roman" w:cs="Times New Roman"/>
          <w:sz w:val="28"/>
          <w:szCs w:val="28"/>
        </w:rPr>
        <w:softHyphen/>
        <w:t xml:space="preserve">нием богов, являлся хранителем священных таблиц судеб </w:t>
      </w:r>
      <w:r>
        <w:rPr>
          <w:rFonts w:ascii="Times New Roman" w:hAnsi="Times New Roman" w:cs="Times New Roman"/>
          <w:sz w:val="28"/>
          <w:szCs w:val="28"/>
          <w:lang w:val="en-US"/>
        </w:rPr>
        <w:t>ME</w:t>
      </w:r>
      <w:r>
        <w:rPr>
          <w:rFonts w:ascii="Times New Roman" w:hAnsi="Times New Roman" w:cs="Times New Roman"/>
          <w:sz w:val="28"/>
          <w:szCs w:val="28"/>
        </w:rPr>
        <w:t xml:space="preserve"> («сущности», «сути»).</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bCs/>
          <w:sz w:val="28"/>
          <w:szCs w:val="28"/>
        </w:rPr>
        <w:t>Энлиль</w:t>
      </w:r>
      <w:r>
        <w:rPr>
          <w:rFonts w:ascii="Times New Roman" w:hAnsi="Times New Roman" w:cs="Times New Roman"/>
          <w:sz w:val="28"/>
          <w:szCs w:val="28"/>
        </w:rPr>
        <w:t xml:space="preserve"> – повелитель воздуха и ветра, глава Собрания богов, покровитель естес</w:t>
      </w:r>
      <w:r>
        <w:rPr>
          <w:rFonts w:ascii="Times New Roman" w:hAnsi="Times New Roman" w:cs="Times New Roman"/>
          <w:sz w:val="28"/>
          <w:szCs w:val="28"/>
        </w:rPr>
        <w:softHyphen/>
        <w:t>твенных законов.</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bCs/>
          <w:sz w:val="28"/>
          <w:szCs w:val="28"/>
        </w:rPr>
        <w:t>Энки</w:t>
      </w:r>
      <w:r>
        <w:rPr>
          <w:rFonts w:ascii="Times New Roman" w:hAnsi="Times New Roman" w:cs="Times New Roman"/>
          <w:sz w:val="28"/>
          <w:szCs w:val="28"/>
        </w:rPr>
        <w:t xml:space="preserve"> – повелитель пресных и подзем</w:t>
      </w:r>
      <w:r>
        <w:rPr>
          <w:rFonts w:ascii="Times New Roman" w:hAnsi="Times New Roman" w:cs="Times New Roman"/>
          <w:sz w:val="28"/>
          <w:szCs w:val="28"/>
        </w:rPr>
        <w:softHyphen/>
        <w:t>ных вод, создатель и покровитель человечества, писцов и пис</w:t>
      </w:r>
      <w:r>
        <w:rPr>
          <w:rFonts w:ascii="Times New Roman" w:hAnsi="Times New Roman" w:cs="Times New Roman"/>
          <w:sz w:val="28"/>
          <w:szCs w:val="28"/>
        </w:rPr>
        <w:softHyphen/>
        <w:t>цового ремесла, умелец, искусник и маг, обучающий различ</w:t>
      </w:r>
      <w:r>
        <w:rPr>
          <w:rFonts w:ascii="Times New Roman" w:hAnsi="Times New Roman" w:cs="Times New Roman"/>
          <w:sz w:val="28"/>
          <w:szCs w:val="28"/>
        </w:rPr>
        <w:softHyphen/>
        <w:t>ным искусствам младших богов для того, чтобы они передали их людям. Энки был дружествен людям, прибегнув к хитрости, он спас людей от гибели, на которую по настоянию Энлиля они были осуждены собранием богов.</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Думузи – божество весенних процессов вегетации и покровитель скотоводов. В многочисленных текс</w:t>
      </w:r>
      <w:r>
        <w:rPr>
          <w:rFonts w:ascii="Times New Roman" w:hAnsi="Times New Roman" w:cs="Times New Roman"/>
          <w:sz w:val="28"/>
          <w:szCs w:val="28"/>
        </w:rPr>
        <w:softHyphen/>
        <w:t>тах рассказывается о браке Думузи и Инанны, совершающемся весной. В канун летнего солнцестояния Думузи уходит в под</w:t>
      </w:r>
      <w:r>
        <w:rPr>
          <w:rFonts w:ascii="Times New Roman" w:hAnsi="Times New Roman" w:cs="Times New Roman"/>
          <w:sz w:val="28"/>
          <w:szCs w:val="28"/>
        </w:rPr>
        <w:softHyphen/>
        <w:t>земный мир, передавая земле свою плодоносную силу.</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lastRenderedPageBreak/>
        <w:t>Инанна – богиня планеты Венера, олицет</w:t>
      </w:r>
      <w:r>
        <w:rPr>
          <w:rFonts w:ascii="Times New Roman" w:hAnsi="Times New Roman" w:cs="Times New Roman"/>
          <w:sz w:val="28"/>
          <w:szCs w:val="28"/>
        </w:rPr>
        <w:softHyphen/>
        <w:t>воряющая силу любовной страсти. Инанна воплощает стихий</w:t>
      </w:r>
      <w:r>
        <w:rPr>
          <w:rFonts w:ascii="Times New Roman" w:hAnsi="Times New Roman" w:cs="Times New Roman"/>
          <w:sz w:val="28"/>
          <w:szCs w:val="28"/>
        </w:rPr>
        <w:softHyphen/>
        <w:t>ную силу природы и человеческие эмоции, олицетворяет жен</w:t>
      </w:r>
      <w:r>
        <w:rPr>
          <w:rFonts w:ascii="Times New Roman" w:hAnsi="Times New Roman" w:cs="Times New Roman"/>
          <w:sz w:val="28"/>
          <w:szCs w:val="28"/>
        </w:rPr>
        <w:softHyphen/>
        <w:t xml:space="preserve">ское начало, покровительствует любовным отношениям между полами.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По мере возвышения Вавилона при Хаммурапи большое значение приобретает вер</w:t>
      </w:r>
      <w:r>
        <w:rPr>
          <w:sz w:val="28"/>
          <w:szCs w:val="28"/>
        </w:rPr>
        <w:softHyphen/>
        <w:t xml:space="preserve">ховный вавилонский бог Мардук. Его главный храм Эсагила и примыкавшая к нему храмовая башня Этеменаки находились в Вавилоне.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 xml:space="preserve">Все, что происходило в земной жизни: от смены времен года до государственных катаклизмов жители Двуречья связывали с небесной волей богов, а за людьми признавалась только роль слепых исполнителей небесных предначертаний.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 xml:space="preserve">В честь богов устраивались пышные празднества, совершались жертвоприношения. Во время церемонии идолов выносили из храмов, несли в торжественной процессии или везли в роскошно украшенных ладьях по каналам в музыкальном сопровождении.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Важным понятием месопотамской мифологии являлось понятие Ме, воз</w:t>
      </w:r>
      <w:r>
        <w:rPr>
          <w:rFonts w:ascii="Times New Roman" w:hAnsi="Times New Roman" w:cs="Times New Roman"/>
          <w:sz w:val="28"/>
          <w:szCs w:val="28"/>
        </w:rPr>
        <w:softHyphen/>
        <w:t xml:space="preserve">никшее в шумерский период: божественные законы, совокупность различных закономерностей и правил, обеспечивающих </w:t>
      </w:r>
      <w:proofErr w:type="gramStart"/>
      <w:r>
        <w:rPr>
          <w:rFonts w:ascii="Times New Roman" w:hAnsi="Times New Roman" w:cs="Times New Roman"/>
          <w:sz w:val="28"/>
          <w:szCs w:val="28"/>
        </w:rPr>
        <w:t>функционирование</w:t>
      </w:r>
      <w:proofErr w:type="gramEnd"/>
      <w:r>
        <w:rPr>
          <w:rFonts w:ascii="Times New Roman" w:hAnsi="Times New Roman" w:cs="Times New Roman"/>
          <w:sz w:val="28"/>
          <w:szCs w:val="28"/>
        </w:rPr>
        <w:t xml:space="preserve"> как природы, так и цивилизации. В законах Ме содержалась вся мудрость и наука </w:t>
      </w:r>
      <w:proofErr w:type="gramStart"/>
      <w:r>
        <w:rPr>
          <w:rFonts w:ascii="Times New Roman" w:hAnsi="Times New Roman" w:cs="Times New Roman"/>
          <w:sz w:val="28"/>
          <w:szCs w:val="28"/>
        </w:rPr>
        <w:t>Древнего</w:t>
      </w:r>
      <w:proofErr w:type="gramEnd"/>
      <w:r>
        <w:rPr>
          <w:rFonts w:ascii="Times New Roman" w:hAnsi="Times New Roman" w:cs="Times New Roman"/>
          <w:sz w:val="28"/>
          <w:szCs w:val="28"/>
        </w:rPr>
        <w:t xml:space="preserve"> Двуречья.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 xml:space="preserve">Наряду с космогонией и повествованиями о происхождении людей шумеры и аккадцы разработали цикл мифов, который объяснял изменения в природе. В </w:t>
      </w:r>
      <w:proofErr w:type="gramStart"/>
      <w:r>
        <w:rPr>
          <w:sz w:val="28"/>
          <w:szCs w:val="28"/>
        </w:rPr>
        <w:t>основу</w:t>
      </w:r>
      <w:proofErr w:type="gramEnd"/>
      <w:r>
        <w:rPr>
          <w:sz w:val="28"/>
          <w:szCs w:val="28"/>
        </w:rPr>
        <w:t xml:space="preserve"> которых была положена история смерти и воскресения богини плодородия – Иштар.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Жители Месопотамии верили в загробный мир. По их представлениям, это было царство теней, где мертвецы вечно страдали от голода и жажды, пита</w:t>
      </w:r>
      <w:r>
        <w:rPr>
          <w:sz w:val="28"/>
          <w:szCs w:val="28"/>
        </w:rPr>
        <w:softHyphen/>
        <w:t>лись глиной, пылью, хлебом из нечистот. Сносного существования удостаива</w:t>
      </w:r>
      <w:r>
        <w:rPr>
          <w:sz w:val="28"/>
          <w:szCs w:val="28"/>
        </w:rPr>
        <w:softHyphen/>
        <w:t>лись только те, для кого совершались специальные обряды. Ис</w:t>
      </w:r>
      <w:r>
        <w:rPr>
          <w:sz w:val="28"/>
          <w:szCs w:val="28"/>
        </w:rPr>
        <w:softHyphen/>
        <w:t>ключение делалось для воинов и многодетных матерей. Чтобы обеспечить душе умершего покой, над телом усопшего совершались различные церемонии: пла</w:t>
      </w:r>
      <w:r>
        <w:rPr>
          <w:sz w:val="28"/>
          <w:szCs w:val="28"/>
        </w:rPr>
        <w:softHyphen/>
        <w:t>кальщицы рвали одежды, растрепывали волосы, даже наносили себе раны; жрецы исполняли траурную музыку, совершали специальные обряды. Во время погребения бедных заворачивали в тростниковую циновку, богатым делали глиняный гроб или могилу, устланную кирпичом и щебнем. В могилу клали не</w:t>
      </w:r>
      <w:r>
        <w:rPr>
          <w:sz w:val="28"/>
          <w:szCs w:val="28"/>
        </w:rPr>
        <w:softHyphen/>
        <w:t>которые мелкие предметы, еду. Царей хоронили в каменных склепах и сарко</w:t>
      </w:r>
      <w:r>
        <w:rPr>
          <w:sz w:val="28"/>
          <w:szCs w:val="28"/>
        </w:rPr>
        <w:softHyphen/>
        <w:t xml:space="preserve">фагах. Потомки должны были в определенное время приносить жертвы, тогда умершие могли пить свежую воду, иначе их ожидали испорченная вода, пыль, грязь.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lastRenderedPageBreak/>
        <w:t>Характерной чертой религии жителей Двуречья было сохранение и развитие магии. Считалось, что магическими средствами можно спасти человека от вселившихся в него бесов, болезней и нес</w:t>
      </w:r>
      <w:r>
        <w:rPr>
          <w:rFonts w:ascii="Times New Roman" w:hAnsi="Times New Roman" w:cs="Times New Roman"/>
          <w:sz w:val="28"/>
          <w:szCs w:val="28"/>
        </w:rPr>
        <w:softHyphen/>
        <w:t>частий. Существовали  сборники различных заклинаний, ри</w:t>
      </w:r>
      <w:r>
        <w:rPr>
          <w:rFonts w:ascii="Times New Roman" w:hAnsi="Times New Roman" w:cs="Times New Roman"/>
          <w:sz w:val="28"/>
          <w:szCs w:val="28"/>
        </w:rPr>
        <w:softHyphen/>
        <w:t>туалов и магических формул. Важное место в религии Месопотамии за</w:t>
      </w:r>
      <w:r>
        <w:rPr>
          <w:rFonts w:ascii="Times New Roman" w:hAnsi="Times New Roman" w:cs="Times New Roman"/>
          <w:sz w:val="28"/>
          <w:szCs w:val="28"/>
        </w:rPr>
        <w:softHyphen/>
        <w:t>нимали предсказания, сновидения, гадания как средства, способные предотвратить неудачу, болезнь, несчастье. Гадали по крику и поле</w:t>
      </w:r>
      <w:r>
        <w:rPr>
          <w:rFonts w:ascii="Times New Roman" w:hAnsi="Times New Roman" w:cs="Times New Roman"/>
          <w:sz w:val="28"/>
          <w:szCs w:val="28"/>
        </w:rPr>
        <w:softHyphen/>
        <w:t xml:space="preserve">ту птицы, по внутренностям животных, по взаимному расположению звезд и планет.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sz w:val="28"/>
          <w:szCs w:val="28"/>
        </w:rPr>
        <w:t>Таким образом,  о</w:t>
      </w:r>
      <w:r>
        <w:rPr>
          <w:rFonts w:ascii="Times New Roman" w:hAnsi="Times New Roman" w:cs="Times New Roman"/>
          <w:sz w:val="28"/>
          <w:szCs w:val="28"/>
        </w:rPr>
        <w:t>собенность месопотамских религиозных верований заключается в антропоморфности, подчинение женских божеств мужским, преемственности в божественной структуре, объединение богов под властью одного бога, магической стороне культа, астральном характере пантеона (соотношение богов со звезда</w:t>
      </w:r>
      <w:r>
        <w:rPr>
          <w:rFonts w:ascii="Times New Roman" w:hAnsi="Times New Roman" w:cs="Times New Roman"/>
          <w:sz w:val="28"/>
          <w:szCs w:val="28"/>
        </w:rPr>
        <w:softHyphen/>
        <w:t>ми), наличие развёрнутой мифологии и появление героев (полубогов-полулюдей).</w:t>
      </w:r>
    </w:p>
    <w:p w:rsidR="00941F8C" w:rsidRDefault="005B5319"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b/>
          <w:sz w:val="28"/>
          <w:szCs w:val="28"/>
        </w:rPr>
      </w:pPr>
      <w:r>
        <w:rPr>
          <w:b/>
          <w:sz w:val="28"/>
          <w:szCs w:val="28"/>
        </w:rPr>
        <w:t>2</w:t>
      </w:r>
      <w:r w:rsidR="00941F8C">
        <w:rPr>
          <w:b/>
          <w:sz w:val="28"/>
          <w:szCs w:val="28"/>
        </w:rPr>
        <w:t>.2.3 Возникновение и развитие письменности.</w:t>
      </w:r>
      <w:r w:rsidR="00941F8C">
        <w:rPr>
          <w:sz w:val="28"/>
          <w:szCs w:val="28"/>
        </w:rPr>
        <w:t xml:space="preserve"> </w:t>
      </w:r>
      <w:r w:rsidR="00941F8C">
        <w:rPr>
          <w:b/>
          <w:sz w:val="28"/>
          <w:szCs w:val="28"/>
        </w:rPr>
        <w:t>Литература</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 Важнейшим достижением шумерской культуры было создание письменности, которая получила название – клинописи. Такое название было дано по характерному облику письменных знаков, напоминающих беспорядочное нагромождение клиньев. Необходимость в способе хранения и передачи информации появилась вместе с развитием государственных структур, храмового хозяйства и торговых отношений.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Шумерская система письма прошла в своем развитии несколько этапов. На начальном этапе письмо носило изобразительный, пиктографический характер. Т. е. явления, понятия конкретных объектов передавались условными рисунками-символами.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дальнейшем эта система была усовершенствована. Теперь изображения могли передавать смысл абстрактных явлений и действий. Так, например шумерский символ, означавший «рот», стал также употребляться для передачи смысла слова «говорить». </w:t>
      </w:r>
      <w:proofErr w:type="gramStart"/>
      <w:r>
        <w:rPr>
          <w:sz w:val="28"/>
          <w:szCs w:val="28"/>
        </w:rPr>
        <w:t xml:space="preserve">Символы объединялись в комбинации: например, два стоящих рядом знака «рот» и «пища» означали глагол «есть». </w:t>
      </w:r>
      <w:proofErr w:type="gramEnd"/>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Перелом в развитии письменности наступил тогда, когда пиктографические символы в основном стали передавать звуки, преимущественно те, с которых начиналось слово, ранее соответствовавшее пиктограмме. К середине III тыс. </w:t>
      </w:r>
      <w:proofErr w:type="gramStart"/>
      <w:r>
        <w:rPr>
          <w:sz w:val="28"/>
          <w:szCs w:val="28"/>
        </w:rPr>
        <w:t>до</w:t>
      </w:r>
      <w:proofErr w:type="gramEnd"/>
      <w:r>
        <w:rPr>
          <w:sz w:val="28"/>
          <w:szCs w:val="28"/>
        </w:rPr>
        <w:t xml:space="preserve"> н. э. </w:t>
      </w:r>
      <w:proofErr w:type="gramStart"/>
      <w:r>
        <w:rPr>
          <w:sz w:val="28"/>
          <w:szCs w:val="28"/>
        </w:rPr>
        <w:t>в</w:t>
      </w:r>
      <w:proofErr w:type="gramEnd"/>
      <w:r>
        <w:rPr>
          <w:sz w:val="28"/>
          <w:szCs w:val="28"/>
        </w:rPr>
        <w:t xml:space="preserve"> шумерской письменности было отражено большинство звуков устной речи.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Вместе с изменением функции письменных символов менялся и их внешний вид. Пиктограммы, наносившиеся на глиняные таблички, преобразовались в стилизованные буквы. Кроме того, со временем письмо получило новое назначение. Большинство ранних шумерских табличек </w:t>
      </w:r>
      <w:r>
        <w:rPr>
          <w:sz w:val="28"/>
          <w:szCs w:val="28"/>
        </w:rPr>
        <w:lastRenderedPageBreak/>
        <w:t xml:space="preserve">содержали тексты практического характера, например, списки каких-либо продуктов или товаров. С годами возникла потребность в фиксации указов царей, правовых кодексов, произведений литературы. Получила распространение частная переписка. И символы становились все более абстрактными, утрачивая связь с конкретным изображаемым объектом. Наряду со схематизацией знаков сокращалось их число (с 1500 в Шумере до 300 в Нововавилонском царстве). Наконец, возникли условные элементы клинописи.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Впрочем, наиболее существенные изменения произошли тогда, когда писцы поменяли заостренную тростниковую палочку на металлическую с клинообразным концом, которую впоследствии </w:t>
      </w:r>
      <w:proofErr w:type="gramStart"/>
      <w:r>
        <w:rPr>
          <w:sz w:val="28"/>
          <w:szCs w:val="28"/>
        </w:rPr>
        <w:t>заимствовали римлян назвав</w:t>
      </w:r>
      <w:proofErr w:type="gramEnd"/>
      <w:r>
        <w:rPr>
          <w:sz w:val="28"/>
          <w:szCs w:val="28"/>
        </w:rPr>
        <w:t xml:space="preserve"> ее stilus. Преобразованная письменность получила название клинописи, т.к. письменные символы напоминали клинья.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Усовершенствованная во II тысячелетии до н. э. финикийцами клинопись составила основу греческого, а через него – многих современных алфавитов.   </w:t>
      </w:r>
      <w:proofErr w:type="gramEnd"/>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Основу литературного наследия Месопотамии составляют мифы, легенды, эпосы, рассказывающие о сотворении и человека. Некоторые из них в преобразованном виде вошли в текст Библии. Всемирную известность получила шумеро-аккадская эпическая поэма «Эпос о Гильгамеше», герой которой Гильгамеш – полулегендарный правитель города Урука, который отправляется в далекое путешествие с целью обрести тайну бессмертия и затем воскресить своего друга Энкиду. Основная мысль этого эпоса сводится к тому, что даже величайший герой не может добиться вечной жизни и должен смириться перед богами.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Такая же мысль об ограниченности  человеческих возможностей приводится в другой поэме, героем которой является Этана.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 xml:space="preserve">Легенды и эпосы дополняют лирические произведения – гимны, посвященные многочисленным богам. </w:t>
      </w:r>
      <w:proofErr w:type="gramStart"/>
      <w:r>
        <w:rPr>
          <w:sz w:val="28"/>
          <w:szCs w:val="28"/>
        </w:rPr>
        <w:t>Так</w:t>
      </w:r>
      <w:proofErr w:type="gramEnd"/>
      <w:r>
        <w:rPr>
          <w:sz w:val="28"/>
          <w:szCs w:val="28"/>
        </w:rPr>
        <w:t xml:space="preserve"> например, гимн, воспевающий солнечного бога – Шамаш.    </w:t>
      </w:r>
    </w:p>
    <w:p w:rsidR="00941F8C" w:rsidRDefault="005B5319"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b/>
          <w:sz w:val="28"/>
          <w:szCs w:val="28"/>
        </w:rPr>
      </w:pPr>
      <w:r>
        <w:rPr>
          <w:b/>
          <w:sz w:val="28"/>
          <w:szCs w:val="28"/>
        </w:rPr>
        <w:t>2</w:t>
      </w:r>
      <w:r w:rsidR="00941F8C">
        <w:rPr>
          <w:b/>
          <w:sz w:val="28"/>
          <w:szCs w:val="28"/>
        </w:rPr>
        <w:t xml:space="preserve">.2.4 Архитектура, изобразительное искусство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Архитектурных памятников шумеро-аккадской эпохи сохранилось очень мало, так как в Месопотамии не было ни дерева, ни камня, пригодных для строительства; большинство зданий строилось из  необожженного кирпича. Уникальными памятниками архитектуры Старовавилонского периода (XX–XVII вв. </w:t>
      </w:r>
      <w:proofErr w:type="gramStart"/>
      <w:r>
        <w:rPr>
          <w:sz w:val="28"/>
          <w:szCs w:val="28"/>
        </w:rPr>
        <w:t>до</w:t>
      </w:r>
      <w:proofErr w:type="gramEnd"/>
      <w:r>
        <w:rPr>
          <w:sz w:val="28"/>
          <w:szCs w:val="28"/>
        </w:rPr>
        <w:t xml:space="preserve"> н. э.) </w:t>
      </w:r>
      <w:proofErr w:type="gramStart"/>
      <w:r>
        <w:rPr>
          <w:sz w:val="28"/>
          <w:szCs w:val="28"/>
        </w:rPr>
        <w:t>является</w:t>
      </w:r>
      <w:proofErr w:type="gramEnd"/>
      <w:r>
        <w:rPr>
          <w:sz w:val="28"/>
          <w:szCs w:val="28"/>
        </w:rPr>
        <w:t xml:space="preserve"> базальтовая стела царя Хаммурапи, на которой высечены тексты его знаменитых законов (кодекс царя Хаммурапи – один из самых древних сводов правовых актов Древнего Востока).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lastRenderedPageBreak/>
        <w:t xml:space="preserve">Время расцвета последней державы Междуречья – Нововавилонского царства пришлось на правление Навуходоносора II (605–562 гг. </w:t>
      </w:r>
      <w:proofErr w:type="gramStart"/>
      <w:r>
        <w:rPr>
          <w:sz w:val="28"/>
          <w:szCs w:val="28"/>
        </w:rPr>
        <w:t>до</w:t>
      </w:r>
      <w:proofErr w:type="gramEnd"/>
      <w:r>
        <w:rPr>
          <w:sz w:val="28"/>
          <w:szCs w:val="28"/>
        </w:rPr>
        <w:t xml:space="preserve"> н. э.). От этого периода сохранилось очень мало памятников. В первую очередь, это огромный дворец Навуходоносора II с висячими садами Семирамиды, которые причислены к семи чудесам света. Не менее знаменитым сооружением был семиярусный зиккурат Этеменанки, посвященный верховному богу Вавилона Мардуку. Эта многоступенчатая башня считалась лестницей, соединяющей землю с небом и земных владык </w:t>
      </w:r>
      <w:proofErr w:type="gramStart"/>
      <w:r>
        <w:rPr>
          <w:sz w:val="28"/>
          <w:szCs w:val="28"/>
        </w:rPr>
        <w:t>с</w:t>
      </w:r>
      <w:proofErr w:type="gramEnd"/>
      <w:r>
        <w:rPr>
          <w:sz w:val="28"/>
          <w:szCs w:val="28"/>
        </w:rPr>
        <w:t xml:space="preserve"> небесными. Одновременно она служила обсерваторией для наблюдения за небесными светилами. Его высота составляла 90 м, и именно его считают Вавилонской башней, описанной в Библии.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Единственное архитектурное сооружение Вавилона, дошедшее до наших дней, – это ворота богини Иштар. Всего их было восемь, по числу главных божеств. </w:t>
      </w:r>
      <w:r>
        <w:rPr>
          <w:sz w:val="28"/>
          <w:szCs w:val="28"/>
        </w:rPr>
        <w:tab/>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 xml:space="preserve">У шумеров впервые появились такие архитектурные и художественные элементы, как арка, свод, купол, фриз, мозаика, резьба по камню, гравировка и инкрустация.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r>
        <w:rPr>
          <w:sz w:val="28"/>
          <w:szCs w:val="28"/>
        </w:rPr>
        <w:t xml:space="preserve"> В Шумере была развита скульптура, а также искусство пластики в металле: впервые золото использовалось в комбинации с серебром, бронзой и костью. </w:t>
      </w:r>
    </w:p>
    <w:p w:rsidR="00941F8C" w:rsidRDefault="005B5319"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t>2</w:t>
      </w:r>
      <w:r w:rsidR="00941F8C">
        <w:rPr>
          <w:rFonts w:ascii="Times New Roman" w:hAnsi="Times New Roman" w:cs="Times New Roman"/>
          <w:b/>
          <w:sz w:val="28"/>
          <w:szCs w:val="28"/>
        </w:rPr>
        <w:t>.2.5 Развитие научных знаний</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 Наука в </w:t>
      </w:r>
      <w:proofErr w:type="gramStart"/>
      <w:r>
        <w:rPr>
          <w:rFonts w:ascii="Times New Roman" w:hAnsi="Times New Roman" w:cs="Times New Roman"/>
          <w:sz w:val="28"/>
          <w:szCs w:val="28"/>
        </w:rPr>
        <w:t>древнем</w:t>
      </w:r>
      <w:proofErr w:type="gramEnd"/>
      <w:r>
        <w:rPr>
          <w:rFonts w:ascii="Times New Roman" w:hAnsi="Times New Roman" w:cs="Times New Roman"/>
          <w:sz w:val="28"/>
          <w:szCs w:val="28"/>
        </w:rPr>
        <w:t xml:space="preserve"> Двуречье развивалась под влиянием религиозно-мифологического созерцания, тем более что ею занимались исключительно жрецы. Больших достижений шумеро-аккадская цивилизация достигла в математике и астрономии. Появление шестидесятеричной системы исчисления позволило час разделить на 60 минут, а минуты на 60 секунд. В математической области в Месопотамии были известны системы уравнений с двумя неизвестными, был вычислен квадратный корень из двух, равный 1.41213, определено число пи, равное 3.125. Вавилоняне умели вычислять проценты, изме</w:t>
      </w:r>
      <w:r>
        <w:rPr>
          <w:rFonts w:ascii="Times New Roman" w:hAnsi="Times New Roman" w:cs="Times New Roman"/>
          <w:sz w:val="28"/>
          <w:szCs w:val="28"/>
        </w:rPr>
        <w:softHyphen/>
        <w:t>рять площадь и объём различных геометрических фигур и т.д. Жрецы вычислили протяженность года (365 дней, 6 часов, 15 мин, 41 сек). Это открытие держалось жрецами в тайне и использовалось для укрепления власти над народом, составления религиозно-мистических ритуалов и организации руководства государством. Шу</w:t>
      </w:r>
      <w:r>
        <w:rPr>
          <w:rFonts w:ascii="Times New Roman" w:hAnsi="Times New Roman" w:cs="Times New Roman"/>
          <w:sz w:val="28"/>
          <w:szCs w:val="28"/>
        </w:rPr>
        <w:softHyphen/>
        <w:t>мерам и вавилонянам были известны 12 созвездий зодиака. Существовали специальные астрономические школы, где изучалось движение звезд, Луны, Солнца. Об уровне технических знаний жители Месопотамии говорят различные со</w:t>
      </w:r>
      <w:r>
        <w:rPr>
          <w:rFonts w:ascii="Times New Roman" w:hAnsi="Times New Roman" w:cs="Times New Roman"/>
          <w:sz w:val="28"/>
          <w:szCs w:val="28"/>
        </w:rPr>
        <w:softHyphen/>
        <w:t xml:space="preserve">оружения: башня бога Мардука, известная по Библии и одно из чудес света — висящие сады Семирамиды, которые являлись одновременно и прекраснейшим и сложнейшим архитектурным </w:t>
      </w:r>
      <w:r>
        <w:rPr>
          <w:rFonts w:ascii="Times New Roman" w:hAnsi="Times New Roman" w:cs="Times New Roman"/>
          <w:sz w:val="28"/>
          <w:szCs w:val="28"/>
        </w:rPr>
        <w:lastRenderedPageBreak/>
        <w:t>сооружением. Фактически сады Семирамиды были первым ботаническим садом, где собирались как сами редкие растения, так и знания о них.</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Шумеро-вавилонская культура повлияла на ближневосточные и европейские народы.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b/>
          <w:sz w:val="28"/>
          <w:szCs w:val="28"/>
        </w:rPr>
      </w:pPr>
      <w:r>
        <w:rPr>
          <w:rFonts w:ascii="Times New Roman" w:eastAsia="Times New Roman" w:hAnsi="Times New Roman" w:cs="Times New Roman"/>
          <w:b/>
          <w:sz w:val="28"/>
          <w:szCs w:val="28"/>
        </w:rPr>
        <w:t xml:space="preserve">Контрольные вопросы для самоподготовки </w:t>
      </w:r>
      <w:proofErr w:type="gramStart"/>
      <w:r>
        <w:rPr>
          <w:rFonts w:ascii="Times New Roman" w:eastAsia="Times New Roman" w:hAnsi="Times New Roman" w:cs="Times New Roman"/>
          <w:b/>
          <w:sz w:val="28"/>
          <w:szCs w:val="28"/>
        </w:rPr>
        <w:t>обучающихся</w:t>
      </w:r>
      <w:proofErr w:type="gramEnd"/>
      <w:r>
        <w:rPr>
          <w:rFonts w:ascii="Times New Roman" w:eastAsia="Times New Roman" w:hAnsi="Times New Roman" w:cs="Times New Roman"/>
          <w:b/>
          <w:sz w:val="28"/>
          <w:szCs w:val="28"/>
        </w:rPr>
        <w:t>:</w:t>
      </w:r>
      <w:r>
        <w:rPr>
          <w:rFonts w:ascii="Times New Roman" w:hAnsi="Times New Roman" w:cs="Times New Roman"/>
          <w:b/>
          <w:sz w:val="28"/>
          <w:szCs w:val="28"/>
        </w:rPr>
        <w:t xml:space="preserve">   </w:t>
      </w:r>
    </w:p>
    <w:p w:rsidR="00941F8C" w:rsidRDefault="00941F8C" w:rsidP="00976483">
      <w:pPr>
        <w:pStyle w:val="af4"/>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В чем заключается особенность культуры Древнего Востока, общие черты?</w:t>
      </w:r>
    </w:p>
    <w:p w:rsidR="00941F8C" w:rsidRDefault="00941F8C" w:rsidP="00976483">
      <w:pPr>
        <w:pStyle w:val="af4"/>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Какое влияние на формирование египетской и месопотамской цивилизаций оказали природные условия?</w:t>
      </w:r>
    </w:p>
    <w:p w:rsidR="00941F8C" w:rsidRDefault="00941F8C" w:rsidP="00976483">
      <w:pPr>
        <w:pStyle w:val="af4"/>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Какова роль письменности и писца в культуре Древнего Египта и Месопотамии?</w:t>
      </w:r>
    </w:p>
    <w:p w:rsidR="00941F8C" w:rsidRDefault="00941F8C" w:rsidP="00976483">
      <w:pPr>
        <w:pStyle w:val="af4"/>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Каким образом религиозные верования древних египтян повлияли на египетское искусство?</w:t>
      </w:r>
    </w:p>
    <w:p w:rsidR="00941F8C" w:rsidRDefault="00941F8C" w:rsidP="00976483">
      <w:pPr>
        <w:pStyle w:val="af4"/>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Что такое египетский канон?</w:t>
      </w:r>
    </w:p>
    <w:p w:rsidR="00941F8C" w:rsidRDefault="00941F8C" w:rsidP="00976483">
      <w:pPr>
        <w:pStyle w:val="af4"/>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Как можно было, согласно представлениям древних египтян, получить посмертное блаженство?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sz w:val="28"/>
          <w:szCs w:val="28"/>
        </w:rPr>
      </w:pPr>
      <w:r>
        <w:rPr>
          <w:rFonts w:ascii="Times New Roman" w:hAnsi="Times New Roman" w:cs="Times New Roman"/>
          <w:b/>
          <w:sz w:val="28"/>
          <w:szCs w:val="28"/>
        </w:rPr>
        <w:t>Литература</w:t>
      </w:r>
    </w:p>
    <w:p w:rsidR="00941F8C" w:rsidRDefault="00941F8C" w:rsidP="00976483">
      <w:pPr>
        <w:pStyle w:val="af4"/>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Искусство Древнего Египта. – М., 1972. </w:t>
      </w:r>
    </w:p>
    <w:p w:rsidR="00941F8C" w:rsidRDefault="00941F8C" w:rsidP="00941F8C">
      <w:p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2. Керам, К. Боги, гробницы, ученые / К. Керам. – М., 1991</w:t>
      </w:r>
    </w:p>
    <w:p w:rsidR="00941F8C" w:rsidRDefault="00941F8C" w:rsidP="00941F8C">
      <w:p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3. Культура Древнего Египта. – М., 1976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4. Померанцева, Н.А. Эстетические основы искусства Древнего Египта /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5. Н.А. Померанцева. – М., 1985.</w:t>
      </w:r>
    </w:p>
    <w:p w:rsidR="00941F8C" w:rsidRDefault="00941F8C" w:rsidP="00941F8C">
      <w:p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6. Рак, И.В. Легенды и мифы Древнего Египта / И.В. Рак. – СПб, 1997.</w:t>
      </w:r>
    </w:p>
    <w:p w:rsidR="00941F8C" w:rsidRDefault="00941F8C" w:rsidP="00941F8C">
      <w:p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7. Щуринова,  Р.  Искусство Древнего Египта / Р. Щуринова. – М., 1972.  </w:t>
      </w:r>
    </w:p>
    <w:p w:rsidR="00941F8C" w:rsidRDefault="00941F8C" w:rsidP="00941F8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firstLine="567"/>
        <w:jc w:val="both"/>
        <w:rPr>
          <w:sz w:val="28"/>
          <w:szCs w:val="28"/>
        </w:rPr>
      </w:pPr>
    </w:p>
    <w:p w:rsidR="00941F8C" w:rsidRDefault="00941F8C" w:rsidP="00941F8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b/>
          <w:bCs/>
          <w:color w:val="000000"/>
          <w:sz w:val="28"/>
          <w:szCs w:val="28"/>
        </w:rPr>
      </w:pPr>
      <w:r>
        <w:rPr>
          <w:b/>
          <w:bCs/>
          <w:color w:val="000000"/>
          <w:sz w:val="28"/>
          <w:szCs w:val="28"/>
        </w:rPr>
        <w:t xml:space="preserve">Лекция </w:t>
      </w:r>
      <w:r w:rsidR="00C97071">
        <w:rPr>
          <w:b/>
          <w:bCs/>
          <w:color w:val="000000"/>
          <w:sz w:val="28"/>
          <w:szCs w:val="28"/>
        </w:rPr>
        <w:t>3</w:t>
      </w:r>
      <w:r>
        <w:rPr>
          <w:b/>
          <w:bCs/>
          <w:color w:val="000000"/>
          <w:sz w:val="28"/>
          <w:szCs w:val="28"/>
        </w:rPr>
        <w:t xml:space="preserve">. Античная культура: культура Древней Греции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i/>
          <w:sz w:val="28"/>
          <w:szCs w:val="28"/>
        </w:rPr>
      </w:pPr>
      <w:r>
        <w:rPr>
          <w:i/>
          <w:sz w:val="28"/>
          <w:szCs w:val="28"/>
        </w:rPr>
        <w:t>Ключевые понятия: античность, теократия, мегарон, архаика, мифология, архитектурный ордер</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i/>
          <w:sz w:val="28"/>
          <w:szCs w:val="28"/>
        </w:rPr>
      </w:pPr>
      <w:r>
        <w:rPr>
          <w:i/>
          <w:sz w:val="28"/>
          <w:szCs w:val="28"/>
        </w:rPr>
        <w:t xml:space="preserve">План: </w:t>
      </w:r>
    </w:p>
    <w:p w:rsidR="00941F8C" w:rsidRDefault="00941F8C" w:rsidP="00976483">
      <w:pPr>
        <w:pStyle w:val="af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Периодизация культуры Древней Греции. Основные характеристики античной культуры.</w:t>
      </w:r>
    </w:p>
    <w:p w:rsidR="00941F8C" w:rsidRDefault="00941F8C" w:rsidP="00976483">
      <w:pPr>
        <w:pStyle w:val="af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Культура Крито-микенского периода</w:t>
      </w:r>
    </w:p>
    <w:p w:rsidR="00941F8C" w:rsidRDefault="00941F8C" w:rsidP="00976483">
      <w:pPr>
        <w:pStyle w:val="af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Культура Гомеровского периода</w:t>
      </w:r>
    </w:p>
    <w:p w:rsidR="00941F8C" w:rsidRDefault="00941F8C" w:rsidP="00976483">
      <w:pPr>
        <w:pStyle w:val="af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Архаический период в развитии древнегреческой культуры</w:t>
      </w:r>
    </w:p>
    <w:p w:rsidR="00941F8C" w:rsidRDefault="00941F8C" w:rsidP="00976483">
      <w:pPr>
        <w:pStyle w:val="af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Классический период </w:t>
      </w:r>
    </w:p>
    <w:p w:rsidR="00941F8C" w:rsidRDefault="00941F8C" w:rsidP="00976483">
      <w:pPr>
        <w:pStyle w:val="af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Эллинистический период</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sz w:val="28"/>
          <w:szCs w:val="28"/>
        </w:rPr>
      </w:pPr>
      <w:r>
        <w:rPr>
          <w:rFonts w:ascii="Times New Roman" w:hAnsi="Times New Roman" w:cs="Times New Roman"/>
          <w:b/>
          <w:sz w:val="28"/>
          <w:szCs w:val="28"/>
        </w:rPr>
        <w:t>1. Периодизация культуры Древней Греции. Основные характеристики античной культуры</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Термин «античная культура» от (латинского </w:t>
      </w:r>
      <w:proofErr w:type="gramStart"/>
      <w:r>
        <w:rPr>
          <w:sz w:val="28"/>
          <w:szCs w:val="28"/>
        </w:rPr>
        <w:t>а</w:t>
      </w:r>
      <w:proofErr w:type="gramEnd"/>
      <w:r>
        <w:rPr>
          <w:sz w:val="28"/>
          <w:szCs w:val="28"/>
          <w:lang w:val="en-US"/>
        </w:rPr>
        <w:t>ntiquus</w:t>
      </w:r>
      <w:r>
        <w:rPr>
          <w:sz w:val="28"/>
          <w:szCs w:val="28"/>
        </w:rPr>
        <w:t xml:space="preserve"> – древний) впервые  введен просветителями эпохи Возрождения для обозначения древнегреческой и древнеримской культуры, возникшей в 3-м тыс. до н.э. на островах  Эгейского, Ионического и Средиземного морей, землях малой Азии, юге Италии.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В развитии культуры Древней Греции принято выделять определенные периоды:</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 крито-микенский период - III -II тыс. </w:t>
      </w:r>
      <w:proofErr w:type="gramStart"/>
      <w:r>
        <w:rPr>
          <w:sz w:val="28"/>
          <w:szCs w:val="28"/>
        </w:rPr>
        <w:t>до</w:t>
      </w:r>
      <w:proofErr w:type="gramEnd"/>
      <w:r>
        <w:rPr>
          <w:sz w:val="28"/>
          <w:szCs w:val="28"/>
        </w:rPr>
        <w:t xml:space="preserve"> н.э.</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 гомеровский период - </w:t>
      </w:r>
      <w:r>
        <w:rPr>
          <w:sz w:val="28"/>
          <w:szCs w:val="28"/>
          <w:lang w:val="en-US"/>
        </w:rPr>
        <w:t>XI</w:t>
      </w:r>
      <w:r>
        <w:rPr>
          <w:sz w:val="28"/>
          <w:szCs w:val="28"/>
        </w:rPr>
        <w:t xml:space="preserve"> -  VIII вв. </w:t>
      </w:r>
      <w:proofErr w:type="gramStart"/>
      <w:r>
        <w:rPr>
          <w:sz w:val="28"/>
          <w:szCs w:val="28"/>
        </w:rPr>
        <w:t>до</w:t>
      </w:r>
      <w:proofErr w:type="gramEnd"/>
      <w:r>
        <w:rPr>
          <w:sz w:val="28"/>
          <w:szCs w:val="28"/>
        </w:rPr>
        <w:t xml:space="preserve"> н.э.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 архаический период - VIII - VI вв. </w:t>
      </w:r>
      <w:proofErr w:type="gramStart"/>
      <w:r>
        <w:rPr>
          <w:sz w:val="28"/>
          <w:szCs w:val="28"/>
        </w:rPr>
        <w:t>до</w:t>
      </w:r>
      <w:proofErr w:type="gramEnd"/>
      <w:r>
        <w:rPr>
          <w:sz w:val="28"/>
          <w:szCs w:val="28"/>
        </w:rPr>
        <w:t xml:space="preserve"> н.э.</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 классический период 480 - 223 </w:t>
      </w:r>
      <w:proofErr w:type="gramStart"/>
      <w:r>
        <w:rPr>
          <w:sz w:val="28"/>
          <w:szCs w:val="28"/>
        </w:rPr>
        <w:t>до</w:t>
      </w:r>
      <w:proofErr w:type="gramEnd"/>
      <w:r>
        <w:rPr>
          <w:sz w:val="28"/>
          <w:szCs w:val="28"/>
        </w:rPr>
        <w:t xml:space="preserve"> н.э.</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эллинистический период.</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b/>
          <w:sz w:val="28"/>
          <w:szCs w:val="28"/>
        </w:rPr>
        <w:t xml:space="preserve">2. Крито-микенский-период </w:t>
      </w:r>
      <w:proofErr w:type="gramStart"/>
      <w:r>
        <w:rPr>
          <w:sz w:val="28"/>
          <w:szCs w:val="28"/>
        </w:rPr>
        <w:t>связан</w:t>
      </w:r>
      <w:proofErr w:type="gramEnd"/>
      <w:r>
        <w:rPr>
          <w:sz w:val="28"/>
          <w:szCs w:val="28"/>
        </w:rPr>
        <w:t xml:space="preserve"> с двумя важнейшими центрами древней цивилизации на территории Греции - островом Критом и городом Микены, расположенных на Пелопонесском полуострове. Об истории и культуре этого периода стало известно благодаря археологическим раскопкам ученых археологов XIX - XX вв. Генриха Шлимана и Артура Эванса.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ab/>
        <w:t xml:space="preserve">В III тыс. </w:t>
      </w:r>
      <w:proofErr w:type="gramStart"/>
      <w:r>
        <w:rPr>
          <w:sz w:val="28"/>
          <w:szCs w:val="28"/>
        </w:rPr>
        <w:t>до</w:t>
      </w:r>
      <w:proofErr w:type="gramEnd"/>
      <w:r>
        <w:rPr>
          <w:sz w:val="28"/>
          <w:szCs w:val="28"/>
        </w:rPr>
        <w:t xml:space="preserve"> н.э. </w:t>
      </w:r>
      <w:proofErr w:type="gramStart"/>
      <w:r>
        <w:rPr>
          <w:sz w:val="28"/>
          <w:szCs w:val="28"/>
        </w:rPr>
        <w:t>на</w:t>
      </w:r>
      <w:proofErr w:type="gramEnd"/>
      <w:r>
        <w:rPr>
          <w:sz w:val="28"/>
          <w:szCs w:val="28"/>
        </w:rPr>
        <w:t xml:space="preserve"> Крите существовала цивилизация царского типа,  были созданы алфавитное письмо, своеобразные памятники изобразительного искусства и архитектуры. </w:t>
      </w:r>
      <w:r>
        <w:rPr>
          <w:color w:val="15160E"/>
          <w:sz w:val="28"/>
          <w:szCs w:val="28"/>
        </w:rPr>
        <w:t xml:space="preserve">Значительным по своим масштабам архитектурным памятником Древнего Крита является Кносский дворец. Сложная планировка дворца: коридоры и лестницы, запутанные переходы напоминают лабиринт, в котором по преданию обитал </w:t>
      </w:r>
      <w:r>
        <w:rPr>
          <w:sz w:val="28"/>
          <w:szCs w:val="28"/>
        </w:rPr>
        <w:t xml:space="preserve"> полубык-получеловек Минотавр.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изобразительном искусстве ведущее место занимала фресковая живопись, украшавшая внутренние помещения, коридоры, портики. На фресках изображались животные, цветы, сцены из жизни обитателей дворца. Самые известные фрески получили условные названия – «Акробаты с быками»,   «Парижанка», «Царь – жрец».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середине XV </w:t>
      </w:r>
      <w:proofErr w:type="gramStart"/>
      <w:r>
        <w:rPr>
          <w:sz w:val="28"/>
          <w:szCs w:val="28"/>
        </w:rPr>
        <w:t>в</w:t>
      </w:r>
      <w:proofErr w:type="gramEnd"/>
      <w:r>
        <w:rPr>
          <w:sz w:val="28"/>
          <w:szCs w:val="28"/>
        </w:rPr>
        <w:t xml:space="preserve">. </w:t>
      </w:r>
      <w:proofErr w:type="gramStart"/>
      <w:r>
        <w:rPr>
          <w:sz w:val="28"/>
          <w:szCs w:val="28"/>
        </w:rPr>
        <w:t>до</w:t>
      </w:r>
      <w:proofErr w:type="gramEnd"/>
      <w:r>
        <w:rPr>
          <w:sz w:val="28"/>
          <w:szCs w:val="28"/>
        </w:rPr>
        <w:t xml:space="preserve"> н.э. в результате извержения вулкана, а также вторжения  воинственных греков-ахейцев цивилизация на Крите погибла.</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Ее некоторые черты унаследовала - Микенская цивилизация, центрами которой были города Микены, Пилос, Тиринф. Своеобразие микенской культуры  подтверждают археологические раскопки царских усыпальниц </w:t>
      </w:r>
      <w:proofErr w:type="gramStart"/>
      <w:r>
        <w:rPr>
          <w:sz w:val="28"/>
          <w:szCs w:val="28"/>
        </w:rPr>
        <w:t>со</w:t>
      </w:r>
      <w:proofErr w:type="gramEnd"/>
      <w:r>
        <w:rPr>
          <w:sz w:val="28"/>
          <w:szCs w:val="28"/>
        </w:rPr>
        <w:t xml:space="preserve"> множеством золотых предметов: золотые посмертные маски, украшения, сосуды, бронзовое оружие и другие сокровища.  Самая большая такая гробница была найдена в Микенах - гробница Атрея.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Как и на Крите в архитектуре преобладали  дворцы. В отличие от </w:t>
      </w:r>
      <w:proofErr w:type="gramStart"/>
      <w:r>
        <w:rPr>
          <w:sz w:val="28"/>
          <w:szCs w:val="28"/>
        </w:rPr>
        <w:t>критских</w:t>
      </w:r>
      <w:proofErr w:type="gramEnd"/>
      <w:r>
        <w:rPr>
          <w:sz w:val="28"/>
          <w:szCs w:val="28"/>
        </w:rPr>
        <w:t xml:space="preserve"> они были более укрепленными, в планировке - более четкими. </w:t>
      </w:r>
      <w:r>
        <w:rPr>
          <w:sz w:val="28"/>
          <w:szCs w:val="28"/>
        </w:rPr>
        <w:lastRenderedPageBreak/>
        <w:t xml:space="preserve">Центром дворца являлся - мегарон - большой прямоугольный зал с очагом посередине. Вокруг мегарона строились жилые и подсобные помещения, соединявшиеся  с мегароном. Стены дворцов и других архитектурных сооружений были украшены фресками со сценами охоты, войны.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sz w:val="28"/>
          <w:szCs w:val="28"/>
        </w:rPr>
      </w:pPr>
      <w:r>
        <w:rPr>
          <w:rFonts w:ascii="Times New Roman" w:hAnsi="Times New Roman" w:cs="Times New Roman"/>
          <w:i/>
          <w:sz w:val="28"/>
          <w:szCs w:val="28"/>
        </w:rPr>
        <w:t>Вазопись</w:t>
      </w:r>
      <w:r>
        <w:rPr>
          <w:rFonts w:ascii="Times New Roman" w:hAnsi="Times New Roman" w:cs="Times New Roman"/>
          <w:sz w:val="28"/>
          <w:szCs w:val="28"/>
        </w:rPr>
        <w:t xml:space="preserve"> - главный вид художественного творчества Микен. В росписях  воспроизводили схематично растения, животных, морскую фауну. Постепенно в каждом отдельном регионе Микенской цивилизации сложились яркие локальные художественные традиции, четко характеризующие вазопись каждого центра.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История этой цивилизации, как и первого периода эгейской истории, завершилась победой воинствующих дорических племен, а ее культура была заимствована другими народами. </w:t>
      </w:r>
    </w:p>
    <w:p w:rsidR="00941F8C" w:rsidRDefault="00941F8C" w:rsidP="00941F8C">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b/>
          <w:bCs/>
          <w:sz w:val="28"/>
          <w:szCs w:val="28"/>
        </w:rPr>
      </w:pPr>
      <w:r>
        <w:rPr>
          <w:b/>
          <w:bCs/>
          <w:sz w:val="28"/>
          <w:szCs w:val="28"/>
        </w:rPr>
        <w:t xml:space="preserve">3. Культура гомеровского периода </w:t>
      </w:r>
    </w:p>
    <w:p w:rsidR="00941F8C" w:rsidRDefault="00941F8C" w:rsidP="00941F8C">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Этот период (</w:t>
      </w:r>
      <w:r>
        <w:rPr>
          <w:sz w:val="28"/>
          <w:szCs w:val="28"/>
          <w:lang w:val="en-US"/>
        </w:rPr>
        <w:t>XI</w:t>
      </w:r>
      <w:r>
        <w:rPr>
          <w:sz w:val="28"/>
          <w:szCs w:val="28"/>
        </w:rPr>
        <w:t xml:space="preserve"> -  VIII вв. до н.э.) греческой истории получил название  по имени Гомера, написавшего известные поэмы «Илиада» и «Одиссея», созданные в VIII вв. </w:t>
      </w:r>
      <w:proofErr w:type="gramStart"/>
      <w:r>
        <w:rPr>
          <w:sz w:val="28"/>
          <w:szCs w:val="28"/>
        </w:rPr>
        <w:t>до</w:t>
      </w:r>
      <w:proofErr w:type="gramEnd"/>
      <w:r>
        <w:rPr>
          <w:sz w:val="28"/>
          <w:szCs w:val="28"/>
        </w:rPr>
        <w:t xml:space="preserve"> н.э. </w:t>
      </w:r>
      <w:proofErr w:type="gramStart"/>
      <w:r>
        <w:rPr>
          <w:sz w:val="28"/>
          <w:szCs w:val="28"/>
        </w:rPr>
        <w:t>они</w:t>
      </w:r>
      <w:proofErr w:type="gramEnd"/>
      <w:r>
        <w:rPr>
          <w:sz w:val="28"/>
          <w:szCs w:val="28"/>
        </w:rPr>
        <w:t xml:space="preserve"> являются важнейшим источником информации об этом времени. Культура этого периода более примитивна по сравнению с </w:t>
      </w:r>
      <w:proofErr w:type="gramStart"/>
      <w:r>
        <w:rPr>
          <w:sz w:val="28"/>
          <w:szCs w:val="28"/>
        </w:rPr>
        <w:t>крито-микенской</w:t>
      </w:r>
      <w:proofErr w:type="gramEnd"/>
      <w:r>
        <w:rPr>
          <w:sz w:val="28"/>
          <w:szCs w:val="28"/>
        </w:rPr>
        <w:t xml:space="preserve">. Основными строительными материалами были дерево, необожженный кирпич, скульптура тоже была деревянной. </w:t>
      </w:r>
      <w:proofErr w:type="gramStart"/>
      <w:r>
        <w:rPr>
          <w:sz w:val="28"/>
          <w:szCs w:val="28"/>
        </w:rPr>
        <w:t xml:space="preserve">Наиболее ярко искусство этого периода проявилось в вазописи, расписанных в геометрическом стиле, а также в терракотовых и бронзовых статуэтках. </w:t>
      </w:r>
      <w:proofErr w:type="gramEnd"/>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ab/>
        <w:t xml:space="preserve">В целом, гомеровский период был временем упадка, застоя культуры, но вместе с тем именно в тогда сложились предпосылки стремительного подъема греческого общества в архаическую и классическую эпоху.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b/>
          <w:sz w:val="28"/>
          <w:szCs w:val="28"/>
        </w:rPr>
      </w:pPr>
      <w:r>
        <w:rPr>
          <w:rFonts w:ascii="Times New Roman" w:hAnsi="Times New Roman" w:cs="Times New Roman"/>
          <w:b/>
          <w:sz w:val="28"/>
          <w:szCs w:val="28"/>
        </w:rPr>
        <w:t xml:space="preserve">4. Архаический период в развитии древнегреческой культуры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В эту эпоху формируется полисная система, создаются институты демократии (Солон), складывается Милетская  школа натурфилософии, возникает доэсхиловская трагедия, создается аргосская школа скульпторов, распространяется чернофигурная керамика. Целью искусства становится создание красоты, которая символизирует духовное и физическое совершенство, добро. Особое внимание уделяется духовному, нравственному и патриотическому воспитанию гражданина.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Большую роль в античной культуре играла мифология. Во II тыс.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н.э. окончательно оформился </w:t>
      </w:r>
      <w:proofErr w:type="gramStart"/>
      <w:r>
        <w:rPr>
          <w:rFonts w:ascii="Times New Roman" w:eastAsia="Times New Roman" w:hAnsi="Times New Roman" w:cs="Times New Roman"/>
          <w:sz w:val="28"/>
          <w:szCs w:val="28"/>
        </w:rPr>
        <w:t>пантеон</w:t>
      </w:r>
      <w:proofErr w:type="gramEnd"/>
      <w:r>
        <w:rPr>
          <w:rFonts w:ascii="Times New Roman" w:eastAsia="Times New Roman" w:hAnsi="Times New Roman" w:cs="Times New Roman"/>
          <w:sz w:val="28"/>
          <w:szCs w:val="28"/>
        </w:rPr>
        <w:t xml:space="preserve"> богов, живущих на горе Олимп и подчиненных власти одного бога «Зевса» - «отца людей и богов». Каждое определенное божество было наделено определенными функциями: </w:t>
      </w:r>
      <w:proofErr w:type="gramStart"/>
      <w:r>
        <w:rPr>
          <w:rFonts w:ascii="Times New Roman" w:eastAsia="Times New Roman" w:hAnsi="Times New Roman" w:cs="Times New Roman"/>
          <w:sz w:val="28"/>
          <w:szCs w:val="28"/>
        </w:rPr>
        <w:t>Афина - богиня мудрости, войны, высших родов искусства; Гермес - бог торговли, Артемида - богиня охоты, Афродита - богиня любви и красоты.</w:t>
      </w:r>
      <w:proofErr w:type="gramEnd"/>
      <w:r>
        <w:rPr>
          <w:rFonts w:ascii="Times New Roman" w:eastAsia="Times New Roman" w:hAnsi="Times New Roman" w:cs="Times New Roman"/>
          <w:sz w:val="28"/>
          <w:szCs w:val="28"/>
        </w:rPr>
        <w:t xml:space="preserve"> Пантеон </w:t>
      </w:r>
      <w:r>
        <w:rPr>
          <w:rFonts w:ascii="Times New Roman" w:eastAsia="Times New Roman" w:hAnsi="Times New Roman" w:cs="Times New Roman"/>
          <w:sz w:val="28"/>
          <w:szCs w:val="28"/>
        </w:rPr>
        <w:lastRenderedPageBreak/>
        <w:t>богов воспроизводился в архитектуре древних греков (</w:t>
      </w:r>
      <w:r>
        <w:rPr>
          <w:rFonts w:ascii="Times New Roman" w:hAnsi="Times New Roman" w:cs="Times New Roman"/>
          <w:color w:val="000000"/>
          <w:sz w:val="28"/>
          <w:szCs w:val="28"/>
        </w:rPr>
        <w:t xml:space="preserve">храм Артемиды в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xml:space="preserve">. Эфес).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Особое место в древнегреческой культуре занимает философия. Основной признак древнегреческой философии – стремление к мудрости, к постижению мира и места человека в нем. Философия развивалась в пределах полисов как свободные объединения, школы. В VI в. до н.э. в Милете возникла милетская школа, основателями и мыслителями которой были </w:t>
      </w:r>
      <w:hyperlink r:id="rId8" w:tooltip="Фалес Милетский" w:history="1">
        <w:r w:rsidRPr="00941F8C">
          <w:rPr>
            <w:rStyle w:val="a3"/>
            <w:rFonts w:ascii="Times New Roman" w:hAnsi="Times New Roman" w:cs="Times New Roman"/>
            <w:color w:val="auto"/>
            <w:sz w:val="28"/>
            <w:szCs w:val="28"/>
            <w:u w:val="none"/>
          </w:rPr>
          <w:t>Фалес</w:t>
        </w:r>
      </w:hyperlink>
      <w:r w:rsidRPr="00941F8C">
        <w:rPr>
          <w:rFonts w:ascii="Times New Roman" w:eastAsia="Times New Roman" w:hAnsi="Times New Roman" w:cs="Times New Roman"/>
          <w:sz w:val="28"/>
          <w:szCs w:val="28"/>
        </w:rPr>
        <w:t xml:space="preserve"> (624-547 гг. </w:t>
      </w:r>
      <w:proofErr w:type="gramStart"/>
      <w:r w:rsidRPr="00941F8C">
        <w:rPr>
          <w:rFonts w:ascii="Times New Roman" w:eastAsia="Times New Roman" w:hAnsi="Times New Roman" w:cs="Times New Roman"/>
          <w:sz w:val="28"/>
          <w:szCs w:val="28"/>
        </w:rPr>
        <w:t>до</w:t>
      </w:r>
      <w:proofErr w:type="gramEnd"/>
      <w:r w:rsidRPr="00941F8C">
        <w:rPr>
          <w:rFonts w:ascii="Times New Roman" w:eastAsia="Times New Roman" w:hAnsi="Times New Roman" w:cs="Times New Roman"/>
          <w:sz w:val="28"/>
          <w:szCs w:val="28"/>
        </w:rPr>
        <w:t xml:space="preserve"> н. э.), </w:t>
      </w:r>
      <w:hyperlink r:id="rId9" w:tooltip="Анаксимандр" w:history="1">
        <w:r w:rsidRPr="00941F8C">
          <w:rPr>
            <w:rStyle w:val="a3"/>
            <w:rFonts w:ascii="Times New Roman" w:hAnsi="Times New Roman" w:cs="Times New Roman"/>
            <w:color w:val="auto"/>
            <w:sz w:val="28"/>
            <w:szCs w:val="28"/>
            <w:u w:val="none"/>
          </w:rPr>
          <w:t>Анаксимандр</w:t>
        </w:r>
      </w:hyperlink>
      <w:r w:rsidRPr="00941F8C">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(610-548 гг. до н. э.) и </w:t>
      </w:r>
      <w:r>
        <w:rPr>
          <w:rFonts w:ascii="Times New Roman" w:eastAsia="Times New Roman" w:hAnsi="Times New Roman" w:cs="Times New Roman"/>
          <w:i/>
          <w:sz w:val="28"/>
          <w:szCs w:val="28"/>
        </w:rPr>
        <w:t>Анаксимен</w:t>
      </w:r>
      <w:r>
        <w:rPr>
          <w:rFonts w:ascii="Times New Roman" w:eastAsia="Times New Roman" w:hAnsi="Times New Roman" w:cs="Times New Roman"/>
          <w:sz w:val="28"/>
          <w:szCs w:val="28"/>
        </w:rPr>
        <w:t xml:space="preserve"> (вторая половина IV в. до н. э.). Представители милетской школы воспринимали мир как единое целое, пытались осмыслить его закономерности.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Пифагор</w:t>
      </w:r>
      <w:r>
        <w:rPr>
          <w:rFonts w:ascii="Times New Roman" w:eastAsia="Times New Roman" w:hAnsi="Times New Roman" w:cs="Times New Roman"/>
          <w:sz w:val="28"/>
          <w:szCs w:val="28"/>
        </w:rPr>
        <w:t xml:space="preserve"> (ок. 540 - 500 г. до н.э.) и его последователи, считали основой мира числа и числовые отношения. Они внесли значительный вклад в развитие математики, астрономии и теории музыки.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Гераклит Эфесский</w:t>
      </w:r>
      <w:r>
        <w:rPr>
          <w:rFonts w:ascii="Times New Roman" w:eastAsia="Times New Roman" w:hAnsi="Times New Roman" w:cs="Times New Roman"/>
          <w:sz w:val="28"/>
          <w:szCs w:val="28"/>
        </w:rPr>
        <w:t xml:space="preserve"> (ок. 554 - 483 гг.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н.э.) считал </w:t>
      </w:r>
      <w:proofErr w:type="gramStart"/>
      <w:r>
        <w:rPr>
          <w:rFonts w:ascii="Times New Roman" w:eastAsia="Times New Roman" w:hAnsi="Times New Roman" w:cs="Times New Roman"/>
          <w:sz w:val="28"/>
          <w:szCs w:val="28"/>
        </w:rPr>
        <w:t>первоосновой</w:t>
      </w:r>
      <w:proofErr w:type="gramEnd"/>
      <w:r>
        <w:rPr>
          <w:rFonts w:ascii="Times New Roman" w:eastAsia="Times New Roman" w:hAnsi="Times New Roman" w:cs="Times New Roman"/>
          <w:sz w:val="28"/>
          <w:szCs w:val="28"/>
        </w:rPr>
        <w:t xml:space="preserve"> мира огонь. По его мнению, как в природе, так и в обществе постоянно происходят изменения, вечная борьба, превращение друг в друга противоположностей. Гераклит по праву считается одним из основоположников диалектики.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w:t>
      </w:r>
      <w:r>
        <w:rPr>
          <w:rFonts w:ascii="Times New Roman" w:hAnsi="Times New Roman" w:cs="Times New Roman"/>
          <w:sz w:val="28"/>
          <w:szCs w:val="28"/>
        </w:rPr>
        <w:t xml:space="preserve">философские школы начала V в. объединяло стремление создать единую универсальную космологическую и онтологическую концепцию, объяснить единство и разнообразие мира.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Литература периода архаики существовала в устной форме: эпос, обрядовые песни, басни.  Истоками древнегреческой литературы считаются «Илиада» и «Одиссея», автором которых является Гомер, написанные в VIII </w:t>
      </w:r>
      <w:proofErr w:type="gramStart"/>
      <w:r>
        <w:rPr>
          <w:sz w:val="28"/>
          <w:szCs w:val="28"/>
        </w:rPr>
        <w:t>в</w:t>
      </w:r>
      <w:proofErr w:type="gramEnd"/>
      <w:r>
        <w:rPr>
          <w:sz w:val="28"/>
          <w:szCs w:val="28"/>
        </w:rPr>
        <w:t xml:space="preserve">. </w:t>
      </w:r>
      <w:proofErr w:type="gramStart"/>
      <w:r>
        <w:rPr>
          <w:sz w:val="28"/>
          <w:szCs w:val="28"/>
        </w:rPr>
        <w:t>до</w:t>
      </w:r>
      <w:proofErr w:type="gramEnd"/>
      <w:r>
        <w:rPr>
          <w:sz w:val="28"/>
          <w:szCs w:val="28"/>
        </w:rPr>
        <w:t xml:space="preserve"> н.э. К этому времени относится творчество Гесиода. В его поэме «Труды и дни» автор утверждал, что счастье человеку приносит лишь богатство, которое добыто собственным трудом. Со временем эпос уступил место лирической поэзии, прославлявшей пиры, игры, любовь, воспевавшей не подвиги героев, а простые человеческие чувства, поднятые на божественную высоту. Выдающимися лириками VIII – VI вв. </w:t>
      </w:r>
      <w:proofErr w:type="gramStart"/>
      <w:r>
        <w:rPr>
          <w:sz w:val="28"/>
          <w:szCs w:val="28"/>
        </w:rPr>
        <w:t>до</w:t>
      </w:r>
      <w:proofErr w:type="gramEnd"/>
      <w:r>
        <w:rPr>
          <w:sz w:val="28"/>
          <w:szCs w:val="28"/>
        </w:rPr>
        <w:t xml:space="preserve"> н. э. </w:t>
      </w:r>
      <w:proofErr w:type="gramStart"/>
      <w:r>
        <w:rPr>
          <w:sz w:val="28"/>
          <w:szCs w:val="28"/>
        </w:rPr>
        <w:t>были</w:t>
      </w:r>
      <w:proofErr w:type="gramEnd"/>
      <w:r>
        <w:rPr>
          <w:sz w:val="28"/>
          <w:szCs w:val="28"/>
        </w:rPr>
        <w:t xml:space="preserve"> Алкей, Анакреонт и Сафо (Сапфо), Архилох.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VI </w:t>
      </w:r>
      <w:proofErr w:type="gramStart"/>
      <w:r>
        <w:rPr>
          <w:sz w:val="28"/>
          <w:szCs w:val="28"/>
        </w:rPr>
        <w:t>в</w:t>
      </w:r>
      <w:proofErr w:type="gramEnd"/>
      <w:r>
        <w:rPr>
          <w:sz w:val="28"/>
          <w:szCs w:val="28"/>
        </w:rPr>
        <w:t xml:space="preserve">. </w:t>
      </w:r>
      <w:proofErr w:type="gramStart"/>
      <w:r>
        <w:rPr>
          <w:sz w:val="28"/>
          <w:szCs w:val="28"/>
        </w:rPr>
        <w:t>в</w:t>
      </w:r>
      <w:proofErr w:type="gramEnd"/>
      <w:r>
        <w:rPr>
          <w:sz w:val="28"/>
          <w:szCs w:val="28"/>
        </w:rPr>
        <w:t xml:space="preserve"> отдельный жанр греческой литературы оформляется басня, которую связывают с именем Эзопа. Многие сюжеты его басен «Волк и ягненок», «Лисица и виноград», «Ворона и лисица» были заимствованы писателями последующих эпох Ж. де Лафонтеном (1621- 1695 гг.), </w:t>
      </w:r>
      <w:r>
        <w:rPr>
          <w:sz w:val="28"/>
          <w:szCs w:val="28"/>
        </w:rPr>
        <w:br/>
        <w:t>И.А. Крыловым (1769 -1844 гг.).</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VII – VI вв. </w:t>
      </w:r>
      <w:proofErr w:type="gramStart"/>
      <w:r>
        <w:rPr>
          <w:sz w:val="28"/>
          <w:szCs w:val="28"/>
        </w:rPr>
        <w:t>до</w:t>
      </w:r>
      <w:proofErr w:type="gramEnd"/>
      <w:r>
        <w:rPr>
          <w:sz w:val="28"/>
          <w:szCs w:val="28"/>
        </w:rPr>
        <w:t xml:space="preserve"> н. э. зарождается </w:t>
      </w:r>
      <w:proofErr w:type="gramStart"/>
      <w:r>
        <w:rPr>
          <w:sz w:val="28"/>
          <w:szCs w:val="28"/>
        </w:rPr>
        <w:t>греческий</w:t>
      </w:r>
      <w:proofErr w:type="gramEnd"/>
      <w:r>
        <w:rPr>
          <w:sz w:val="28"/>
          <w:szCs w:val="28"/>
        </w:rPr>
        <w:t xml:space="preserve"> театр, возникший из обрядовых праздников в честь бога Диониса.  Многие театральные сюжеты </w:t>
      </w:r>
      <w:r>
        <w:rPr>
          <w:sz w:val="28"/>
          <w:szCs w:val="28"/>
        </w:rPr>
        <w:lastRenderedPageBreak/>
        <w:t xml:space="preserve">были заимствованы из мифологии, отражая через ее форму современную общественную жизнь.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Искусство архаики характеризуется поисками формы, которая выражает эстетический идеал прекрасного телом и духом гражданина полиса. Появляются два типа одиночной скульптуры  - обнаженного юноши (куроса) и задрапированной женщины (кора) с полуулыбкой на лицах. Развиваются круглая скульптура, рельеф, барельеф и горельеф, что позволяло делать изображения разными по объему на плоскости.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Греческая вазопись эпохи архаики поражает богатством, разнообразием форм, красотой декора. Это пиксиды для хранения ювелирных изделий, килики и скифосы для вина и т. д. Около 700 г. </w:t>
      </w:r>
      <w:proofErr w:type="gramStart"/>
      <w:r>
        <w:rPr>
          <w:sz w:val="28"/>
          <w:szCs w:val="28"/>
        </w:rPr>
        <w:t>до</w:t>
      </w:r>
      <w:proofErr w:type="gramEnd"/>
      <w:r>
        <w:rPr>
          <w:sz w:val="28"/>
          <w:szCs w:val="28"/>
        </w:rPr>
        <w:t xml:space="preserve"> н.э. </w:t>
      </w:r>
      <w:proofErr w:type="gramStart"/>
      <w:r>
        <w:rPr>
          <w:sz w:val="28"/>
          <w:szCs w:val="28"/>
        </w:rPr>
        <w:t>коринфские</w:t>
      </w:r>
      <w:proofErr w:type="gramEnd"/>
      <w:r>
        <w:rPr>
          <w:sz w:val="28"/>
          <w:szCs w:val="28"/>
        </w:rPr>
        <w:t xml:space="preserve"> керамисты изобрели чернофигурную технику росписи сосудов, в которой неглазурованная красная глина раскрашивалась в черный цвет и расписывалась мифологическими и батальными сюжетами. В 530-е гг. </w:t>
      </w:r>
      <w:proofErr w:type="gramStart"/>
      <w:r>
        <w:rPr>
          <w:sz w:val="28"/>
          <w:szCs w:val="28"/>
        </w:rPr>
        <w:t>до</w:t>
      </w:r>
      <w:proofErr w:type="gramEnd"/>
      <w:r>
        <w:rPr>
          <w:sz w:val="28"/>
          <w:szCs w:val="28"/>
        </w:rPr>
        <w:t xml:space="preserve"> н.э. </w:t>
      </w:r>
      <w:proofErr w:type="gramStart"/>
      <w:r>
        <w:rPr>
          <w:sz w:val="28"/>
          <w:szCs w:val="28"/>
        </w:rPr>
        <w:t>афинские</w:t>
      </w:r>
      <w:proofErr w:type="gramEnd"/>
      <w:r>
        <w:rPr>
          <w:sz w:val="28"/>
          <w:szCs w:val="28"/>
        </w:rPr>
        <w:t xml:space="preserve"> гончары предложили прямо противоположный процесс и создали более сложную по изготовлению краснофигурную керамику, росписи которой отличались более тщательной прорисовкой  и разработкой деталей.</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rFonts w:eastAsia="Times New Roman"/>
          <w:sz w:val="28"/>
          <w:szCs w:val="28"/>
        </w:rPr>
      </w:pPr>
      <w:r>
        <w:rPr>
          <w:sz w:val="28"/>
          <w:szCs w:val="28"/>
        </w:rPr>
        <w:t xml:space="preserve">В архаическую эпоху формируется ордерная система, представленная </w:t>
      </w:r>
      <w:r>
        <w:rPr>
          <w:i/>
          <w:sz w:val="28"/>
          <w:szCs w:val="28"/>
        </w:rPr>
        <w:t xml:space="preserve">дорическим и ионическим ордерами. Слово «ордер» латинское и означает </w:t>
      </w:r>
      <w:r>
        <w:rPr>
          <w:rFonts w:eastAsia="Times New Roman"/>
          <w:sz w:val="28"/>
          <w:szCs w:val="28"/>
        </w:rPr>
        <w:t xml:space="preserve">соотношение и пропорциональность взаимного расположения несомых и несущих элементов стоично-балочной конструкции.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rFonts w:eastAsia="Times New Roman"/>
          <w:sz w:val="28"/>
          <w:szCs w:val="28"/>
        </w:rPr>
      </w:pPr>
      <w:r>
        <w:rPr>
          <w:rFonts w:eastAsia="Times New Roman"/>
          <w:sz w:val="28"/>
          <w:szCs w:val="28"/>
        </w:rPr>
        <w:t xml:space="preserve">Таким образом, архаическая культура заложила основу для расцвета культуры классической, которая сыграла значительную роль в развитии мировой цивилизации.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bCs/>
          <w:sz w:val="28"/>
          <w:szCs w:val="28"/>
        </w:rPr>
      </w:pPr>
      <w:r>
        <w:rPr>
          <w:b/>
          <w:bCs/>
          <w:sz w:val="28"/>
          <w:szCs w:val="28"/>
        </w:rPr>
        <w:t>5. Классический период</w:t>
      </w:r>
      <w:r>
        <w:rPr>
          <w:bCs/>
          <w:sz w:val="28"/>
          <w:szCs w:val="28"/>
        </w:rPr>
        <w:t xml:space="preserve">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bCs/>
          <w:sz w:val="28"/>
          <w:szCs w:val="28"/>
        </w:rPr>
      </w:pPr>
      <w:r>
        <w:rPr>
          <w:bCs/>
          <w:sz w:val="28"/>
          <w:szCs w:val="28"/>
        </w:rPr>
        <w:t xml:space="preserve">Классический период продолжался на протяжении V - </w:t>
      </w:r>
      <w:r>
        <w:rPr>
          <w:bCs/>
          <w:sz w:val="28"/>
          <w:szCs w:val="28"/>
          <w:lang w:val="en-US"/>
        </w:rPr>
        <w:t>I</w:t>
      </w:r>
      <w:r>
        <w:rPr>
          <w:bCs/>
          <w:sz w:val="28"/>
          <w:szCs w:val="28"/>
        </w:rPr>
        <w:t xml:space="preserve">V вв. до н.э. (до установления Филиппом Македонским господства над Грецией  в результате победы в битве при Хероне в 338 г. </w:t>
      </w:r>
      <w:proofErr w:type="gramStart"/>
      <w:r>
        <w:rPr>
          <w:bCs/>
          <w:sz w:val="28"/>
          <w:szCs w:val="28"/>
        </w:rPr>
        <w:t>до</w:t>
      </w:r>
      <w:proofErr w:type="gramEnd"/>
      <w:r>
        <w:rPr>
          <w:bCs/>
          <w:sz w:val="28"/>
          <w:szCs w:val="28"/>
        </w:rPr>
        <w:t xml:space="preserve"> н.э.). Древнегреческая цивилизация достигла своего расцвета. На этот период приходится золотой век Афин, наивысший подъем афинской демократии (Перикл), формируется классическая культура античного полиса.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Style w:val="grame"/>
          <w:rFonts w:ascii="Times New Roman" w:hAnsi="Times New Roman" w:cs="Times New Roman"/>
          <w:sz w:val="28"/>
          <w:szCs w:val="28"/>
        </w:rPr>
        <w:t xml:space="preserve">В философии V </w:t>
      </w:r>
      <w:proofErr w:type="gramStart"/>
      <w:r>
        <w:rPr>
          <w:rStyle w:val="grame"/>
          <w:rFonts w:ascii="Times New Roman" w:hAnsi="Times New Roman" w:cs="Times New Roman"/>
          <w:sz w:val="28"/>
          <w:szCs w:val="28"/>
        </w:rPr>
        <w:t>в</w:t>
      </w:r>
      <w:proofErr w:type="gramEnd"/>
      <w:r>
        <w:rPr>
          <w:rStyle w:val="grame"/>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ведущим</w:t>
      </w:r>
      <w:proofErr w:type="gramEnd"/>
      <w:r>
        <w:rPr>
          <w:rStyle w:val="grame"/>
          <w:rFonts w:ascii="Times New Roman" w:hAnsi="Times New Roman" w:cs="Times New Roman"/>
          <w:sz w:val="28"/>
          <w:szCs w:val="28"/>
        </w:rPr>
        <w:t xml:space="preserve"> направлением осталась натурфилософия, сложившаяся в эпоху архаики.</w:t>
      </w:r>
      <w:r>
        <w:rPr>
          <w:rFonts w:ascii="Times New Roman" w:hAnsi="Times New Roman" w:cs="Times New Roman"/>
          <w:sz w:val="28"/>
          <w:szCs w:val="28"/>
        </w:rPr>
        <w:t xml:space="preserve"> Однако примерно с середины V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духовной жизни Греции происходит решительный поворот: центре философии оказывается не мир, а человек. В этом духовном перевороте немалую роль сыграли софисты (от греч</w:t>
      </w:r>
      <w:proofErr w:type="gramStart"/>
      <w:r>
        <w:rPr>
          <w:rStyle w:val="grame"/>
          <w:rFonts w:ascii="Times New Roman" w:hAnsi="Times New Roman" w:cs="Times New Roman"/>
          <w:sz w:val="28"/>
          <w:szCs w:val="28"/>
          <w:lang w:val="de-DE"/>
        </w:rPr>
        <w:t>.</w:t>
      </w:r>
      <w:proofErr w:type="gramEnd"/>
      <w:r>
        <w:rPr>
          <w:rFonts w:ascii="Times New Roman" w:hAnsi="Times New Roman" w:cs="Times New Roman"/>
          <w:sz w:val="28"/>
          <w:szCs w:val="28"/>
          <w:lang w:val="de-DE"/>
        </w:rPr>
        <w:t xml:space="preserve"> </w:t>
      </w:r>
      <w:proofErr w:type="gramStart"/>
      <w:r>
        <w:rPr>
          <w:rStyle w:val="grame"/>
          <w:rFonts w:ascii="Times New Roman" w:hAnsi="Times New Roman" w:cs="Times New Roman"/>
          <w:sz w:val="28"/>
          <w:szCs w:val="28"/>
        </w:rPr>
        <w:t>с</w:t>
      </w:r>
      <w:proofErr w:type="gramEnd"/>
      <w:r>
        <w:rPr>
          <w:rFonts w:ascii="Times New Roman" w:hAnsi="Times New Roman" w:cs="Times New Roman"/>
          <w:sz w:val="28"/>
          <w:szCs w:val="28"/>
        </w:rPr>
        <w:t xml:space="preserve">лова «софос» - «мудрый»). Софисты это странствующие философы, которые за плату обучали желающих, диалектике,  риторике, грамматике, математическим наукам. </w:t>
      </w:r>
      <w:r>
        <w:rPr>
          <w:rFonts w:ascii="Times New Roman" w:hAnsi="Times New Roman" w:cs="Times New Roman"/>
          <w:sz w:val="28"/>
          <w:szCs w:val="28"/>
        </w:rPr>
        <w:lastRenderedPageBreak/>
        <w:t xml:space="preserve">Софисты считали, что истин может быть столько же, сколько и людей, и особенно славились своим мастерством убеждать и доказывать.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Непримиримым врагом софистов в Афинах выступил Сократ.</w:t>
      </w:r>
      <w:r>
        <w:rPr>
          <w:rFonts w:ascii="Times New Roman" w:hAnsi="Times New Roman" w:cs="Times New Roman"/>
          <w:noProof/>
          <w:sz w:val="28"/>
          <w:szCs w:val="28"/>
        </w:rPr>
        <w:t xml:space="preserve"> Он утверждал, что существуют абсолютные истины, абсолютные этические ценности, но ими владеет только бог. Сократ все внимание уделял человеку - его природе, возможнотям, восспитанию. Основой человеческого существования и развития он считал разум. Истину, по мнению Сократа, можно познать в споре с помощью наводящих вопросов. Философ </w:t>
      </w:r>
      <w:r>
        <w:rPr>
          <w:rFonts w:ascii="Times New Roman" w:hAnsi="Times New Roman" w:cs="Times New Roman"/>
          <w:sz w:val="28"/>
          <w:szCs w:val="28"/>
        </w:rPr>
        <w:t xml:space="preserve">подчеркивал необходимость профессиональных знаний для успешной деятельности в любой сфере жизни.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Важную роль в философской культуре Древней Греции сыграла атомистическая теория Демокрита и </w:t>
      </w:r>
      <w:proofErr w:type="gramStart"/>
      <w:r>
        <w:rPr>
          <w:rFonts w:ascii="Times New Roman" w:eastAsia="Times New Roman" w:hAnsi="Times New Roman" w:cs="Times New Roman"/>
          <w:sz w:val="28"/>
          <w:szCs w:val="28"/>
        </w:rPr>
        <w:t>Эпикура</w:t>
      </w:r>
      <w:proofErr w:type="gramEnd"/>
      <w:r>
        <w:rPr>
          <w:rFonts w:ascii="Times New Roman" w:eastAsia="Times New Roman" w:hAnsi="Times New Roman" w:cs="Times New Roman"/>
          <w:sz w:val="28"/>
          <w:szCs w:val="28"/>
        </w:rPr>
        <w:t xml:space="preserve"> которая давала последовательно материалистическую картину мира, смело утверждая, что весь мир состоит из совокупности атомо - мельчайших неделимых частиц и пустоты, в которой движутся эти атомы. Атомы вечны, неуничтожимы и неизменны. Различные соединения атомов образуют различные вещи. Отсюда — возникновение и разрушение вещей. Мир же представляет собой бесконечное множество вечно движущихся в бесконечной пустоте атомов. По мнению Демокрита, нет явлений без причины, в мире все причинно обусловлено. Впервые введя в древнегреческую философию понятие причины, и развив систему материалистического детерминизма, Демокрит отрицал случайность, отождествляя её с беспричинностью.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Большое место в учении Демокрита занимали социальные и этические проблемы. Наилучшей формой государственного устройства он считал демократию, наивысшей добродетелью - мудрость. Материалистическая философия Демокрита оказала огромное влияние на развитие европейской философии и естественных наук.</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eastAsia="Times New Roman" w:hAnsi="Times New Roman" w:cs="Times New Roman"/>
          <w:sz w:val="28"/>
          <w:szCs w:val="28"/>
        </w:rPr>
        <w:t>Таким образом, д</w:t>
      </w:r>
      <w:r>
        <w:rPr>
          <w:rFonts w:ascii="Times New Roman" w:hAnsi="Times New Roman" w:cs="Times New Roman"/>
          <w:spacing w:val="-1"/>
          <w:sz w:val="28"/>
          <w:szCs w:val="28"/>
        </w:rPr>
        <w:t xml:space="preserve">ревнегреческие философы </w:t>
      </w:r>
      <w:r>
        <w:rPr>
          <w:rFonts w:ascii="Times New Roman" w:hAnsi="Times New Roman" w:cs="Times New Roman"/>
          <w:spacing w:val="-2"/>
          <w:sz w:val="28"/>
          <w:szCs w:val="28"/>
        </w:rPr>
        <w:t xml:space="preserve">создали язык философии, сформулировали </w:t>
      </w:r>
      <w:r>
        <w:rPr>
          <w:rFonts w:ascii="Times New Roman" w:hAnsi="Times New Roman" w:cs="Times New Roman"/>
          <w:spacing w:val="-3"/>
          <w:sz w:val="28"/>
          <w:szCs w:val="28"/>
        </w:rPr>
        <w:t xml:space="preserve">все существенные вопросы данной области </w:t>
      </w:r>
      <w:r>
        <w:rPr>
          <w:rFonts w:ascii="Times New Roman" w:hAnsi="Times New Roman" w:cs="Times New Roman"/>
          <w:spacing w:val="-4"/>
          <w:sz w:val="28"/>
          <w:szCs w:val="28"/>
        </w:rPr>
        <w:t>знания, обозначили все ее необходимые мо</w:t>
      </w:r>
      <w:r>
        <w:rPr>
          <w:rFonts w:ascii="Times New Roman" w:hAnsi="Times New Roman" w:cs="Times New Roman"/>
          <w:spacing w:val="-3"/>
          <w:sz w:val="28"/>
          <w:szCs w:val="28"/>
        </w:rPr>
        <w:t>менты, которые в последующих историчес</w:t>
      </w:r>
      <w:r>
        <w:rPr>
          <w:rFonts w:ascii="Times New Roman" w:hAnsi="Times New Roman" w:cs="Times New Roman"/>
          <w:sz w:val="28"/>
          <w:szCs w:val="28"/>
        </w:rPr>
        <w:t xml:space="preserve">ких системах развивались более полно.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классический период главной целью образования было формирование способности к логическому мышлению и освоение фундаментальных знаний, объединяющих различные области науки и искусства.  В систему образования помимо риторики, арифметики, астрономии, геометрии, входили музыка, танцы, занятия спортом.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Классический период</w:t>
      </w:r>
      <w:r>
        <w:rPr>
          <w:rFonts w:ascii="Times New Roman" w:hAnsi="Times New Roman" w:cs="Times New Roman"/>
          <w:b/>
          <w:sz w:val="28"/>
          <w:szCs w:val="28"/>
        </w:rPr>
        <w:t xml:space="preserve"> </w:t>
      </w:r>
      <w:r>
        <w:rPr>
          <w:rFonts w:ascii="Times New Roman" w:hAnsi="Times New Roman" w:cs="Times New Roman"/>
          <w:sz w:val="28"/>
          <w:szCs w:val="28"/>
        </w:rPr>
        <w:t xml:space="preserve">– время расцвета греческого искусства. Архитектура развивалась благодаря строительству акрополей, разнообразных общественных сооружений. Самый грандиозный из архитектурных комплексов этого периода – комплекс сооружений на </w:t>
      </w:r>
      <w:r>
        <w:rPr>
          <w:rFonts w:ascii="Times New Roman" w:hAnsi="Times New Roman" w:cs="Times New Roman"/>
          <w:sz w:val="28"/>
          <w:szCs w:val="28"/>
        </w:rPr>
        <w:lastRenderedPageBreak/>
        <w:t xml:space="preserve">Афинском Акрополе. </w:t>
      </w:r>
      <w:proofErr w:type="gramStart"/>
      <w:r>
        <w:rPr>
          <w:rFonts w:ascii="Times New Roman" w:hAnsi="Times New Roman" w:cs="Times New Roman"/>
          <w:sz w:val="28"/>
          <w:szCs w:val="28"/>
        </w:rPr>
        <w:t>Разрушенный персами в 480 г. до н.э. его на протяжении V в. до н. э. восстанавливал мастер скульптуры Фидий.</w:t>
      </w:r>
      <w:proofErr w:type="gramEnd"/>
      <w:r>
        <w:rPr>
          <w:rFonts w:ascii="Times New Roman" w:hAnsi="Times New Roman" w:cs="Times New Roman"/>
          <w:sz w:val="28"/>
          <w:szCs w:val="28"/>
        </w:rPr>
        <w:t xml:space="preserve"> В строительстве этого храма принимали участие зодчие  Иктин и Калликрат и др.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textAlignment w:val="baseline"/>
        <w:rPr>
          <w:rFonts w:ascii="Times New Roman" w:eastAsia="Times New Roman" w:hAnsi="Times New Roman" w:cs="Times New Roman"/>
          <w:sz w:val="28"/>
          <w:szCs w:val="28"/>
        </w:rPr>
      </w:pPr>
      <w:r>
        <w:rPr>
          <w:rFonts w:ascii="Times New Roman" w:hAnsi="Times New Roman" w:cs="Times New Roman"/>
          <w:sz w:val="28"/>
          <w:szCs w:val="28"/>
        </w:rPr>
        <w:t xml:space="preserve">Ансамбль Акрополя включал в себя ряд сооружений - пропилеи (парадные ворота), главный храм Афин - </w:t>
      </w:r>
      <w:proofErr w:type="gramStart"/>
      <w:r>
        <w:rPr>
          <w:rFonts w:ascii="Times New Roman" w:hAnsi="Times New Roman" w:cs="Times New Roman"/>
          <w:sz w:val="28"/>
          <w:szCs w:val="28"/>
        </w:rPr>
        <w:t>Парфенон, посвященный покровительнице города Афине-Парфенос и символизировал</w:t>
      </w:r>
      <w:proofErr w:type="gramEnd"/>
      <w:r>
        <w:rPr>
          <w:rFonts w:ascii="Times New Roman" w:hAnsi="Times New Roman" w:cs="Times New Roman"/>
          <w:sz w:val="28"/>
          <w:szCs w:val="28"/>
        </w:rPr>
        <w:t xml:space="preserve"> победу греков над врагами. Парфенон - один из шедевров мировой культуры. Фидий как скульптор  выполнил ряд фигур в центральном храме комплекса. В частности,</w:t>
      </w:r>
      <w:r>
        <w:rPr>
          <w:rFonts w:ascii="Times New Roman" w:eastAsia="Times New Roman" w:hAnsi="Times New Roman" w:cs="Times New Roman"/>
          <w:sz w:val="28"/>
          <w:szCs w:val="28"/>
        </w:rPr>
        <w:t xml:space="preserve"> статую Афины высотой 12 метров. К числу величайших работ этого мастера относится  скульптура Зевса Олимпийского, украшавшая Храм в Олимпии.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Недалеко от Парфенона в ионическом стиле был построен великолепный храм Афинского Акрополя  -  Эрехтейон (421 - 406 гг.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н.э.) </w:t>
      </w:r>
      <w:proofErr w:type="gramStart"/>
      <w:r>
        <w:rPr>
          <w:rFonts w:ascii="Times New Roman" w:eastAsia="Times New Roman" w:hAnsi="Times New Roman" w:cs="Times New Roman"/>
          <w:sz w:val="28"/>
          <w:szCs w:val="28"/>
        </w:rPr>
        <w:t>со</w:t>
      </w:r>
      <w:proofErr w:type="gramEnd"/>
      <w:r>
        <w:rPr>
          <w:rFonts w:ascii="Times New Roman" w:eastAsia="Times New Roman" w:hAnsi="Times New Roman" w:cs="Times New Roman"/>
          <w:sz w:val="28"/>
          <w:szCs w:val="28"/>
        </w:rPr>
        <w:t xml:space="preserve"> знаменитым портиком кариатид.</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rFonts w:eastAsia="Times New Roman"/>
          <w:sz w:val="28"/>
          <w:szCs w:val="28"/>
        </w:rPr>
      </w:pPr>
      <w:r>
        <w:rPr>
          <w:sz w:val="28"/>
          <w:szCs w:val="28"/>
        </w:rPr>
        <w:t xml:space="preserve">В эпоху классики возник третий ордер - коринфский. Коринфский ордер похож </w:t>
      </w:r>
      <w:proofErr w:type="gramStart"/>
      <w:r>
        <w:rPr>
          <w:sz w:val="28"/>
          <w:szCs w:val="28"/>
        </w:rPr>
        <w:t>на</w:t>
      </w:r>
      <w:proofErr w:type="gramEnd"/>
      <w:r>
        <w:rPr>
          <w:sz w:val="28"/>
          <w:szCs w:val="28"/>
        </w:rPr>
        <w:t xml:space="preserve"> ионический, но более богат декоративно-орнаментальным убранством. Капители его колонн украшены стилизованными изображениями растений. Греческие зодчие относительно редко работали в этом стиле. Он больше пришелся по вкусу архитекторам Рима. Первые из найденных археологами коринфских колонн находились в храме Аполлона в Бассах (IV </w:t>
      </w:r>
      <w:proofErr w:type="gramStart"/>
      <w:r>
        <w:rPr>
          <w:sz w:val="28"/>
          <w:szCs w:val="28"/>
        </w:rPr>
        <w:t>в</w:t>
      </w:r>
      <w:proofErr w:type="gramEnd"/>
      <w:r>
        <w:rPr>
          <w:sz w:val="28"/>
          <w:szCs w:val="28"/>
        </w:rPr>
        <w:t xml:space="preserve">. до н. э.).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textAlignment w:val="baseline"/>
        <w:rPr>
          <w:rFonts w:ascii="Times New Roman" w:eastAsia="Times New Roman" w:hAnsi="Times New Roman" w:cs="Times New Roman"/>
          <w:sz w:val="28"/>
          <w:szCs w:val="28"/>
        </w:rPr>
      </w:pPr>
      <w:r>
        <w:rPr>
          <w:rFonts w:ascii="Times New Roman" w:hAnsi="Times New Roman" w:cs="Times New Roman"/>
          <w:sz w:val="28"/>
          <w:szCs w:val="28"/>
        </w:rPr>
        <w:t xml:space="preserve">В скульптуре классического периода утвердился общегреческий идеальный художественный образ человека, выражавший гармонию физического и духовно-нравственного начал. Греки были убеждены, что красота человеческого духа может быть выражена только в совершенном, сохраняющем величавое спокойствие даже в движении теле, а лицо должно передавать возвышенную одухотворенность. Такой идеал породил две особенности греческой классической скульптуры: стремление к максимально точному, пропорционально выверенному изображению тела и дистанцирование от индивидуально-портретных черт. Одной из центральных проблем в скульптуре этого периода становится выражение движения, характеризующегося ритмом, целостной завершенностью и гармонией. Все эти особенности скульптуры переданы в работах </w:t>
      </w:r>
      <w:r>
        <w:rPr>
          <w:rFonts w:ascii="Times New Roman" w:eastAsia="Times New Roman" w:hAnsi="Times New Roman" w:cs="Times New Roman"/>
          <w:sz w:val="28"/>
          <w:szCs w:val="28"/>
        </w:rPr>
        <w:t xml:space="preserve">знаменитых скульпторов Древней Греции — Мирона, Поликлета и Фидия.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Cs/>
          <w:sz w:val="28"/>
          <w:szCs w:val="28"/>
        </w:rPr>
        <w:t>Мирон</w:t>
      </w:r>
      <w:r>
        <w:rPr>
          <w:rFonts w:ascii="Times New Roman" w:eastAsia="Times New Roman" w:hAnsi="Times New Roman" w:cs="Times New Roman"/>
          <w:sz w:val="28"/>
          <w:szCs w:val="28"/>
        </w:rPr>
        <w:t xml:space="preserve">  работал в бронзе. Главной задачей скульптора было - запечатлить момент перехода от одного движения к другому, подметить кульминационные моменты в этих движениях. Ярким примером является его известная работа </w:t>
      </w:r>
      <w:r>
        <w:rPr>
          <w:rFonts w:ascii="Times New Roman" w:eastAsia="Times New Roman" w:hAnsi="Times New Roman" w:cs="Times New Roman"/>
          <w:i/>
          <w:iCs/>
          <w:sz w:val="28"/>
          <w:szCs w:val="28"/>
        </w:rPr>
        <w:t>«Дискобол»</w:t>
      </w:r>
      <w:r>
        <w:rPr>
          <w:rFonts w:ascii="Times New Roman" w:eastAsia="Times New Roman" w:hAnsi="Times New Roman" w:cs="Times New Roman"/>
          <w:sz w:val="28"/>
          <w:szCs w:val="28"/>
        </w:rPr>
        <w:t>, </w:t>
      </w:r>
      <w:r>
        <w:rPr>
          <w:rFonts w:ascii="Times New Roman" w:eastAsia="Times New Roman" w:hAnsi="Times New Roman" w:cs="Times New Roman"/>
          <w:i/>
          <w:iCs/>
          <w:sz w:val="28"/>
          <w:szCs w:val="28"/>
        </w:rPr>
        <w:t>«Афина и Силен Марсий»</w:t>
      </w:r>
      <w:r>
        <w:rPr>
          <w:rFonts w:ascii="Times New Roman" w:eastAsia="Times New Roman" w:hAnsi="Times New Roman" w:cs="Times New Roman"/>
          <w:sz w:val="28"/>
          <w:szCs w:val="28"/>
        </w:rPr>
        <w:t xml:space="preserve">, установленная в Афинском акрополе. </w:t>
      </w:r>
    </w:p>
    <w:p w:rsidR="00941F8C" w:rsidRDefault="00941F8C" w:rsidP="0094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Cs/>
          <w:sz w:val="28"/>
          <w:szCs w:val="28"/>
        </w:rPr>
        <w:lastRenderedPageBreak/>
        <w:t>Поликлет</w:t>
      </w:r>
      <w:r>
        <w:rPr>
          <w:rFonts w:ascii="Times New Roman" w:eastAsia="Times New Roman" w:hAnsi="Times New Roman" w:cs="Times New Roman"/>
          <w:sz w:val="28"/>
          <w:szCs w:val="28"/>
        </w:rPr>
        <w:t xml:space="preserve">у принадлежат многочисленные изображения атлетов-победителей в мраморе и бронзе. Примером служит </w:t>
      </w:r>
      <w:r>
        <w:rPr>
          <w:rFonts w:ascii="Times New Roman" w:eastAsia="Times New Roman" w:hAnsi="Times New Roman" w:cs="Times New Roman"/>
          <w:i/>
          <w:iCs/>
          <w:sz w:val="28"/>
          <w:szCs w:val="28"/>
        </w:rPr>
        <w:t>«Диадумен»</w:t>
      </w:r>
      <w:r>
        <w:rPr>
          <w:rFonts w:ascii="Times New Roman" w:eastAsia="Times New Roman" w:hAnsi="Times New Roman" w:cs="Times New Roman"/>
          <w:sz w:val="28"/>
          <w:szCs w:val="28"/>
        </w:rPr>
        <w:t xml:space="preserve"> — статуя юноши, обвязывающего голову повязкой победителя. </w:t>
      </w:r>
    </w:p>
    <w:p w:rsidR="00941F8C" w:rsidRDefault="00941F8C" w:rsidP="00941F8C">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Во времена поздней классики свои произведения создают </w:t>
      </w:r>
      <w:r>
        <w:rPr>
          <w:i/>
          <w:sz w:val="28"/>
          <w:szCs w:val="28"/>
        </w:rPr>
        <w:t xml:space="preserve">Скопас и Пракситель. </w:t>
      </w:r>
      <w:r>
        <w:rPr>
          <w:sz w:val="28"/>
          <w:szCs w:val="28"/>
        </w:rPr>
        <w:t xml:space="preserve">Скопас работал во многих городах Греции, но более всего прославился своим фризам для Мавзолея в городе Галикарнас. Пракситель («Отдыхающий сатир», «Гермес с младенцем на руках»).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i/>
          <w:sz w:val="28"/>
          <w:szCs w:val="28"/>
        </w:rPr>
        <w:t>Классический период – время наивысшего расцвета греческой литературы.</w:t>
      </w:r>
      <w:r>
        <w:rPr>
          <w:sz w:val="28"/>
          <w:szCs w:val="28"/>
        </w:rPr>
        <w:t xml:space="preserve"> Ее развитие определялось уже не лирикой, а творением трагедий и комедий. Дальнейшее развитие получил театр</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Выдающимися авторами трагедий V </w:t>
      </w:r>
      <w:proofErr w:type="gramStart"/>
      <w:r>
        <w:rPr>
          <w:sz w:val="28"/>
          <w:szCs w:val="28"/>
        </w:rPr>
        <w:t>в</w:t>
      </w:r>
      <w:proofErr w:type="gramEnd"/>
      <w:r>
        <w:rPr>
          <w:sz w:val="28"/>
          <w:szCs w:val="28"/>
        </w:rPr>
        <w:t xml:space="preserve">. до н. э. были Эсхил, Софокл, Еврипид. История сохранила до нашего времени от богатого наследия Эсхила шесть его пьес, а также 18 драм, созданных Еврипидом. </w:t>
      </w:r>
      <w:r>
        <w:rPr>
          <w:color w:val="000000"/>
          <w:sz w:val="28"/>
          <w:szCs w:val="28"/>
        </w:rPr>
        <w:t xml:space="preserve">Другим важным жанром греческой литературы стала комедия. Для греческой классической комедии были характерны критика </w:t>
      </w:r>
      <w:r>
        <w:rPr>
          <w:sz w:val="28"/>
          <w:szCs w:val="28"/>
        </w:rPr>
        <w:t xml:space="preserve">социальных недостатков полиса и высмеивание человеческих пороков. Ярким тому примером служит творчество Аристофана («Птицы», «Всадники», «Женщины в народном собрании» и др.).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Популярность театра оказала влияние на архитектуру. Зодчие разработали тип конструкции театра с использованием рельефа местности. В холмах и горах вырезали полукружьем скамьи, вторая часть конструкций – сцена, за которой располагались алтарь и различные постройки. Такие театры вмещали до 20 тысяч зрителей. Самый знаменитый театр, в котором ежегодно проводятся состязания древнегреческих пьес, находится в </w:t>
      </w:r>
      <w:proofErr w:type="gramStart"/>
      <w:r>
        <w:rPr>
          <w:sz w:val="28"/>
          <w:szCs w:val="28"/>
        </w:rPr>
        <w:t>г</w:t>
      </w:r>
      <w:proofErr w:type="gramEnd"/>
      <w:r>
        <w:rPr>
          <w:sz w:val="28"/>
          <w:szCs w:val="28"/>
        </w:rPr>
        <w:t xml:space="preserve">. Сиракузы. Греческий театр заложил основы современного театра Европы.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Таким образом, в классический период наиболее полно проявились типологические черты греческой культуры, были созданы произведения искусства, литературы, а также философские системы, ставшие достоянием не только античной, но и всей европейской культуры. </w:t>
      </w:r>
    </w:p>
    <w:p w:rsidR="00941F8C" w:rsidRDefault="00941F8C" w:rsidP="00941F8C">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b/>
          <w:bCs/>
          <w:sz w:val="28"/>
          <w:szCs w:val="28"/>
        </w:rPr>
        <w:t xml:space="preserve">6. Эллинистический период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Завоевательный поход Александра Македонского на Восток и образование им империи положили начало новому этапу в развитии античной культуры. Огромнейшее государство Александрия, державшееся только силой оружия, после смерти властителя распалось на ряд монархий, сочетавших в себе восточные и греческие формы правления. Период их существования потому и называют эллинистическим. Его культура имела эклектический (сочетание греческих и восточных традиций) и экстенсивный (тиражирование прошлых культурных образцов, их систематизация) характер. Интенсивно развивалась только наука. </w:t>
      </w:r>
    </w:p>
    <w:p w:rsidR="00941F8C" w:rsidRDefault="00941F8C" w:rsidP="00941F8C">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Характерной чертой эллинистической культуры стала урбанизация. Новые города Египта и Азии были греческими по облику, быту, но их правители тяготели к не характерной для греков восточной роскоши. В городах сосредоточились материальное богатство и культурные достижения. </w:t>
      </w:r>
    </w:p>
    <w:p w:rsidR="00941F8C" w:rsidRDefault="00941F8C" w:rsidP="00941F8C">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Столицы эллинистических государств – Антиохия, Пергам и другие, позволяют судить о размахе градостроительства. Греки перестраивали свои колонии и старые восточные поселения (города Приена, Никея). </w:t>
      </w:r>
    </w:p>
    <w:p w:rsidR="00941F8C" w:rsidRDefault="00941F8C" w:rsidP="00941F8C">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Из греческих городов мощным культурным центром оставались Афины, где проводились театральные представления, спортивные состязания и религиозные церемонии. Многочисленные скульптурные мастерские поставляли во многие города копии произведений выдающихся ваятелей Греции. Философские школы, созданные Платоном и Аристотелем, оказывали заметное влияние на протонауку и образование. </w:t>
      </w:r>
    </w:p>
    <w:p w:rsidR="00941F8C" w:rsidRDefault="00941F8C" w:rsidP="00941F8C">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Но главным центром эллинистического мира стала Александрия Египетская – важнейший финансовый и торговый центр с крупным портом. </w:t>
      </w:r>
      <w:proofErr w:type="gramStart"/>
      <w:r>
        <w:rPr>
          <w:sz w:val="28"/>
          <w:szCs w:val="28"/>
        </w:rPr>
        <w:t>Мировую славу Александрии составили, построенные в III в. до н. э. Мусейон и библиотека, насчитывавшая до 700 000 книг).</w:t>
      </w:r>
      <w:proofErr w:type="gramEnd"/>
      <w:r>
        <w:rPr>
          <w:sz w:val="28"/>
          <w:szCs w:val="28"/>
        </w:rPr>
        <w:t xml:space="preserve"> В Александрию стекались талантливые ученые и поэты той поры. </w:t>
      </w:r>
    </w:p>
    <w:p w:rsidR="00941F8C" w:rsidRDefault="00941F8C" w:rsidP="00941F8C">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280 г. </w:t>
      </w:r>
      <w:proofErr w:type="gramStart"/>
      <w:r>
        <w:rPr>
          <w:sz w:val="28"/>
          <w:szCs w:val="28"/>
        </w:rPr>
        <w:t>до</w:t>
      </w:r>
      <w:proofErr w:type="gramEnd"/>
      <w:r>
        <w:rPr>
          <w:sz w:val="28"/>
          <w:szCs w:val="28"/>
        </w:rPr>
        <w:t xml:space="preserve"> н.э. </w:t>
      </w:r>
      <w:proofErr w:type="gramStart"/>
      <w:r>
        <w:rPr>
          <w:sz w:val="28"/>
          <w:szCs w:val="28"/>
        </w:rPr>
        <w:t>на</w:t>
      </w:r>
      <w:proofErr w:type="gramEnd"/>
      <w:r>
        <w:rPr>
          <w:sz w:val="28"/>
          <w:szCs w:val="28"/>
        </w:rPr>
        <w:t xml:space="preserve"> острове Фарос греки возвели огромный маяк, высотой 180 метров. Его величие служило символом власти династии Птолемеев. Маяк уникален не только размерами, но и техническими решениями: шахты, пандусы, система зеркал и освещения.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Эллинизм – период наивысшего расцвета греческой науки. Не религия, не искусство, а именно стремление к рациональному познанию мира двигало развитие духовной культуры этого периода. Для переписки книг привлекали рабов, поэтому количество книг росло, а их цена снижалась. Все больше людей пользовались книгами, и, в конце концов, устная ученая греческая культура уступила место культуре письменного слова.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Эллинистическая наука становилась более многогранной. Среди ее самых высоких достижений следует выделить геометрию Евклида, гелиоцентрическую гипотезу Аристарха Самосского, опыт соединения науки и техники в механике Архимеда, изобретение паровой турбины Героном Александрийским, исследования в области физиологии и анатомии Герофила и Эрасистрата. Полибий предпринял первую попытку описать всемирную историю, Эратосфен измерил окружность земли и создал ее карту с параллелями и меридианами, Теофраст заложил основы ботаники и зоологии, а Зенадот Эфесский и Филет Косский создали первые книги по истории литературы, словари, занимались проблемами лексики.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В эпоху эллинизма возникли новые литературные жанры – буколическая поэзия, у истоков которой стоял поэт Феокрит, и роман, наиболее ярко представленный в творчестве Лонги («Дафнис и Хлоя»). Буколики описывали идиллию сельской жизни, гармонию человека с природой и отражали одну из характерных особенностей эпохи эллинизма – ностальгическую грезу о «золотом веке», когда жизнь была так проста и беззаботна. Роман представлял собой любовную историю на лоне природы, наполненную многочисленными приключениями и занимательно изложенную.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Исторические произведения эллинизма создавали в жанре художественной литературы. Это работы Калитарха и Каллисфена. Свои знаменитые труды по истории создали Птолимей, Полибий. Сорок томов «Всеобщей истории» этого автора позволяют создать представления об уровне исторической науки.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Для религиозной жизни данного периода характерно отождествление некоторых малоазийских и египетских богов с </w:t>
      </w:r>
      <w:proofErr w:type="gramStart"/>
      <w:r>
        <w:rPr>
          <w:sz w:val="28"/>
          <w:szCs w:val="28"/>
        </w:rPr>
        <w:t>греческими</w:t>
      </w:r>
      <w:proofErr w:type="gramEnd"/>
      <w:r>
        <w:rPr>
          <w:sz w:val="28"/>
          <w:szCs w:val="28"/>
        </w:rPr>
        <w:t xml:space="preserve">, усиление интереса к мистическим и экстатическим сторонам восточных культов. Так, египетская богиня Исида приняла облик греческой Деметры. Все большее распространение (в основном за пределами материковой Греции) получало обожествление царствующих особ. Уже Александр Македонский благосклонно принял от египетских жрецов титул сына бога Амона.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Архитектуре последнего периода развития древнегреческой культуры присущи пышность, обилие декора, интерес к внутреннему пространству, стремление к гигантским размерам. К примеру, Александрийский маяк, известный как одно из семи чудес света, возносился ввысь на 120 м. </w:t>
      </w:r>
    </w:p>
    <w:p w:rsidR="00941F8C" w:rsidRDefault="00941F8C" w:rsidP="00941F8C">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Ордерная система распространялась на жилищные постройки, все чаще выполняя декоративную роль. Частные дома зажиточных горожан богато украшались мозаикой, статуями, росписями. Жизнь в мегаполисах увеличивала тягу человека к природе, и в городах начали разбивать парки, а в сельской местности строить загородные поместья. Появился новый тип храма – ротонда (круглая в плане постройка), но широкое распространение он получил уже в Древнем Риме.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Изобразительное искусство эллинизма отличал, с одной стороны, драматический психологизм, а с другой – утонченный лиризм. В эллинистической скульптуре обобщенный героический образ отошел на второй план. При отсутствии единой эстетической системы формировались различные художественные школы. В ряде произведений проявилась тенденция к драматизации мировосприятия (фриз Алтаря Зевса в Пергаме, «Лаокоон»). Такой выразительной гармонией отмечены полные лиризма, спокойствия и ясности творения Агесандра («Венера Милосская») и </w:t>
      </w:r>
      <w:r>
        <w:rPr>
          <w:sz w:val="28"/>
          <w:szCs w:val="28"/>
        </w:rPr>
        <w:lastRenderedPageBreak/>
        <w:t xml:space="preserve">Леохара («Аполлон Бельведерский»). В некоторых скульптурных портретах обозначился крен к натурализму. Но общим для всех мастеров оставался интерес к изображению эмоциональных состояний человека и стремление активно воздействовать на чувства зрителя. Развитие скульптуры эллинизма ознаменовалось появлением портрета, особенностью которого было достижение близкого сходства с изображаемой моделью. Искусство создания скульптурного реалистического портрета в дальнейшем было усовершенствовано римлянами. </w:t>
      </w:r>
    </w:p>
    <w:p w:rsidR="00941F8C" w:rsidRDefault="00941F8C" w:rsidP="00941F8C">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Таким образом, в период эллинизма был подведен итог культурному развитию Древней Греции и наметились совершенно новые, не свойственные греческой классике, культурные тенденции.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Завершился очень важный этап мировой истории, который кардинально повлиял на развитие европейской культуры и цивилизации. Античная Греция дала миру полисную демократию, философию, фонетическую письменность, сформировала основы современных литературных жанров, каноны архитектуры и скульптуры, заложила начала европейской науки. Значительным достижением древнегреческой культуры является взгляд на человека как на прекрасное и совершенное творение природы.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Контрольные вопросы для самоподготовки </w:t>
      </w:r>
      <w:proofErr w:type="gramStart"/>
      <w:r>
        <w:rPr>
          <w:rFonts w:ascii="Times New Roman" w:eastAsia="Times New Roman" w:hAnsi="Times New Roman" w:cs="Times New Roman"/>
          <w:b/>
          <w:sz w:val="28"/>
          <w:szCs w:val="28"/>
        </w:rPr>
        <w:t>обучающихся</w:t>
      </w:r>
      <w:proofErr w:type="gramEnd"/>
      <w:r>
        <w:rPr>
          <w:rFonts w:ascii="Times New Roman" w:eastAsia="Times New Roman" w:hAnsi="Times New Roman" w:cs="Times New Roman"/>
          <w:b/>
          <w:sz w:val="28"/>
          <w:szCs w:val="28"/>
        </w:rPr>
        <w:t>:</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p>
    <w:p w:rsidR="00941F8C" w:rsidRDefault="00941F8C" w:rsidP="00976483">
      <w:pPr>
        <w:pStyle w:val="af4"/>
        <w:numPr>
          <w:ilvl w:val="0"/>
          <w:numId w:val="11"/>
        </w:numPr>
        <w:tabs>
          <w:tab w:val="num" w:pos="72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Каковы основные исторические периоды культуры Древней Греции?</w:t>
      </w:r>
    </w:p>
    <w:p w:rsidR="00941F8C" w:rsidRDefault="00941F8C" w:rsidP="00976483">
      <w:pPr>
        <w:pStyle w:val="af4"/>
        <w:numPr>
          <w:ilvl w:val="0"/>
          <w:numId w:val="11"/>
        </w:numPr>
        <w:tabs>
          <w:tab w:val="num" w:pos="72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Что такое древнегреческий "полис"?</w:t>
      </w:r>
    </w:p>
    <w:p w:rsidR="00941F8C" w:rsidRDefault="00941F8C" w:rsidP="00976483">
      <w:pPr>
        <w:pStyle w:val="af4"/>
        <w:numPr>
          <w:ilvl w:val="0"/>
          <w:numId w:val="11"/>
        </w:numPr>
        <w:tabs>
          <w:tab w:val="num" w:pos="72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Особенности древнегреческой скульптуры.</w:t>
      </w:r>
    </w:p>
    <w:p w:rsidR="00941F8C" w:rsidRDefault="00941F8C" w:rsidP="00976483">
      <w:pPr>
        <w:pStyle w:val="af4"/>
        <w:numPr>
          <w:ilvl w:val="0"/>
          <w:numId w:val="11"/>
        </w:numPr>
        <w:tabs>
          <w:tab w:val="num" w:pos="72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Характерные черты древнегреческой архитектуры. Дорический, ионический и коринфский ордер.</w:t>
      </w:r>
    </w:p>
    <w:p w:rsidR="00941F8C" w:rsidRDefault="00941F8C" w:rsidP="00976483">
      <w:pPr>
        <w:pStyle w:val="af4"/>
        <w:numPr>
          <w:ilvl w:val="0"/>
          <w:numId w:val="11"/>
        </w:numPr>
        <w:tabs>
          <w:tab w:val="num" w:pos="72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Основные философские школы Древней Греции.</w:t>
      </w: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941F8C" w:rsidRDefault="00941F8C" w:rsidP="00976483">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Алпатов, М.А. Художественные проблемы искусства Древней Греции / М.А. Алпатов. - М.,1987.</w:t>
      </w:r>
    </w:p>
    <w:p w:rsidR="00941F8C" w:rsidRDefault="00941F8C" w:rsidP="00976483">
      <w:pPr>
        <w:pStyle w:val="af4"/>
        <w:numPr>
          <w:ilvl w:val="0"/>
          <w:numId w:val="12"/>
        </w:num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Боннар, А. Греческая цивилизация / А. Боннар.- М. - 1993</w:t>
      </w:r>
    </w:p>
    <w:p w:rsidR="00941F8C" w:rsidRDefault="00941F8C" w:rsidP="00976483">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proofErr w:type="gramStart"/>
      <w:r>
        <w:rPr>
          <w:rFonts w:ascii="Times New Roman" w:hAnsi="Times New Roman" w:cs="Times New Roman"/>
          <w:sz w:val="28"/>
          <w:szCs w:val="28"/>
        </w:rPr>
        <w:t>Верная</w:t>
      </w:r>
      <w:proofErr w:type="gramEnd"/>
      <w:r>
        <w:rPr>
          <w:rFonts w:ascii="Times New Roman" w:hAnsi="Times New Roman" w:cs="Times New Roman"/>
          <w:sz w:val="28"/>
          <w:szCs w:val="28"/>
        </w:rPr>
        <w:t>, Ж.П. Происхождение древнегреческой мысли /  Ж.П. Верная. М. - М., 1988.</w:t>
      </w:r>
    </w:p>
    <w:p w:rsidR="00941F8C" w:rsidRDefault="00941F8C" w:rsidP="00976483">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Куманецкий, К. История культуры Древнего Рима и Греции / К. Куманецкий. - М., 1990</w:t>
      </w:r>
    </w:p>
    <w:p w:rsidR="00941F8C" w:rsidRDefault="00941F8C" w:rsidP="00976483">
      <w:pPr>
        <w:pStyle w:val="af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Кун, И.А. Мифы Древней Греции / И.А. Кун. - М., 1989</w:t>
      </w: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p>
    <w:p w:rsidR="005B5319" w:rsidRDefault="005B5319"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Лекция </w:t>
      </w:r>
      <w:r w:rsidR="00C97071">
        <w:rPr>
          <w:rFonts w:ascii="Times New Roman" w:hAnsi="Times New Roman" w:cs="Times New Roman"/>
          <w:b/>
          <w:sz w:val="28"/>
          <w:szCs w:val="28"/>
        </w:rPr>
        <w:t>4</w:t>
      </w:r>
      <w:r>
        <w:rPr>
          <w:rFonts w:ascii="Times New Roman" w:hAnsi="Times New Roman" w:cs="Times New Roman"/>
          <w:b/>
          <w:sz w:val="28"/>
          <w:szCs w:val="28"/>
        </w:rPr>
        <w:t xml:space="preserve">. Культура западноевропейского средневековья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i/>
          <w:sz w:val="28"/>
          <w:szCs w:val="28"/>
        </w:rPr>
      </w:pPr>
      <w:proofErr w:type="gramStart"/>
      <w:r>
        <w:rPr>
          <w:rFonts w:ascii="Times New Roman" w:hAnsi="Times New Roman" w:cs="Times New Roman"/>
          <w:i/>
          <w:sz w:val="28"/>
          <w:szCs w:val="28"/>
        </w:rPr>
        <w:t xml:space="preserve">Ключевые понятия: средние века, средневековье, варвары, скриптории, христианство, инквизиция, ересь, еретики, схоластика, куртуазный роман, рыцарская культура, готический стиль, романский стиль. </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i/>
          <w:sz w:val="28"/>
          <w:szCs w:val="28"/>
        </w:rPr>
      </w:pPr>
      <w:r>
        <w:rPr>
          <w:rFonts w:ascii="Times New Roman" w:hAnsi="Times New Roman" w:cs="Times New Roman"/>
          <w:i/>
          <w:sz w:val="28"/>
          <w:szCs w:val="28"/>
        </w:rPr>
        <w:t>План:</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284"/>
        <w:jc w:val="both"/>
        <w:rPr>
          <w:rFonts w:ascii="Times New Roman" w:eastAsia="Times New Roman" w:hAnsi="Times New Roman" w:cs="Times New Roman"/>
          <w:color w:val="000000"/>
          <w:sz w:val="28"/>
          <w:szCs w:val="28"/>
        </w:rPr>
      </w:pPr>
      <w:r>
        <w:rPr>
          <w:rFonts w:ascii="Times New Roman" w:hAnsi="Times New Roman" w:cs="Times New Roman"/>
          <w:smallCaps/>
          <w:sz w:val="28"/>
          <w:szCs w:val="28"/>
        </w:rPr>
        <w:t>1. </w:t>
      </w:r>
      <w:r>
        <w:rPr>
          <w:rFonts w:ascii="Times New Roman" w:eastAsia="Times New Roman" w:hAnsi="Times New Roman" w:cs="Times New Roman"/>
          <w:color w:val="000000"/>
          <w:sz w:val="28"/>
          <w:szCs w:val="28"/>
        </w:rPr>
        <w:t xml:space="preserve">Хронологические границы и этапы развития средневековой культуры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284"/>
        <w:jc w:val="both"/>
        <w:rPr>
          <w:rFonts w:ascii="Times New Roman" w:hAnsi="Times New Roman" w:cs="Times New Roman"/>
          <w:sz w:val="28"/>
          <w:szCs w:val="28"/>
        </w:rPr>
      </w:pPr>
      <w:r>
        <w:rPr>
          <w:rFonts w:ascii="Times New Roman" w:hAnsi="Times New Roman" w:cs="Times New Roman"/>
          <w:sz w:val="28"/>
          <w:szCs w:val="28"/>
        </w:rPr>
        <w:t>2. Религия и церковь. Философия средневековья.</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284"/>
        <w:jc w:val="both"/>
        <w:rPr>
          <w:rFonts w:ascii="Times New Roman" w:hAnsi="Times New Roman" w:cs="Times New Roman"/>
          <w:sz w:val="28"/>
          <w:szCs w:val="28"/>
        </w:rPr>
      </w:pPr>
      <w:r>
        <w:rPr>
          <w:rFonts w:ascii="Times New Roman" w:hAnsi="Times New Roman" w:cs="Times New Roman"/>
          <w:smallCaps/>
          <w:sz w:val="28"/>
          <w:szCs w:val="28"/>
        </w:rPr>
        <w:t>3. </w:t>
      </w:r>
      <w:r>
        <w:rPr>
          <w:rFonts w:ascii="Times New Roman" w:hAnsi="Times New Roman" w:cs="Times New Roman"/>
          <w:sz w:val="28"/>
          <w:szCs w:val="28"/>
        </w:rPr>
        <w:t>Образование и наука, первые университеты, библиотеки</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284"/>
        <w:jc w:val="both"/>
        <w:rPr>
          <w:rFonts w:ascii="Times New Roman" w:hAnsi="Times New Roman" w:cs="Times New Roman"/>
          <w:sz w:val="28"/>
          <w:szCs w:val="28"/>
        </w:rPr>
      </w:pPr>
      <w:r>
        <w:rPr>
          <w:rFonts w:ascii="Times New Roman" w:hAnsi="Times New Roman" w:cs="Times New Roman"/>
          <w:sz w:val="28"/>
          <w:szCs w:val="28"/>
        </w:rPr>
        <w:t>4. Рыцарская культура. Литература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284"/>
        <w:jc w:val="both"/>
        <w:rPr>
          <w:rFonts w:ascii="Times New Roman" w:hAnsi="Times New Roman" w:cs="Times New Roman"/>
          <w:sz w:val="28"/>
          <w:szCs w:val="28"/>
        </w:rPr>
      </w:pPr>
      <w:r>
        <w:rPr>
          <w:rFonts w:ascii="Times New Roman" w:hAnsi="Times New Roman" w:cs="Times New Roman"/>
          <w:sz w:val="28"/>
          <w:szCs w:val="28"/>
        </w:rPr>
        <w:t xml:space="preserve">5. Архитектура: романский и готический стили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color w:val="000000"/>
          <w:sz w:val="28"/>
          <w:szCs w:val="28"/>
        </w:rPr>
      </w:pPr>
      <w:r>
        <w:rPr>
          <w:rFonts w:ascii="Times New Roman" w:hAnsi="Times New Roman" w:cs="Times New Roman"/>
          <w:b/>
          <w:smallCaps/>
          <w:sz w:val="28"/>
          <w:szCs w:val="28"/>
        </w:rPr>
        <w:t>1. </w:t>
      </w:r>
      <w:r>
        <w:rPr>
          <w:rFonts w:ascii="Times New Roman" w:eastAsia="Times New Roman" w:hAnsi="Times New Roman" w:cs="Times New Roman"/>
          <w:b/>
          <w:color w:val="000000"/>
          <w:sz w:val="28"/>
          <w:szCs w:val="28"/>
        </w:rPr>
        <w:t xml:space="preserve">Хронологические границы и этапы развития средневековой культуры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Средневековье – эпоха в истории Европы, охватывающая более тысячи лет, которые отделяют времена поздней Римской империи (III – V вв.), когда она была завоевана и заселена германскими и другими племенами, от времен великих географических открытий, когда Христофор Колумб достиг на своих кораблях Америки (1492 г.) и было положено начало колониальным захватам. Мир перестал быть разобщенным, и началась подлинная эпоха всемирной истории.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Средневековый мир сложился из взаимодействия двух миров – позднеримского и варварского. Его географические рамки – это Западная и Центральная Европа. Если античная история концентрировалась главным образом в районе Средиземноморья, то арена развертывания средневековой истории была шире – она охватывала большую часть европейского континента.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sz w:val="28"/>
          <w:szCs w:val="28"/>
        </w:rPr>
        <w:t>В истории средневековья принято выделять три периода</w:t>
      </w:r>
      <w:r>
        <w:rPr>
          <w:color w:val="000000"/>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1. раннее средневековье (VI - IX вв.)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2. зрелое средневековье (X - XIII вв.)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3. позднее средневековье (XIV - XV вв.)</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b/>
          <w:sz w:val="28"/>
          <w:szCs w:val="28"/>
        </w:rPr>
      </w:pPr>
      <w:r>
        <w:rPr>
          <w:b/>
          <w:sz w:val="28"/>
          <w:szCs w:val="28"/>
        </w:rPr>
        <w:t>2. Религия и церковь. Философия средневековья</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Особенностью европейской средневековой культуры является особая роль христианского вероучения и христианской церкви. Европейское средневековое </w:t>
      </w:r>
      <w:proofErr w:type="gramStart"/>
      <w:r>
        <w:rPr>
          <w:rStyle w:val="grame"/>
          <w:sz w:val="28"/>
          <w:szCs w:val="28"/>
        </w:rPr>
        <w:t>общество было очень религиозно и власть духовенства над умами была</w:t>
      </w:r>
      <w:proofErr w:type="gramEnd"/>
      <w:r>
        <w:rPr>
          <w:sz w:val="28"/>
          <w:szCs w:val="28"/>
        </w:rPr>
        <w:t xml:space="preserve"> чрезвычайно велика. Учение церкви было ис</w:t>
      </w:r>
      <w:r>
        <w:rPr>
          <w:sz w:val="28"/>
          <w:szCs w:val="28"/>
        </w:rPr>
        <w:softHyphen/>
        <w:t>ходным моментом всякого мышления, все науки - юриспруденция, естест</w:t>
      </w:r>
      <w:r>
        <w:rPr>
          <w:sz w:val="28"/>
          <w:szCs w:val="28"/>
        </w:rPr>
        <w:softHyphen/>
        <w:t>вознание, философия, логик</w:t>
      </w:r>
      <w:proofErr w:type="gramStart"/>
      <w:r>
        <w:rPr>
          <w:sz w:val="28"/>
          <w:szCs w:val="28"/>
        </w:rPr>
        <w:t>а-</w:t>
      </w:r>
      <w:proofErr w:type="gramEnd"/>
      <w:r>
        <w:rPr>
          <w:sz w:val="28"/>
          <w:szCs w:val="28"/>
        </w:rPr>
        <w:t xml:space="preserve"> все приводилось в соответствие с христиан</w:t>
      </w:r>
      <w:r>
        <w:rPr>
          <w:sz w:val="28"/>
          <w:szCs w:val="28"/>
        </w:rPr>
        <w:softHyphen/>
        <w:t xml:space="preserve">ством.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условиях всеобщего упадка культуры сразу после разрушения Римской Империи только церковь в течение многих веков оставалась единственным социальным институтом, общим для всех европейских стран, </w:t>
      </w:r>
      <w:r>
        <w:rPr>
          <w:sz w:val="28"/>
          <w:szCs w:val="28"/>
        </w:rPr>
        <w:lastRenderedPageBreak/>
        <w:t xml:space="preserve">племен и государств. </w:t>
      </w:r>
      <w:r>
        <w:rPr>
          <w:color w:val="000000"/>
          <w:sz w:val="28"/>
          <w:szCs w:val="28"/>
        </w:rPr>
        <w:t xml:space="preserve">Католическая церковь, унаследованная варварами от Римской империи, с самого начала средних веков господствовала в европейских странах на протяжении долгих столетий. Значение церкви в средневековой цивилизации очень велико.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sz w:val="28"/>
          <w:szCs w:val="28"/>
        </w:rPr>
        <w:t xml:space="preserve">Главным, с точки зрения человека той эпохи, были его отношения с Богом. Поэтому пребывание в духовном сане или монашестве казалось более существенным, угодным Богу, нежели выполнение каких-либо земных функций. По всей Европе возводились </w:t>
      </w:r>
      <w:r>
        <w:rPr>
          <w:color w:val="000000"/>
          <w:sz w:val="28"/>
          <w:szCs w:val="28"/>
        </w:rPr>
        <w:t xml:space="preserve">грандиозные соборы и бесчисленные церкви. Желая спасти свои души, богатые и бедные собственники дарили церковным учреждениям и монастырям свои земельные владения. Мало того, общество отдавало церкви и монашеству своих наиболее способных и грамотных сыновей, посвящавших себя служению Богу. Почти все известные ученые и мыслители, как и значительная часть писателей и поэтов, художников и музыкантов той эпохи, принадлежали к духовному сословию.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Христианство породило своеобразную форму социальной организации -  как монастыри. Монастыри в раннем Средневековье были центрами раннесредневековой европейской цивилизации. Монастыри выполняли функцию книгохранлищ, в них появляются первые скриптории - мастерские по переписке книг. В стенах монастырей развивалась латинская письменность, учили псалмам, письму, пению, счету и  грамматике.  Развивались различные ремесла.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Церковь была крупнейшим землевладельцем в каждой из европейских стран. Почти до одной трети земель в разных королевствах принадлежало церковным корпорациям.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Церковь являлась большой политической силой. Духовенство выделяло из своей среды королевских советников, канцлеров, государственных секретарей, чиновников, которые были широко представлены в средневековых сословных собраниях (генеральные штаты, парламент и т. п.). История культуры Средневековья – история борьбы церкви и государства.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color w:val="000000"/>
          <w:sz w:val="28"/>
          <w:szCs w:val="28"/>
        </w:rPr>
        <w:t xml:space="preserve">Особенно значительной была роль церкви в идеологическом отношении. Церковь освящала своим авторитетом средневековый феодальный строй и была </w:t>
      </w:r>
      <w:r>
        <w:rPr>
          <w:sz w:val="28"/>
          <w:szCs w:val="28"/>
        </w:rPr>
        <w:t xml:space="preserve">духовной руководительницей феодального общества. Она представляла собой огромную духовную силу, оказывала огромное влияние на формирование религиозного мировоззрения. </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Жестоко и беспощадно церковь боролась с еретиками. Для этого были созданы специальные трибуналы католической церкви – инквизиция (в переводе «расследование»). Сотни тысяч сгоревших на костре, миллионы томившихся в тюрьмах, искалеченных, отверженных, лишенных имущества </w:t>
      </w:r>
      <w:r>
        <w:rPr>
          <w:sz w:val="28"/>
          <w:szCs w:val="28"/>
        </w:rPr>
        <w:lastRenderedPageBreak/>
        <w:t xml:space="preserve">и доброго имени - таков общий итог ее деятельности. Среди жертв инквизиции - участники народных еретических движений, руководители восстаний, герои патриотической борьбы, философы и естествоиспытатели, гуманисты и просветители, противники папства и феодальных порядков. Католическая церковь не терпела инакомыслия. На протяжении столетий в феодальном мире костры инквизиции пылали там, где пробивались ростки нового, передового, торжествовал разум, возникала надежда на социальную справедливость. Имена многих людей, ученых, например Джордано Бруно стали символом верности патриотическому долгу и научным убеждениям. </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bCs/>
          <w:iCs/>
          <w:sz w:val="28"/>
          <w:szCs w:val="28"/>
        </w:rPr>
        <w:t>Средневековая философия</w:t>
      </w:r>
      <w:r>
        <w:rPr>
          <w:bCs/>
          <w:i/>
          <w:iCs/>
          <w:sz w:val="28"/>
          <w:szCs w:val="28"/>
        </w:rPr>
        <w:t xml:space="preserve"> </w:t>
      </w:r>
      <w:r>
        <w:rPr>
          <w:sz w:val="28"/>
          <w:szCs w:val="28"/>
        </w:rPr>
        <w:t xml:space="preserve">представляла собой синтез двух традиций: христианского откровения и античной философии. </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Духовными зачинателями Средних веков многие ученые с полным основанием считают богословов</w:t>
      </w:r>
      <w:r>
        <w:rPr>
          <w:b/>
          <w:bCs/>
          <w:i/>
          <w:iCs/>
          <w:sz w:val="28"/>
          <w:szCs w:val="28"/>
        </w:rPr>
        <w:t xml:space="preserve">. </w:t>
      </w:r>
      <w:r>
        <w:rPr>
          <w:sz w:val="28"/>
          <w:szCs w:val="28"/>
        </w:rPr>
        <w:t xml:space="preserve">Их роль заключалась не только в том, что они развивали христианское учение, но и в том, что они спасли основное наследие античной культуры, изложили его в доступной для средневековой мысли форме, придали ему необходимое для того времени христианское обличье. </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Видным представителем ранней христианской философии был Августин Блаженный (354–430)</w:t>
      </w:r>
      <w:r>
        <w:rPr>
          <w:i/>
          <w:iCs/>
          <w:sz w:val="28"/>
          <w:szCs w:val="28"/>
        </w:rPr>
        <w:t xml:space="preserve">. </w:t>
      </w:r>
      <w:r>
        <w:rPr>
          <w:sz w:val="28"/>
          <w:szCs w:val="28"/>
        </w:rPr>
        <w:t xml:space="preserve">Августин утверждал, что Бог есть, что он венчает человеческие заслуги как «свои дары» и что он выше разума. Бог вечен, неизменен, самотождественен, ни от чего другого не зависит и является источником всего сущего. Бог – абсолютное начало; все остальное – его творение. Христианский бог, хотя и сам по себе недоступен для познания, тем не менее, открывает себя человеку, и его откровение явлено в священных текстах Библии, толкование которых и есть основной путь богопознания. </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Средневековая философия вошла в историю общественной мысли под названием </w:t>
      </w:r>
      <w:r>
        <w:rPr>
          <w:b/>
          <w:bCs/>
          <w:sz w:val="28"/>
          <w:szCs w:val="28"/>
        </w:rPr>
        <w:t>«</w:t>
      </w:r>
      <w:r>
        <w:rPr>
          <w:sz w:val="28"/>
          <w:szCs w:val="28"/>
        </w:rPr>
        <w:t>схоластика</w:t>
      </w:r>
      <w:r>
        <w:rPr>
          <w:b/>
          <w:bCs/>
          <w:sz w:val="28"/>
          <w:szCs w:val="28"/>
        </w:rPr>
        <w:t>»</w:t>
      </w:r>
      <w:r>
        <w:rPr>
          <w:rFonts w:hAnsi="Cambria Math"/>
          <w:sz w:val="28"/>
          <w:szCs w:val="28"/>
        </w:rPr>
        <w:t xml:space="preserve">.  </w:t>
      </w:r>
      <w:r>
        <w:rPr>
          <w:sz w:val="28"/>
          <w:szCs w:val="28"/>
          <w:shd w:val="clear" w:color="auto" w:fill="FFFFFF"/>
        </w:rPr>
        <w:t xml:space="preserve">Схоластика – это наука, сочетавшая в себе элементы религиозной философии и логики. Схоласты выступали за гармонию веры и разума. </w:t>
      </w:r>
      <w:r>
        <w:rPr>
          <w:sz w:val="28"/>
          <w:szCs w:val="28"/>
        </w:rPr>
        <w:t xml:space="preserve">Основной чертой схоластики было не открытие чего-либо нового, а лишь толкование и систематизация того, что являлось содержанием христианской веры. Священное писание и священное предание – эти главные источники христианского учения – схоласты стремились подтвердить соответствующими утверждениями древних философов, главным образом Аристотеля. От Аристотеля же средневековое учение заимствовало саму форму логического изложения в виде различных сложных суждений и умозаключений. Огромная роль авторитета и малая доля практического опыта проявлялись у средневековых ученых не только тогда, когда они занимались богословско-философскими вопросами, но и при изучении природы. </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И все же схоластика в ранний период своего развития как научное движение, захватившее многие страны Европы, имела определенное положительное значение. Прежде всего, схоласты после длительного перерыва возобновили изучение античного наследия (в лице некоторых представителей античной культуры, например, Аристотеля). Затем, схоласты XII–XIII веков разрабатывали некоторые важнейшие проблемы познания. Многие из схоластов были универсальными учеными, занимавшимися изучением всех доступных тогда для них наук, в том числе и естествознания, хотя еще в зачаточных формах. </w:t>
      </w:r>
    </w:p>
    <w:p w:rsidR="00941F8C" w:rsidRDefault="00941F8C" w:rsidP="00941F8C">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Крупнейшими схоластами были парижские профессора: Абеляр (1079–1142), сыгравший большую роль в основании Парижского университета и навлекший своим «вольнодумством» резкое осуждение со стороны правящих верхов церкви; Альберт Великий (1193–1280), усердный почитатель Аристотеля и его логического метода, автор многих сочинений частью богословского, частью естественнонаучного характера; Фома Аквинский (1225–1274), известный своей «Суммой богословия» (Summa Theologiae), которая была как бы энциклопедией средневекового мировоззрения, освещавшей в церковном духе все вопросы познания природы и общества. Из схоластов, уделявших наибольшее внимание вопросам естествознания, был английский ученый монах Роджер Бэкон (1214–1292), одним из первых настаивавший на необходимости опытного изучения природы.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Самым, пожалуй, парадоксальным результатом средневековой научной культуры является возникновение на базе схоластических методов и иррациональной христианской догматики новых принципов познания и обучения. </w:t>
      </w:r>
      <w:proofErr w:type="gramStart"/>
      <w:r>
        <w:rPr>
          <w:sz w:val="28"/>
          <w:szCs w:val="28"/>
        </w:rPr>
        <w:t>Средневековые философы, обсуждая проблемы синтеза античной философии и христианских библейских принципов, нащупали те формы деятельности и передачи знаний, которые оказались наиболее эффективны и необходимы для возникновения и становления современной науки: принципы обучения, оценки, признания истины и др. Диссертация, защита, диспут, звание, сеть цитирования, научный аппарат, объяснение с современниками с помощью опор – ссылок на предшественников, приоритет, запрет на повтор – плагиат – все</w:t>
      </w:r>
      <w:proofErr w:type="gramEnd"/>
      <w:r>
        <w:rPr>
          <w:sz w:val="28"/>
          <w:szCs w:val="28"/>
        </w:rPr>
        <w:t xml:space="preserve"> это появилось в процессе воспроизводства духовных кадров в средние века.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b/>
          <w:smallCaps/>
          <w:sz w:val="28"/>
          <w:szCs w:val="28"/>
        </w:rPr>
        <w:t>3. </w:t>
      </w:r>
      <w:r>
        <w:rPr>
          <w:rFonts w:ascii="Times New Roman" w:hAnsi="Times New Roman" w:cs="Times New Roman"/>
          <w:b/>
          <w:sz w:val="28"/>
          <w:szCs w:val="28"/>
        </w:rPr>
        <w:t xml:space="preserve">Образование и наука, первые университеты, библиотеки. </w:t>
      </w:r>
      <w:r>
        <w:rPr>
          <w:rFonts w:ascii="Times New Roman" w:hAnsi="Times New Roman" w:cs="Times New Roman"/>
          <w:sz w:val="28"/>
          <w:szCs w:val="28"/>
        </w:rPr>
        <w:t xml:space="preserve">Европейское средневековое </w:t>
      </w:r>
      <w:proofErr w:type="gramStart"/>
      <w:r>
        <w:rPr>
          <w:rStyle w:val="grame"/>
          <w:rFonts w:ascii="Times New Roman" w:hAnsi="Times New Roman" w:cs="Times New Roman"/>
          <w:sz w:val="28"/>
          <w:szCs w:val="28"/>
        </w:rPr>
        <w:t>общество было очень религиозно и власть духовенства над умами была</w:t>
      </w:r>
      <w:proofErr w:type="gramEnd"/>
      <w:r>
        <w:rPr>
          <w:rFonts w:ascii="Times New Roman" w:hAnsi="Times New Roman" w:cs="Times New Roman"/>
          <w:sz w:val="28"/>
          <w:szCs w:val="28"/>
        </w:rPr>
        <w:t xml:space="preserve"> чрезвычайно велика. Именно церковь длительный период определяла политику в области образования.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вв. все школы в странах Западной Европы находились в руках церкви. Церковь составляла программу обучения, подбирала учащихся. </w:t>
      </w:r>
      <w:r>
        <w:rPr>
          <w:rFonts w:ascii="Times New Roman" w:hAnsi="Times New Roman" w:cs="Times New Roman"/>
          <w:sz w:val="28"/>
          <w:szCs w:val="28"/>
        </w:rPr>
        <w:lastRenderedPageBreak/>
        <w:t>Главная задача была определена как воспитание служителей церкви. Хри</w:t>
      </w:r>
      <w:r>
        <w:rPr>
          <w:rFonts w:ascii="Times New Roman" w:hAnsi="Times New Roman" w:cs="Times New Roman"/>
          <w:sz w:val="28"/>
          <w:szCs w:val="28"/>
        </w:rPr>
        <w:softHyphen/>
        <w:t>стианская церковь сохраняла и использовала элементы светской культуры, оставшиеся от античной системы образования: в церковных школах препо</w:t>
      </w:r>
      <w:r>
        <w:rPr>
          <w:rFonts w:ascii="Times New Roman" w:hAnsi="Times New Roman" w:cs="Times New Roman"/>
          <w:sz w:val="28"/>
          <w:szCs w:val="28"/>
        </w:rPr>
        <w:softHyphen/>
        <w:t>давались дисциплины, унаследованные от античности</w:t>
      </w:r>
      <w:proofErr w:type="gramStart"/>
      <w:r>
        <w:rPr>
          <w:rStyle w:val="grame"/>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Style w:val="grame"/>
          <w:rFonts w:ascii="Times New Roman" w:hAnsi="Times New Roman" w:cs="Times New Roman"/>
          <w:sz w:val="28"/>
          <w:szCs w:val="28"/>
        </w:rPr>
        <w:t>т</w:t>
      </w:r>
      <w:proofErr w:type="gramEnd"/>
      <w:r>
        <w:rPr>
          <w:rFonts w:ascii="Times New Roman" w:hAnsi="Times New Roman" w:cs="Times New Roman"/>
          <w:sz w:val="28"/>
          <w:szCs w:val="28"/>
        </w:rPr>
        <w:t>ак называемые «семь свободных искусств»: грамматика, риторика, диалектика с элемента</w:t>
      </w:r>
      <w:r>
        <w:rPr>
          <w:rFonts w:ascii="Times New Roman" w:hAnsi="Times New Roman" w:cs="Times New Roman"/>
          <w:sz w:val="28"/>
          <w:szCs w:val="28"/>
        </w:rPr>
        <w:softHyphen/>
        <w:t>ми логики, арифметика, геометрия, астрономия и музыка. В то же время античные тексты нередко уничтожались, и дорогостоящий пергамент ис</w:t>
      </w:r>
      <w:r>
        <w:rPr>
          <w:rFonts w:ascii="Times New Roman" w:hAnsi="Times New Roman" w:cs="Times New Roman"/>
          <w:sz w:val="28"/>
          <w:szCs w:val="28"/>
        </w:rPr>
        <w:softHyphen/>
        <w:t>пользовался для записи монастырских хроник. Кроме монашеских школ, существовали также «внешние» школы, где обучались юноши, не предна</w:t>
      </w:r>
      <w:r>
        <w:rPr>
          <w:rFonts w:ascii="Times New Roman" w:hAnsi="Times New Roman" w:cs="Times New Roman"/>
          <w:sz w:val="28"/>
          <w:szCs w:val="28"/>
        </w:rPr>
        <w:softHyphen/>
        <w:t xml:space="preserve">значенные для церковной карьеры. </w:t>
      </w:r>
      <w:proofErr w:type="gramStart"/>
      <w:r>
        <w:rPr>
          <w:rStyle w:val="grame"/>
          <w:rFonts w:ascii="Times New Roman" w:hAnsi="Times New Roman" w:cs="Times New Roman"/>
          <w:sz w:val="28"/>
          <w:szCs w:val="28"/>
        </w:rPr>
        <w:t>Много светских школ было открыто во второй половине IX в. в Англии.</w:t>
      </w:r>
      <w:proofErr w:type="gramEnd"/>
      <w:r>
        <w:rPr>
          <w:rFonts w:ascii="Times New Roman" w:hAnsi="Times New Roman" w:cs="Times New Roman"/>
          <w:sz w:val="28"/>
          <w:szCs w:val="28"/>
        </w:rPr>
        <w:t xml:space="preserve"> В них обучались дети из знатных се</w:t>
      </w:r>
      <w:r>
        <w:rPr>
          <w:rFonts w:ascii="Times New Roman" w:hAnsi="Times New Roman" w:cs="Times New Roman"/>
          <w:sz w:val="28"/>
          <w:szCs w:val="28"/>
        </w:rPr>
        <w:softHyphen/>
        <w:t>мейств, а преподавали учителя из континентальной Европы, которые ак</w:t>
      </w:r>
      <w:r>
        <w:rPr>
          <w:rFonts w:ascii="Times New Roman" w:hAnsi="Times New Roman" w:cs="Times New Roman"/>
          <w:sz w:val="28"/>
          <w:szCs w:val="28"/>
        </w:rPr>
        <w:softHyphen/>
        <w:t>тивно переводили на английский язык сочинения античных авторов.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Уровень преподавания в разных школах и разные периоды Средневе</w:t>
      </w:r>
      <w:r>
        <w:rPr>
          <w:rFonts w:ascii="Times New Roman" w:hAnsi="Times New Roman" w:cs="Times New Roman"/>
          <w:sz w:val="28"/>
          <w:szCs w:val="28"/>
        </w:rPr>
        <w:softHyphen/>
        <w:t>ковья был неодинаков, соответственно, менялся и уровень образования людей. После определенного подъема в VIII - IX вв. развитие умственной жизни в Х - начале XI вв. заметно затормозилось. Неграмотным было ду</w:t>
      </w:r>
      <w:r>
        <w:rPr>
          <w:rFonts w:ascii="Times New Roman" w:hAnsi="Times New Roman" w:cs="Times New Roman"/>
          <w:sz w:val="28"/>
          <w:szCs w:val="28"/>
        </w:rPr>
        <w:softHyphen/>
        <w:t>ховенство, распространялось невежество. Так полагали, что Земля похожа на колесо, которое со всех сторон обтекает океан: в центре Земли находит</w:t>
      </w:r>
      <w:r>
        <w:rPr>
          <w:rFonts w:ascii="Times New Roman" w:hAnsi="Times New Roman" w:cs="Times New Roman"/>
          <w:sz w:val="28"/>
          <w:szCs w:val="28"/>
        </w:rPr>
        <w:softHyphen/>
        <w:t xml:space="preserve">ся город Иерусалим. Античная идея о шарообразности Земли отвергалась: считалось невозможным, что люди на противоположной стороне Земли ходят на головах. Пришли в упадок скриптории - мастерские, существовавшие при церквах и монастырях, в которых переписывались рукописи, а также церковные и монастырские библиотеки. Книг было </w:t>
      </w:r>
      <w:proofErr w:type="gramStart"/>
      <w:r>
        <w:rPr>
          <w:rStyle w:val="grame"/>
          <w:rFonts w:ascii="Times New Roman" w:hAnsi="Times New Roman" w:cs="Times New Roman"/>
          <w:sz w:val="28"/>
          <w:szCs w:val="28"/>
        </w:rPr>
        <w:t>мало</w:t>
      </w:r>
      <w:proofErr w:type="gramEnd"/>
      <w:r>
        <w:rPr>
          <w:rFonts w:ascii="Times New Roman" w:hAnsi="Times New Roman" w:cs="Times New Roman"/>
          <w:sz w:val="28"/>
          <w:szCs w:val="28"/>
        </w:rPr>
        <w:t xml:space="preserve"> и стоили они чрезвычайно дорого. Например, </w:t>
      </w:r>
      <w:proofErr w:type="gramStart"/>
      <w:r>
        <w:rPr>
          <w:rFonts w:ascii="Times New Roman" w:hAnsi="Times New Roman" w:cs="Times New Roman"/>
          <w:sz w:val="28"/>
          <w:szCs w:val="28"/>
        </w:rPr>
        <w:t>в начале</w:t>
      </w:r>
      <w:proofErr w:type="gramEnd"/>
      <w:r>
        <w:rPr>
          <w:rFonts w:ascii="Times New Roman" w:hAnsi="Times New Roman" w:cs="Times New Roman"/>
          <w:sz w:val="28"/>
          <w:szCs w:val="28"/>
        </w:rPr>
        <w:t xml:space="preserve"> XI в. «Грамматика» стоила столько же, сколько дом с участком. В некоторых странах Европы, однако, сохранился высокий уровень преподавания. </w:t>
      </w:r>
      <w:proofErr w:type="gramStart"/>
      <w:r>
        <w:rPr>
          <w:rStyle w:val="grame"/>
          <w:rFonts w:ascii="Times New Roman" w:hAnsi="Times New Roman" w:cs="Times New Roman"/>
          <w:sz w:val="28"/>
          <w:szCs w:val="28"/>
        </w:rPr>
        <w:t xml:space="preserve">Так, в </w:t>
      </w:r>
      <w:r>
        <w:rPr>
          <w:rStyle w:val="grame"/>
          <w:rFonts w:ascii="Times New Roman" w:hAnsi="Times New Roman" w:cs="Times New Roman"/>
          <w:sz w:val="28"/>
          <w:szCs w:val="28"/>
          <w:lang w:val="en-US"/>
        </w:rPr>
        <w:t>X</w:t>
      </w:r>
      <w:r>
        <w:rPr>
          <w:rStyle w:val="grame"/>
          <w:rFonts w:ascii="Times New Roman" w:hAnsi="Times New Roman" w:cs="Times New Roman"/>
          <w:sz w:val="28"/>
          <w:szCs w:val="28"/>
        </w:rPr>
        <w:t>-</w:t>
      </w:r>
      <w:r>
        <w:rPr>
          <w:rStyle w:val="grame"/>
          <w:rFonts w:ascii="Times New Roman" w:hAnsi="Times New Roman" w:cs="Times New Roman"/>
          <w:sz w:val="28"/>
          <w:szCs w:val="28"/>
          <w:lang w:val="en-US"/>
        </w:rPr>
        <w:t>XI</w:t>
      </w:r>
      <w:r>
        <w:rPr>
          <w:rStyle w:val="grame"/>
          <w:rFonts w:ascii="Times New Roman" w:hAnsi="Times New Roman" w:cs="Times New Roman"/>
          <w:sz w:val="28"/>
          <w:szCs w:val="28"/>
        </w:rPr>
        <w:t xml:space="preserve"> вв. в высших шко</w:t>
      </w:r>
      <w:r>
        <w:rPr>
          <w:rStyle w:val="grame"/>
          <w:rFonts w:ascii="Times New Roman" w:hAnsi="Times New Roman" w:cs="Times New Roman"/>
          <w:sz w:val="28"/>
          <w:szCs w:val="28"/>
        </w:rPr>
        <w:softHyphen/>
        <w:t>лах Испании преподавали философию, математику, физику, астрономию, медицину, право, мусульманское богословие.</w:t>
      </w:r>
      <w:proofErr w:type="gramEnd"/>
      <w:r>
        <w:rPr>
          <w:rFonts w:ascii="Times New Roman" w:hAnsi="Times New Roman" w:cs="Times New Roman"/>
          <w:sz w:val="28"/>
          <w:szCs w:val="28"/>
        </w:rPr>
        <w:t xml:space="preserve"> Сюда приезжали учиться из всех стран Западной Европы, а также из стран Передней и Средней Азии.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В эпоху средневековья особое развитие получили алхимия и мистика. Алхимики стремились найти философский камень, посредством которого надеялись научиться  превращать неблагородные металлы в золото и серебро, а также изобрести эликсир долголетия. Эти многочисленные и даже опасные опыты в итоге привели к появлению в XVIII в. науки химии.</w:t>
      </w:r>
      <w:r>
        <w:rPr>
          <w:rStyle w:val="apple-converted-space"/>
          <w:sz w:val="28"/>
          <w:szCs w:val="28"/>
          <w:shd w:val="clear" w:color="auto" w:fill="FFFFFF"/>
        </w:rPr>
        <w:t>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В XI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Италии на базе Болонской юридической школы был открыт первый университет (1088 г.). Он способствовал возрождению норм рим</w:t>
      </w:r>
      <w:r>
        <w:rPr>
          <w:rFonts w:ascii="Times New Roman" w:hAnsi="Times New Roman" w:cs="Times New Roman"/>
          <w:sz w:val="28"/>
          <w:szCs w:val="28"/>
        </w:rPr>
        <w:softHyphen/>
        <w:t xml:space="preserve">ского права и привлекал тысячи слушателей из всех уголков Европы. В XII в. университеты возникают и в других странах Западной Европы. В Англии </w:t>
      </w:r>
      <w:r>
        <w:rPr>
          <w:rFonts w:ascii="Times New Roman" w:hAnsi="Times New Roman" w:cs="Times New Roman"/>
          <w:sz w:val="28"/>
          <w:szCs w:val="28"/>
        </w:rPr>
        <w:lastRenderedPageBreak/>
        <w:t>первым был университет в Оксфорде (1167). зате</w:t>
      </w:r>
      <w:proofErr w:type="gramStart"/>
      <w:r>
        <w:rPr>
          <w:rStyle w:val="grame"/>
          <w:rFonts w:ascii="Times New Roman" w:hAnsi="Times New Roman" w:cs="Times New Roman"/>
          <w:sz w:val="28"/>
          <w:szCs w:val="28"/>
        </w:rPr>
        <w:t>м-</w:t>
      </w:r>
      <w:proofErr w:type="gramEnd"/>
      <w:r>
        <w:rPr>
          <w:rFonts w:ascii="Times New Roman" w:hAnsi="Times New Roman" w:cs="Times New Roman"/>
          <w:sz w:val="28"/>
          <w:szCs w:val="28"/>
        </w:rPr>
        <w:t xml:space="preserve"> университет в Кем</w:t>
      </w:r>
      <w:r>
        <w:rPr>
          <w:rFonts w:ascii="Times New Roman" w:hAnsi="Times New Roman" w:cs="Times New Roman"/>
          <w:sz w:val="28"/>
          <w:szCs w:val="28"/>
        </w:rPr>
        <w:softHyphen/>
        <w:t xml:space="preserve">бридже (1209). Виднейшим университетским ученым Англии XIII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был</w:t>
      </w:r>
      <w:proofErr w:type="gramEnd"/>
      <w:r>
        <w:rPr>
          <w:rFonts w:ascii="Times New Roman" w:hAnsi="Times New Roman" w:cs="Times New Roman"/>
          <w:sz w:val="28"/>
          <w:szCs w:val="28"/>
        </w:rPr>
        <w:t xml:space="preserve"> Роджер Бэкон (ок. 1214 - 1292), который в качестве основного метода по</w:t>
      </w:r>
      <w:r>
        <w:rPr>
          <w:rFonts w:ascii="Times New Roman" w:hAnsi="Times New Roman" w:cs="Times New Roman"/>
          <w:sz w:val="28"/>
          <w:szCs w:val="28"/>
        </w:rPr>
        <w:softHyphen/>
        <w:t>знания выдвигал не церковные авторитеты, а разум и опыт. Крупнейшим и первым из университетов Франции был Парижский (1160). Он объединял четыре факультета: общеобразовательный, медицинский, юридический и богословский. Так же, как и в другие крупные университеты, сюда стека</w:t>
      </w:r>
      <w:r>
        <w:rPr>
          <w:rFonts w:ascii="Times New Roman" w:hAnsi="Times New Roman" w:cs="Times New Roman"/>
          <w:sz w:val="28"/>
          <w:szCs w:val="28"/>
        </w:rPr>
        <w:softHyphen/>
        <w:t>лись студенты из всех европейских стран. Преподавание, как и везде в За</w:t>
      </w:r>
      <w:r>
        <w:rPr>
          <w:rFonts w:ascii="Times New Roman" w:hAnsi="Times New Roman" w:cs="Times New Roman"/>
          <w:sz w:val="28"/>
          <w:szCs w:val="28"/>
        </w:rPr>
        <w:softHyphen/>
        <w:t xml:space="preserve">падной Европе, велось на латыни.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b/>
          <w:i/>
          <w:sz w:val="28"/>
          <w:szCs w:val="28"/>
        </w:rPr>
      </w:pPr>
      <w:r>
        <w:rPr>
          <w:rFonts w:ascii="Times New Roman" w:hAnsi="Times New Roman" w:cs="Times New Roman"/>
          <w:b/>
          <w:sz w:val="28"/>
          <w:szCs w:val="28"/>
        </w:rPr>
        <w:t xml:space="preserve">4. Рыцарская культура. Литература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Воинское сословие являлось необходимой составляющей средневековой культуры. Класс воинов в эпоху средневековья образует особый институт рыцарства, который отличался определенным образом жизни, системой ценностей и стереотипами поведения. Рыцарь должен иметь благородное происхождение, нести военную службу, обладать сеньориальными правами по отношению к зависимым лицам.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Основным занятием рыцарей была война.  Это накладывало особый отпечаток на рыцарский уклад жизни. Они должны были обладать  специальными качествами: силой, выносливостью, профессионально владеть оружием. Отметим, что рыцарство было единственным сословием, воспитанным и обученным для войны.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ab/>
        <w:t xml:space="preserve">Воинское сословие имело свой особый этический кодекс рыцарства, основанный на идеале бескорыстного, преданного, мужественного и прекрасного воина. Рыцарь подтверждал этот идеал обетами бедности и послушания, супружеского целомудрия, личного совершенства, совершения подвига. Поскольку система рыцарства основывалась «на культе дарения», щедрость стала необходимым качеством рыцаря. Постепенно складывается система рыцарской символики: особый ритуал посвящения, особый покрой одежды, торжественный обычай вручать оружие. Рыцарство делилось на королевских воинов, частные войска феодалов и рыцарские христианские ордена.  В среде королевских рыцарей возникает рыцарская культура с рыцарскими турнирами, особым придворным этикетом. Он предполагал умение искусно вести беседу с дамами, умение одеваться и танцевать, ездить верхом, фехтовать, плавать, охотиться, владеть копьем, играть в шашки, сочинять и петь песни в честь Прекрасной Дамы. Рыцарь должен быть влюблен в Прекрасную Даму, служить ей, совершать во имя ее подвиги. Появление и дальнейшее развитие культа Прекрасной Дамы способствовало возвышению роли женщины в культуре, а также породило новое отношение к любви как синтезу духовного и природного. Рыцарство </w:t>
      </w:r>
      <w:r>
        <w:rPr>
          <w:sz w:val="28"/>
          <w:szCs w:val="28"/>
        </w:rPr>
        <w:lastRenderedPageBreak/>
        <w:t>создало свою поэзию в лице трубадуров, менестрелей</w:t>
      </w:r>
      <w:r>
        <w:rPr>
          <w:rStyle w:val="afc"/>
          <w:sz w:val="28"/>
          <w:szCs w:val="28"/>
        </w:rPr>
        <w:footnoteReference w:id="1"/>
      </w:r>
      <w:r>
        <w:rPr>
          <w:sz w:val="28"/>
          <w:szCs w:val="28"/>
        </w:rPr>
        <w:t xml:space="preserve">, а также своеобразный литературный жанр - рыцарский роман.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bCs/>
          <w:sz w:val="28"/>
          <w:szCs w:val="28"/>
        </w:rPr>
        <w:t xml:space="preserve">Литература. </w:t>
      </w:r>
      <w:r>
        <w:rPr>
          <w:rFonts w:ascii="Times New Roman" w:hAnsi="Times New Roman" w:cs="Times New Roman"/>
          <w:sz w:val="28"/>
          <w:szCs w:val="28"/>
        </w:rPr>
        <w:t>Важнейшим элементом средневековой культуры была литература. В  период раннего Средневековья активно развивалась устная поэзия, особен</w:t>
      </w:r>
      <w:r>
        <w:rPr>
          <w:rFonts w:ascii="Times New Roman" w:hAnsi="Times New Roman" w:cs="Times New Roman"/>
          <w:sz w:val="28"/>
          <w:szCs w:val="28"/>
        </w:rPr>
        <w:softHyphen/>
        <w:t xml:space="preserve">но героический эпос, что было </w:t>
      </w:r>
      <w:proofErr w:type="gramStart"/>
      <w:r>
        <w:rPr>
          <w:rStyle w:val="grame"/>
          <w:rFonts w:ascii="Times New Roman" w:hAnsi="Times New Roman" w:cs="Times New Roman"/>
          <w:sz w:val="28"/>
          <w:szCs w:val="28"/>
        </w:rPr>
        <w:t>характерно</w:t>
      </w:r>
      <w:proofErr w:type="gramEnd"/>
      <w:r>
        <w:rPr>
          <w:rFonts w:ascii="Times New Roman" w:hAnsi="Times New Roman" w:cs="Times New Roman"/>
          <w:sz w:val="28"/>
          <w:szCs w:val="28"/>
        </w:rPr>
        <w:t xml:space="preserve"> прежде всего для Англии и стран Скандинавии. Певцы-музыканты, исполняющие эти песни, пользова</w:t>
      </w:r>
      <w:r>
        <w:rPr>
          <w:rFonts w:ascii="Times New Roman" w:hAnsi="Times New Roman" w:cs="Times New Roman"/>
          <w:sz w:val="28"/>
          <w:szCs w:val="28"/>
        </w:rPr>
        <w:softHyphen/>
        <w:t xml:space="preserve">лись у </w:t>
      </w:r>
      <w:proofErr w:type="gramStart"/>
      <w:r>
        <w:rPr>
          <w:rStyle w:val="grame"/>
          <w:rFonts w:ascii="Times New Roman" w:hAnsi="Times New Roman" w:cs="Times New Roman"/>
          <w:sz w:val="28"/>
          <w:szCs w:val="28"/>
        </w:rPr>
        <w:t>англо-саксов</w:t>
      </w:r>
      <w:proofErr w:type="gramEnd"/>
      <w:r>
        <w:rPr>
          <w:rFonts w:ascii="Times New Roman" w:hAnsi="Times New Roman" w:cs="Times New Roman"/>
          <w:sz w:val="28"/>
          <w:szCs w:val="28"/>
        </w:rPr>
        <w:t xml:space="preserve"> большим уважением. Крупнейшее произведение анг</w:t>
      </w:r>
      <w:r>
        <w:rPr>
          <w:rFonts w:ascii="Times New Roman" w:hAnsi="Times New Roman" w:cs="Times New Roman"/>
          <w:sz w:val="28"/>
          <w:szCs w:val="28"/>
        </w:rPr>
        <w:softHyphen/>
        <w:t>лосаксонского героического эпоса - поэма "Беовульф", написанная около 700 г. Однако специалисты считают, что во всей западноевропейской лите</w:t>
      </w:r>
      <w:r>
        <w:rPr>
          <w:rFonts w:ascii="Times New Roman" w:hAnsi="Times New Roman" w:cs="Times New Roman"/>
          <w:sz w:val="28"/>
          <w:szCs w:val="28"/>
        </w:rPr>
        <w:softHyphen/>
        <w:t>ратуре этого периода эпическая народная поэзия Скандинавии не имеет се</w:t>
      </w:r>
      <w:r>
        <w:rPr>
          <w:rFonts w:ascii="Times New Roman" w:hAnsi="Times New Roman" w:cs="Times New Roman"/>
          <w:sz w:val="28"/>
          <w:szCs w:val="28"/>
        </w:rPr>
        <w:softHyphen/>
        <w:t>бе равных по своему содержанию и силе. Важнейшим памятником сканди</w:t>
      </w:r>
      <w:r>
        <w:rPr>
          <w:rFonts w:ascii="Times New Roman" w:hAnsi="Times New Roman" w:cs="Times New Roman"/>
          <w:sz w:val="28"/>
          <w:szCs w:val="28"/>
        </w:rPr>
        <w:softHyphen/>
        <w:t xml:space="preserve">навского поэтического эпоса считается "Старшая Эдда" - сборник </w:t>
      </w:r>
      <w:proofErr w:type="gramStart"/>
      <w:r>
        <w:rPr>
          <w:rStyle w:val="grame"/>
          <w:rFonts w:ascii="Times New Roman" w:hAnsi="Times New Roman" w:cs="Times New Roman"/>
          <w:sz w:val="28"/>
          <w:szCs w:val="28"/>
        </w:rPr>
        <w:t>древне-норвежских</w:t>
      </w:r>
      <w:proofErr w:type="gramEnd"/>
      <w:r>
        <w:rPr>
          <w:rFonts w:ascii="Times New Roman" w:hAnsi="Times New Roman" w:cs="Times New Roman"/>
          <w:sz w:val="28"/>
          <w:szCs w:val="28"/>
        </w:rPr>
        <w:t xml:space="preserve"> и древнеисландских песен мифологического и героического характера, сказаний о богах и героях. Записана "Эдда" была в XII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с</w:t>
      </w:r>
      <w:proofErr w:type="gramEnd"/>
      <w:r>
        <w:rPr>
          <w:rFonts w:ascii="Times New Roman" w:hAnsi="Times New Roman" w:cs="Times New Roman"/>
          <w:sz w:val="28"/>
          <w:szCs w:val="28"/>
        </w:rPr>
        <w:t xml:space="preserve"> появ</w:t>
      </w:r>
      <w:r>
        <w:rPr>
          <w:rFonts w:ascii="Times New Roman" w:hAnsi="Times New Roman" w:cs="Times New Roman"/>
          <w:sz w:val="28"/>
          <w:szCs w:val="28"/>
        </w:rPr>
        <w:softHyphen/>
        <w:t>лением в этих странах латинской письменности, но создана была значи</w:t>
      </w:r>
      <w:r>
        <w:rPr>
          <w:rFonts w:ascii="Times New Roman" w:hAnsi="Times New Roman" w:cs="Times New Roman"/>
          <w:sz w:val="28"/>
          <w:szCs w:val="28"/>
        </w:rPr>
        <w:softHyphen/>
        <w:t>тельно раньше. Особое место в литературе скандинавских народов занима</w:t>
      </w:r>
      <w:r>
        <w:rPr>
          <w:rFonts w:ascii="Times New Roman" w:hAnsi="Times New Roman" w:cs="Times New Roman"/>
          <w:sz w:val="28"/>
          <w:szCs w:val="28"/>
        </w:rPr>
        <w:softHyphen/>
        <w:t xml:space="preserve">ют исландские саги. Одна из наиболее </w:t>
      </w:r>
      <w:proofErr w:type="gramStart"/>
      <w:r>
        <w:rPr>
          <w:rStyle w:val="grame"/>
          <w:rFonts w:ascii="Times New Roman" w:hAnsi="Times New Roman" w:cs="Times New Roman"/>
          <w:sz w:val="28"/>
          <w:szCs w:val="28"/>
        </w:rPr>
        <w:t>известных</w:t>
      </w:r>
      <w:proofErr w:type="gramEnd"/>
      <w:r>
        <w:rPr>
          <w:rFonts w:ascii="Times New Roman" w:hAnsi="Times New Roman" w:cs="Times New Roman"/>
          <w:sz w:val="28"/>
          <w:szCs w:val="28"/>
        </w:rPr>
        <w:t xml:space="preserve"> - это "Сага об Эрике Ры</w:t>
      </w:r>
      <w:r>
        <w:rPr>
          <w:rFonts w:ascii="Times New Roman" w:hAnsi="Times New Roman" w:cs="Times New Roman"/>
          <w:sz w:val="28"/>
          <w:szCs w:val="28"/>
        </w:rPr>
        <w:softHyphen/>
        <w:t>жем", рассказывающая об открытии исландцами Гренландии и Северной Америки.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Возникает и развивается так называемая рыцарская литература. Одно  из наиболее знаменитых произведений - величайший памятник французско</w:t>
      </w:r>
      <w:r>
        <w:rPr>
          <w:rFonts w:ascii="Times New Roman" w:hAnsi="Times New Roman" w:cs="Times New Roman"/>
          <w:sz w:val="28"/>
          <w:szCs w:val="28"/>
        </w:rPr>
        <w:softHyphen/>
        <w:t xml:space="preserve">го народного героического эпоса - "Песень о Роланде", в </w:t>
      </w:r>
      <w:proofErr w:type="gramStart"/>
      <w:r>
        <w:rPr>
          <w:rStyle w:val="grame"/>
          <w:rFonts w:ascii="Times New Roman" w:hAnsi="Times New Roman" w:cs="Times New Roman"/>
          <w:sz w:val="28"/>
          <w:szCs w:val="28"/>
        </w:rPr>
        <w:t>которой</w:t>
      </w:r>
      <w:proofErr w:type="gramEnd"/>
      <w:r>
        <w:rPr>
          <w:rFonts w:ascii="Times New Roman" w:hAnsi="Times New Roman" w:cs="Times New Roman"/>
          <w:sz w:val="28"/>
          <w:szCs w:val="28"/>
        </w:rPr>
        <w:t xml:space="preserve"> воспева</w:t>
      </w:r>
      <w:r>
        <w:rPr>
          <w:rFonts w:ascii="Times New Roman" w:hAnsi="Times New Roman" w:cs="Times New Roman"/>
          <w:sz w:val="28"/>
          <w:szCs w:val="28"/>
        </w:rPr>
        <w:softHyphen/>
        <w:t>ются военные подвиги графа Роланда, погибшего во время военного похо</w:t>
      </w:r>
      <w:r>
        <w:rPr>
          <w:rFonts w:ascii="Times New Roman" w:hAnsi="Times New Roman" w:cs="Times New Roman"/>
          <w:sz w:val="28"/>
          <w:szCs w:val="28"/>
        </w:rPr>
        <w:softHyphen/>
        <w:t xml:space="preserve">да в Испанию. В XII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появляются</w:t>
      </w:r>
      <w:proofErr w:type="gramEnd"/>
      <w:r>
        <w:rPr>
          <w:rFonts w:ascii="Times New Roman" w:hAnsi="Times New Roman" w:cs="Times New Roman"/>
          <w:sz w:val="28"/>
          <w:szCs w:val="28"/>
        </w:rPr>
        <w:t xml:space="preserve"> рыцарские романы. В числе наиболее </w:t>
      </w:r>
      <w:proofErr w:type="gramStart"/>
      <w:r>
        <w:rPr>
          <w:rStyle w:val="grame"/>
          <w:rFonts w:ascii="Times New Roman" w:hAnsi="Times New Roman" w:cs="Times New Roman"/>
          <w:sz w:val="28"/>
          <w:szCs w:val="28"/>
        </w:rPr>
        <w:t>популярных</w:t>
      </w:r>
      <w:proofErr w:type="gramEnd"/>
      <w:r>
        <w:rPr>
          <w:rFonts w:ascii="Times New Roman" w:hAnsi="Times New Roman" w:cs="Times New Roman"/>
          <w:sz w:val="28"/>
          <w:szCs w:val="28"/>
        </w:rPr>
        <w:t xml:space="preserve"> был стихотворный роман о британском короле Артуре. Большой популярностью также пользовался роман немца Готфрида Страсбургского (ум</w:t>
      </w:r>
      <w:proofErr w:type="gramStart"/>
      <w:r>
        <w:rPr>
          <w:rStyle w:val="grame"/>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о</w:t>
      </w:r>
      <w:proofErr w:type="gramEnd"/>
      <w:r>
        <w:rPr>
          <w:rFonts w:ascii="Times New Roman" w:hAnsi="Times New Roman" w:cs="Times New Roman"/>
          <w:sz w:val="28"/>
          <w:szCs w:val="28"/>
        </w:rPr>
        <w:t xml:space="preserve">к. 1220 г.) "Тристан и Изольда" о пылкой любви двух молодых людей. Важный памятник германской народной литературы XII - XIII вв. "Песнь о Нибелунгах", повествующая о нашествии гунов на Бургундское королевство в начале V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основе "Песни о Нибелунгах" лежат древние германские сказания.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Успешно развивается в странах Западной Европы и рыцарская лириче</w:t>
      </w:r>
      <w:r>
        <w:rPr>
          <w:rFonts w:ascii="Times New Roman" w:hAnsi="Times New Roman" w:cs="Times New Roman"/>
          <w:sz w:val="28"/>
          <w:szCs w:val="28"/>
        </w:rPr>
        <w:softHyphen/>
        <w:t>ская поэзия. В Германии ее представители - миннезингеры (певцы высокой любви) - сами исполняли свои произведения. Во Франции лирическая по</w:t>
      </w:r>
      <w:r>
        <w:rPr>
          <w:rFonts w:ascii="Times New Roman" w:hAnsi="Times New Roman" w:cs="Times New Roman"/>
          <w:sz w:val="28"/>
          <w:szCs w:val="28"/>
        </w:rPr>
        <w:softHyphen/>
        <w:t>эзия достигла вершины в так называемой "куртуазной" (придворной) поэзии трубадуров. Они воспевали идеальную любовь и преданное служение даме сердца, ради которой рыцари подвергались опасностям. Наиболее из</w:t>
      </w:r>
      <w:r>
        <w:rPr>
          <w:rFonts w:ascii="Times New Roman" w:hAnsi="Times New Roman" w:cs="Times New Roman"/>
          <w:sz w:val="28"/>
          <w:szCs w:val="28"/>
        </w:rPr>
        <w:softHyphen/>
      </w:r>
      <w:r>
        <w:rPr>
          <w:rFonts w:ascii="Times New Roman" w:hAnsi="Times New Roman" w:cs="Times New Roman"/>
          <w:sz w:val="28"/>
          <w:szCs w:val="28"/>
        </w:rPr>
        <w:lastRenderedPageBreak/>
        <w:t>вестные авторы - Бертран де Борн (ок. 1140 - ок. 1215), Джауфре Рюдель (ок. 1140- 1170), Арно Даниэль.</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Значительным явлением в литературе Франции XII - XIII вв. были ваганты и их поэзия. Вагантами (от лат. </w:t>
      </w:r>
      <w:r>
        <w:rPr>
          <w:rFonts w:ascii="Times New Roman" w:hAnsi="Times New Roman" w:cs="Times New Roman"/>
          <w:sz w:val="28"/>
          <w:szCs w:val="28"/>
          <w:lang w:val="en-US"/>
        </w:rPr>
        <w:t>vagantes</w:t>
      </w:r>
      <w:r>
        <w:rPr>
          <w:rFonts w:ascii="Times New Roman" w:hAnsi="Times New Roman" w:cs="Times New Roman"/>
          <w:sz w:val="28"/>
          <w:szCs w:val="28"/>
        </w:rPr>
        <w:t xml:space="preserve"> - </w:t>
      </w:r>
      <w:proofErr w:type="gramStart"/>
      <w:r>
        <w:rPr>
          <w:rStyle w:val="grame"/>
          <w:rFonts w:ascii="Times New Roman" w:hAnsi="Times New Roman" w:cs="Times New Roman"/>
          <w:sz w:val="28"/>
          <w:szCs w:val="28"/>
        </w:rPr>
        <w:t>бродячие</w:t>
      </w:r>
      <w:proofErr w:type="gramEnd"/>
      <w:r>
        <w:rPr>
          <w:rFonts w:ascii="Times New Roman" w:hAnsi="Times New Roman" w:cs="Times New Roman"/>
          <w:sz w:val="28"/>
          <w:szCs w:val="28"/>
        </w:rPr>
        <w:t>) называли бродячих поэтов. Особенностью их творчества была постоянная критика като</w:t>
      </w:r>
      <w:r>
        <w:rPr>
          <w:rFonts w:ascii="Times New Roman" w:hAnsi="Times New Roman" w:cs="Times New Roman"/>
          <w:sz w:val="28"/>
          <w:szCs w:val="28"/>
        </w:rPr>
        <w:softHyphen/>
        <w:t>лической церкви и духовенства за алчность, лицемерие, невежество. Ваганты считали, что эти качества, обыкновенные для простого человека, не должны быть присущи святой церкви. Церковь, в свою очередь, преследо</w:t>
      </w:r>
      <w:r>
        <w:rPr>
          <w:rFonts w:ascii="Times New Roman" w:hAnsi="Times New Roman" w:cs="Times New Roman"/>
          <w:sz w:val="28"/>
          <w:szCs w:val="28"/>
        </w:rPr>
        <w:softHyphen/>
        <w:t>вала и осуждала вагантов.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b/>
          <w:sz w:val="28"/>
          <w:szCs w:val="28"/>
        </w:rPr>
      </w:pPr>
      <w:r>
        <w:rPr>
          <w:rFonts w:ascii="Times New Roman" w:hAnsi="Times New Roman" w:cs="Times New Roman"/>
          <w:b/>
          <w:sz w:val="28"/>
          <w:szCs w:val="28"/>
        </w:rPr>
        <w:t>5. Архитектура: романский и готический стили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Сильная роль церкви проявлялась и в архитектуре, скульптуре</w:t>
      </w:r>
      <w:r>
        <w:rPr>
          <w:rFonts w:ascii="Times New Roman" w:hAnsi="Times New Roman" w:cs="Times New Roman"/>
          <w:i/>
          <w:sz w:val="28"/>
          <w:szCs w:val="28"/>
        </w:rPr>
        <w:t xml:space="preserve"> </w:t>
      </w:r>
      <w:r>
        <w:rPr>
          <w:rFonts w:ascii="Times New Roman" w:hAnsi="Times New Roman" w:cs="Times New Roman"/>
          <w:sz w:val="28"/>
          <w:szCs w:val="28"/>
        </w:rPr>
        <w:t>и жи</w:t>
      </w:r>
      <w:r>
        <w:rPr>
          <w:rFonts w:ascii="Times New Roman" w:hAnsi="Times New Roman" w:cs="Times New Roman"/>
          <w:sz w:val="28"/>
          <w:szCs w:val="28"/>
        </w:rPr>
        <w:softHyphen/>
        <w:t>вописи. Как и в других областях культуры, она действовала здесь как уни</w:t>
      </w:r>
      <w:r>
        <w:rPr>
          <w:rFonts w:ascii="Times New Roman" w:hAnsi="Times New Roman" w:cs="Times New Roman"/>
          <w:sz w:val="28"/>
          <w:szCs w:val="28"/>
        </w:rPr>
        <w:softHyphen/>
        <w:t>версальная сила, накладываясь на специфику национальных культур; это находило выражение в особенностях архитектурных форм и приемах изо</w:t>
      </w:r>
      <w:r>
        <w:rPr>
          <w:rFonts w:ascii="Times New Roman" w:hAnsi="Times New Roman" w:cs="Times New Roman"/>
          <w:sz w:val="28"/>
          <w:szCs w:val="28"/>
        </w:rPr>
        <w:softHyphen/>
        <w:t>бразительного искусства, орнаментах, сочетаниях цветовой гаммы и пр.</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В архитектуре Византии преобладал тип крестово-купольного</w:t>
      </w:r>
      <w:r>
        <w:rPr>
          <w:rFonts w:ascii="Times New Roman" w:hAnsi="Times New Roman" w:cs="Times New Roman"/>
          <w:i/>
          <w:sz w:val="28"/>
          <w:szCs w:val="28"/>
        </w:rPr>
        <w:t xml:space="preserve"> </w:t>
      </w:r>
      <w:r>
        <w:rPr>
          <w:rFonts w:ascii="Times New Roman" w:hAnsi="Times New Roman" w:cs="Times New Roman"/>
          <w:sz w:val="28"/>
          <w:szCs w:val="28"/>
        </w:rPr>
        <w:t>храма, стены украшались мозаиками. В церковной живописи реалистические тра</w:t>
      </w:r>
      <w:r>
        <w:rPr>
          <w:rFonts w:ascii="Times New Roman" w:hAnsi="Times New Roman" w:cs="Times New Roman"/>
          <w:sz w:val="28"/>
          <w:szCs w:val="28"/>
        </w:rPr>
        <w:softHyphen/>
        <w:t>диции сочетались с элементами условности и все большей стилизацией. Великолепный образец архитектуры Византии - храм Святой Софии в Кон</w:t>
      </w:r>
      <w:r>
        <w:rPr>
          <w:rFonts w:ascii="Times New Roman" w:hAnsi="Times New Roman" w:cs="Times New Roman"/>
          <w:sz w:val="28"/>
          <w:szCs w:val="28"/>
        </w:rPr>
        <w:softHyphen/>
        <w:t>стантинополе, стены которого были украшены замечательной разноцвет</w:t>
      </w:r>
      <w:r>
        <w:rPr>
          <w:rFonts w:ascii="Times New Roman" w:hAnsi="Times New Roman" w:cs="Times New Roman"/>
          <w:sz w:val="28"/>
          <w:szCs w:val="28"/>
        </w:rPr>
        <w:softHyphen/>
        <w:t>ной мозаикой, а крышу завершал огромный купол.</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Для Западной Европы V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была</w:t>
      </w:r>
      <w:proofErr w:type="gramEnd"/>
      <w:r>
        <w:rPr>
          <w:rFonts w:ascii="Times New Roman" w:hAnsi="Times New Roman" w:cs="Times New Roman"/>
          <w:sz w:val="28"/>
          <w:szCs w:val="28"/>
        </w:rPr>
        <w:t xml:space="preserve"> характерна роскошь в</w:t>
      </w:r>
      <w:r>
        <w:rPr>
          <w:rFonts w:ascii="Times New Roman" w:hAnsi="Times New Roman" w:cs="Times New Roman"/>
          <w:i/>
          <w:sz w:val="28"/>
          <w:szCs w:val="28"/>
        </w:rPr>
        <w:t xml:space="preserve"> </w:t>
      </w:r>
      <w:r>
        <w:rPr>
          <w:rFonts w:ascii="Times New Roman" w:hAnsi="Times New Roman" w:cs="Times New Roman"/>
          <w:sz w:val="28"/>
          <w:szCs w:val="28"/>
        </w:rPr>
        <w:t>архитектуре и скульптуре, отход от реалистического изображения в сторону стилизации и формализма. Пластические искусства все более удаляются присущей ан</w:t>
      </w:r>
      <w:r>
        <w:rPr>
          <w:rFonts w:ascii="Times New Roman" w:hAnsi="Times New Roman" w:cs="Times New Roman"/>
          <w:sz w:val="28"/>
          <w:szCs w:val="28"/>
        </w:rPr>
        <w:softHyphen/>
        <w:t xml:space="preserve">тичности реалистической направленности, приобретая отвлеченный и символический характер. </w:t>
      </w:r>
      <w:proofErr w:type="gramStart"/>
      <w:r>
        <w:rPr>
          <w:rStyle w:val="grame"/>
          <w:rFonts w:ascii="Times New Roman" w:hAnsi="Times New Roman" w:cs="Times New Roman"/>
          <w:sz w:val="28"/>
          <w:szCs w:val="28"/>
        </w:rPr>
        <w:t>При Карле Великом (742 - 814) (создатель громад</w:t>
      </w:r>
      <w:r>
        <w:rPr>
          <w:rStyle w:val="grame"/>
          <w:rFonts w:ascii="Times New Roman" w:hAnsi="Times New Roman" w:cs="Times New Roman"/>
          <w:sz w:val="28"/>
          <w:szCs w:val="28"/>
        </w:rPr>
        <w:softHyphen/>
        <w:t>ной империи, величайшего государства раннего Средневековья в Западной Европе, из которого впоследствии образуются Франция, Германия.</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Италия) во Франции было развернуто грандиозное строительство.</w:t>
      </w:r>
      <w:proofErr w:type="gramEnd"/>
      <w:r>
        <w:rPr>
          <w:rFonts w:ascii="Times New Roman" w:hAnsi="Times New Roman" w:cs="Times New Roman"/>
          <w:sz w:val="28"/>
          <w:szCs w:val="28"/>
        </w:rPr>
        <w:t xml:space="preserve"> По своей архи</w:t>
      </w:r>
      <w:r>
        <w:rPr>
          <w:rFonts w:ascii="Times New Roman" w:hAnsi="Times New Roman" w:cs="Times New Roman"/>
          <w:sz w:val="28"/>
          <w:szCs w:val="28"/>
        </w:rPr>
        <w:softHyphen/>
        <w:t xml:space="preserve">тектуре здания напоминали византийские постройки. Строительная техника была несовершенна и большинство зданий, построенных из дерева, погибло. Непрерывно строились феодальные замки и церковные соборы. Церковное </w:t>
      </w:r>
      <w:r>
        <w:rPr>
          <w:rFonts w:ascii="Times New Roman" w:hAnsi="Times New Roman" w:cs="Times New Roman"/>
          <w:i/>
          <w:sz w:val="28"/>
          <w:szCs w:val="28"/>
        </w:rPr>
        <w:t xml:space="preserve"> </w:t>
      </w:r>
      <w:r>
        <w:rPr>
          <w:rFonts w:ascii="Times New Roman" w:hAnsi="Times New Roman" w:cs="Times New Roman"/>
          <w:sz w:val="28"/>
          <w:szCs w:val="28"/>
        </w:rPr>
        <w:t>строительство особенно усилилось около 1000 г. в связи с</w:t>
      </w:r>
      <w:r>
        <w:rPr>
          <w:rFonts w:ascii="Times New Roman" w:hAnsi="Times New Roman" w:cs="Times New Roman"/>
          <w:i/>
          <w:sz w:val="28"/>
          <w:szCs w:val="28"/>
        </w:rPr>
        <w:t xml:space="preserve"> </w:t>
      </w:r>
      <w:r>
        <w:rPr>
          <w:rFonts w:ascii="Times New Roman" w:hAnsi="Times New Roman" w:cs="Times New Roman"/>
          <w:sz w:val="28"/>
          <w:szCs w:val="28"/>
        </w:rPr>
        <w:t xml:space="preserve">ожидавшимся,  согласно учению церкви, концом света. С этого времени для возведения </w:t>
      </w:r>
      <w:r>
        <w:rPr>
          <w:rFonts w:ascii="Times New Roman" w:hAnsi="Times New Roman" w:cs="Times New Roman"/>
          <w:i/>
          <w:sz w:val="28"/>
          <w:szCs w:val="28"/>
        </w:rPr>
        <w:t xml:space="preserve"> </w:t>
      </w:r>
      <w:r>
        <w:rPr>
          <w:rFonts w:ascii="Times New Roman" w:hAnsi="Times New Roman" w:cs="Times New Roman"/>
          <w:sz w:val="28"/>
          <w:szCs w:val="28"/>
        </w:rPr>
        <w:t>построек в Западной Европе широко используется камень. Тяжесть камен</w:t>
      </w:r>
      <w:r>
        <w:rPr>
          <w:rFonts w:ascii="Times New Roman" w:hAnsi="Times New Roman" w:cs="Times New Roman"/>
          <w:sz w:val="28"/>
          <w:szCs w:val="28"/>
        </w:rPr>
        <w:softHyphen/>
        <w:t>ных сводов могли выдержать только толстые мощные стены с немного</w:t>
      </w:r>
      <w:r>
        <w:rPr>
          <w:rFonts w:ascii="Times New Roman" w:hAnsi="Times New Roman" w:cs="Times New Roman"/>
          <w:sz w:val="28"/>
          <w:szCs w:val="28"/>
        </w:rPr>
        <w:softHyphen/>
        <w:t xml:space="preserve">численными и узкими окнами. Этот стиль получил название </w:t>
      </w:r>
      <w:proofErr w:type="gramStart"/>
      <w:r>
        <w:rPr>
          <w:rStyle w:val="grame"/>
          <w:rFonts w:ascii="Times New Roman" w:hAnsi="Times New Roman" w:cs="Times New Roman"/>
          <w:i/>
          <w:sz w:val="28"/>
          <w:szCs w:val="28"/>
          <w:u w:val="single"/>
        </w:rPr>
        <w:t>романского</w:t>
      </w:r>
      <w:proofErr w:type="gramEnd"/>
      <w:r>
        <w:rPr>
          <w:rFonts w:ascii="Times New Roman" w:hAnsi="Times New Roman" w:cs="Times New Roman"/>
          <w:sz w:val="28"/>
          <w:szCs w:val="28"/>
        </w:rPr>
        <w:t xml:space="preserve">. Примерами романской архитектуры являются собор Нотр-Дам в Пуатье, соборы в Тулузе, Орсивале, Велезе, Арле (Франция), соборы в </w:t>
      </w:r>
      <w:r>
        <w:rPr>
          <w:rFonts w:ascii="Times New Roman" w:hAnsi="Times New Roman" w:cs="Times New Roman"/>
          <w:sz w:val="28"/>
          <w:szCs w:val="28"/>
        </w:rPr>
        <w:lastRenderedPageBreak/>
        <w:t>Оксфорде, Винчестере, Нориче (Англия), в Станагере (Норвегия), в Лунде (Швеция).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Для скульптур романского стиля характерен полный отказ от</w:t>
      </w:r>
      <w:r>
        <w:rPr>
          <w:rFonts w:ascii="Times New Roman" w:hAnsi="Times New Roman" w:cs="Times New Roman"/>
          <w:i/>
          <w:sz w:val="28"/>
          <w:szCs w:val="28"/>
        </w:rPr>
        <w:t xml:space="preserve"> </w:t>
      </w:r>
      <w:r>
        <w:rPr>
          <w:rFonts w:ascii="Times New Roman" w:hAnsi="Times New Roman" w:cs="Times New Roman"/>
          <w:sz w:val="28"/>
          <w:szCs w:val="28"/>
        </w:rPr>
        <w:t>реализма в трактовке природы и человеческого тела. Исключительно церковной по содержанию была и настенная живопис</w:t>
      </w:r>
      <w:proofErr w:type="gramStart"/>
      <w:r>
        <w:rPr>
          <w:rStyle w:val="grame"/>
          <w:rFonts w:ascii="Times New Roman" w:hAnsi="Times New Roman" w:cs="Times New Roman"/>
          <w:sz w:val="28"/>
          <w:szCs w:val="28"/>
        </w:rPr>
        <w:t>ь-</w:t>
      </w:r>
      <w:proofErr w:type="gramEnd"/>
      <w:r>
        <w:rPr>
          <w:rFonts w:ascii="Times New Roman" w:hAnsi="Times New Roman" w:cs="Times New Roman"/>
          <w:sz w:val="28"/>
          <w:szCs w:val="28"/>
        </w:rPr>
        <w:t xml:space="preserve"> плоскостная, отрицающая трехмерность фигур и перспективу. От византийской живописи были заимствованы большие глаза на лицах изображаемых, полное отсутствие портретного сходства, искусственность поз.  Живопись  отражала сословно-иерархические представления о мире: святые изображались более крупными по размеру, чем король, а король более крупным, чем его вассалы и слуги.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К XII в. относится появление нового архитектурного стиля </w:t>
      </w:r>
      <w:r>
        <w:rPr>
          <w:rFonts w:ascii="Times New Roman" w:hAnsi="Times New Roman" w:cs="Times New Roman"/>
          <w:i/>
          <w:sz w:val="28"/>
          <w:szCs w:val="28"/>
          <w:u w:val="single"/>
        </w:rPr>
        <w:t>готики</w:t>
      </w:r>
      <w:r>
        <w:rPr>
          <w:rFonts w:ascii="Times New Roman" w:hAnsi="Times New Roman" w:cs="Times New Roman"/>
          <w:i/>
          <w:sz w:val="28"/>
          <w:szCs w:val="28"/>
        </w:rPr>
        <w:t xml:space="preserve"> </w:t>
      </w:r>
      <w:r>
        <w:rPr>
          <w:rFonts w:ascii="Times New Roman" w:hAnsi="Times New Roman" w:cs="Times New Roman"/>
          <w:sz w:val="28"/>
          <w:szCs w:val="28"/>
        </w:rPr>
        <w:t xml:space="preserve">(от лат. </w:t>
      </w:r>
      <w:r>
        <w:rPr>
          <w:rFonts w:ascii="Times New Roman" w:hAnsi="Times New Roman" w:cs="Times New Roman"/>
          <w:sz w:val="28"/>
          <w:szCs w:val="28"/>
          <w:lang w:val="en-US"/>
        </w:rPr>
        <w:t>gotico</w:t>
      </w:r>
      <w:r>
        <w:rPr>
          <w:rFonts w:ascii="Times New Roman" w:hAnsi="Times New Roman" w:cs="Times New Roman"/>
          <w:sz w:val="28"/>
          <w:szCs w:val="28"/>
        </w:rPr>
        <w:t xml:space="preserve"> - готский, по названию германского племени готов) Первые соборы, построенные в готическом стиле в Северной Франции, датируются второй половиной XII </w:t>
      </w:r>
      <w:proofErr w:type="gramStart"/>
      <w:r>
        <w:rPr>
          <w:rStyle w:val="grame"/>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Основа</w:t>
      </w:r>
      <w:proofErr w:type="gramEnd"/>
      <w:r>
        <w:rPr>
          <w:rFonts w:ascii="Times New Roman" w:hAnsi="Times New Roman" w:cs="Times New Roman"/>
          <w:sz w:val="28"/>
          <w:szCs w:val="28"/>
        </w:rPr>
        <w:t xml:space="preserve"> готического собора - высокие и стройные колонны, собранные как бы в пучки и перекрещивающиеся на большой вы</w:t>
      </w:r>
      <w:r>
        <w:rPr>
          <w:rFonts w:ascii="Times New Roman" w:hAnsi="Times New Roman" w:cs="Times New Roman"/>
          <w:sz w:val="28"/>
          <w:szCs w:val="28"/>
        </w:rPr>
        <w:softHyphen/>
        <w:t xml:space="preserve">соте. В таком здании стены не являются несущим элементом конструкции, они становятся все тоньше, в них появляются огромные окна, украшенные яркими разноцветными стеклами - витражами. </w:t>
      </w:r>
      <w:proofErr w:type="gramStart"/>
      <w:r>
        <w:rPr>
          <w:rStyle w:val="grame"/>
          <w:rFonts w:ascii="Times New Roman" w:hAnsi="Times New Roman" w:cs="Times New Roman"/>
          <w:i/>
          <w:sz w:val="28"/>
          <w:szCs w:val="28"/>
        </w:rPr>
        <w:t>Характерная</w:t>
      </w:r>
      <w:proofErr w:type="gramEnd"/>
      <w:r>
        <w:rPr>
          <w:rFonts w:ascii="Times New Roman" w:hAnsi="Times New Roman" w:cs="Times New Roman"/>
          <w:i/>
          <w:sz w:val="28"/>
          <w:szCs w:val="28"/>
        </w:rPr>
        <w:t xml:space="preserve"> чертя готики</w:t>
      </w:r>
      <w:r>
        <w:rPr>
          <w:rFonts w:ascii="Times New Roman" w:hAnsi="Times New Roman" w:cs="Times New Roman"/>
          <w:sz w:val="28"/>
          <w:szCs w:val="28"/>
        </w:rPr>
        <w:t xml:space="preserve"> - устремление зданий ввысь. Великолепны готические соборы в Париже, Шартре, Бурже, Вове, Реймсе (Франция). Для английских готических собо</w:t>
      </w:r>
      <w:r>
        <w:rPr>
          <w:rFonts w:ascii="Times New Roman" w:hAnsi="Times New Roman" w:cs="Times New Roman"/>
          <w:sz w:val="28"/>
          <w:szCs w:val="28"/>
        </w:rPr>
        <w:softHyphen/>
        <w:t>ров (в Солсбери, Йорке, Кентербери) были характерны большая протяжен</w:t>
      </w:r>
      <w:r>
        <w:rPr>
          <w:rFonts w:ascii="Times New Roman" w:hAnsi="Times New Roman" w:cs="Times New Roman"/>
          <w:sz w:val="28"/>
          <w:szCs w:val="28"/>
        </w:rPr>
        <w:softHyphen/>
        <w:t>ность и меньшая высота, чем для соборов на континенте, а также своеоб</w:t>
      </w:r>
      <w:r>
        <w:rPr>
          <w:rFonts w:ascii="Times New Roman" w:hAnsi="Times New Roman" w:cs="Times New Roman"/>
          <w:sz w:val="28"/>
          <w:szCs w:val="28"/>
        </w:rPr>
        <w:softHyphen/>
        <w:t>разное пересечение стрельчатых арок сводов, образовывавших декоратив</w:t>
      </w:r>
      <w:r>
        <w:rPr>
          <w:rFonts w:ascii="Times New Roman" w:hAnsi="Times New Roman" w:cs="Times New Roman"/>
          <w:sz w:val="28"/>
          <w:szCs w:val="28"/>
        </w:rPr>
        <w:softHyphen/>
        <w:t>ные «веерные» узоры. Шедевром готического стиля является Вестминстер</w:t>
      </w:r>
      <w:r>
        <w:rPr>
          <w:rFonts w:ascii="Times New Roman" w:hAnsi="Times New Roman" w:cs="Times New Roman"/>
          <w:sz w:val="28"/>
          <w:szCs w:val="28"/>
        </w:rPr>
        <w:softHyphen/>
        <w:t>ское аббатство в Лондоне.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Таким образом, Средние века в Западной Европ</w:t>
      </w:r>
      <w:r>
        <w:rPr>
          <w:rStyle w:val="grame"/>
          <w:rFonts w:ascii="Times New Roman" w:hAnsi="Times New Roman" w:cs="Times New Roman"/>
          <w:sz w:val="28"/>
          <w:szCs w:val="28"/>
        </w:rPr>
        <w:t>е -</w:t>
      </w:r>
      <w:r>
        <w:rPr>
          <w:rFonts w:ascii="Times New Roman" w:hAnsi="Times New Roman" w:cs="Times New Roman"/>
          <w:sz w:val="28"/>
          <w:szCs w:val="28"/>
        </w:rPr>
        <w:t xml:space="preserve"> время напряженной духовной жизни, сложных и трудных поисков. Средние века оставили нам важнейшие достижения духовной культуры, в том числе институты научного познания и образования.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5"/>
        <w:jc w:val="both"/>
        <w:rPr>
          <w:rFonts w:ascii="Times New Roman" w:hAnsi="Times New Roman" w:cs="Times New Roman"/>
          <w:b/>
          <w:i/>
          <w:sz w:val="28"/>
          <w:szCs w:val="28"/>
        </w:rPr>
      </w:pPr>
      <w:r>
        <w:rPr>
          <w:rFonts w:ascii="Times New Roman" w:hAnsi="Times New Roman" w:cs="Times New Roman"/>
          <w:b/>
          <w:sz w:val="28"/>
          <w:szCs w:val="28"/>
        </w:rPr>
        <w:t xml:space="preserve">Контрольные вопросы для самоподготовки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w:t>
      </w:r>
    </w:p>
    <w:p w:rsidR="00941F8C" w:rsidRDefault="00941F8C" w:rsidP="00976483">
      <w:pPr>
        <w:pStyle w:val="af4"/>
        <w:numPr>
          <w:ilvl w:val="0"/>
          <w:numId w:val="13"/>
        </w:numPr>
        <w:tabs>
          <w:tab w:val="num" w:pos="720"/>
          <w:tab w:val="left"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Назовите основные периоды развития культуры средних веков?</w:t>
      </w:r>
    </w:p>
    <w:p w:rsidR="00941F8C" w:rsidRDefault="00941F8C" w:rsidP="00976483">
      <w:pPr>
        <w:pStyle w:val="af4"/>
        <w:numPr>
          <w:ilvl w:val="0"/>
          <w:numId w:val="13"/>
        </w:numPr>
        <w:tabs>
          <w:tab w:val="num" w:pos="720"/>
          <w:tab w:val="left"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Где и когда возникают первые университеты?</w:t>
      </w:r>
    </w:p>
    <w:p w:rsidR="00941F8C" w:rsidRDefault="00941F8C" w:rsidP="00976483">
      <w:pPr>
        <w:pStyle w:val="af4"/>
        <w:numPr>
          <w:ilvl w:val="0"/>
          <w:numId w:val="13"/>
        </w:numPr>
        <w:tabs>
          <w:tab w:val="num" w:pos="720"/>
          <w:tab w:val="left"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Что такое схоластика?</w:t>
      </w:r>
    </w:p>
    <w:p w:rsidR="00941F8C" w:rsidRDefault="00941F8C" w:rsidP="00976483">
      <w:pPr>
        <w:pStyle w:val="af4"/>
        <w:numPr>
          <w:ilvl w:val="0"/>
          <w:numId w:val="13"/>
        </w:numPr>
        <w:tabs>
          <w:tab w:val="num" w:pos="720"/>
          <w:tab w:val="left"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В чем особенность поэзии вагантов?</w:t>
      </w:r>
    </w:p>
    <w:p w:rsidR="00941F8C" w:rsidRDefault="00941F8C" w:rsidP="00976483">
      <w:pPr>
        <w:pStyle w:val="af4"/>
        <w:numPr>
          <w:ilvl w:val="0"/>
          <w:numId w:val="13"/>
        </w:numPr>
        <w:tabs>
          <w:tab w:val="num" w:pos="720"/>
          <w:tab w:val="left"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Особенности рыцарской литературы.</w:t>
      </w:r>
    </w:p>
    <w:p w:rsidR="00941F8C" w:rsidRDefault="00941F8C" w:rsidP="00976483">
      <w:pPr>
        <w:pStyle w:val="af4"/>
        <w:numPr>
          <w:ilvl w:val="0"/>
          <w:numId w:val="13"/>
        </w:numPr>
        <w:tabs>
          <w:tab w:val="num" w:pos="720"/>
          <w:tab w:val="left"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В чем особенность готического и романского тилей в архитектуре?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i/>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b/>
          <w:sz w:val="28"/>
          <w:szCs w:val="28"/>
        </w:rPr>
      </w:pPr>
    </w:p>
    <w:p w:rsidR="00941F8C" w:rsidRDefault="00941F8C" w:rsidP="00976483">
      <w:pPr>
        <w:pStyle w:val="af4"/>
        <w:numPr>
          <w:ilvl w:val="0"/>
          <w:numId w:val="14"/>
        </w:numPr>
        <w:tabs>
          <w:tab w:val="num"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Артамонов,  С.Д. Литература Средних веков / С.Д. Артамонов. - М., 1992.</w:t>
      </w:r>
    </w:p>
    <w:p w:rsidR="00941F8C" w:rsidRDefault="00941F8C" w:rsidP="00976483">
      <w:pPr>
        <w:pStyle w:val="af4"/>
        <w:numPr>
          <w:ilvl w:val="0"/>
          <w:numId w:val="14"/>
        </w:numPr>
        <w:tabs>
          <w:tab w:val="num"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Бицилли,  П.М. Элементы средневековой культуры / П.М. Бицилли. - </w:t>
      </w:r>
      <w:r>
        <w:rPr>
          <w:rFonts w:ascii="Times New Roman" w:hAnsi="Times New Roman" w:cs="Times New Roman"/>
          <w:sz w:val="28"/>
          <w:szCs w:val="28"/>
        </w:rPr>
        <w:br/>
        <w:t>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1995.</w:t>
      </w:r>
    </w:p>
    <w:p w:rsidR="00941F8C" w:rsidRDefault="00941F8C" w:rsidP="00976483">
      <w:pPr>
        <w:pStyle w:val="af4"/>
        <w:numPr>
          <w:ilvl w:val="0"/>
          <w:numId w:val="14"/>
        </w:numPr>
        <w:tabs>
          <w:tab w:val="num"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Гуревич, А.Я. Категории средневековой культуры / А.Я. Гуревич. - М., 1984.</w:t>
      </w:r>
    </w:p>
    <w:p w:rsidR="00941F8C" w:rsidRDefault="00941F8C" w:rsidP="00976483">
      <w:pPr>
        <w:pStyle w:val="af4"/>
        <w:numPr>
          <w:ilvl w:val="0"/>
          <w:numId w:val="14"/>
        </w:numPr>
        <w:tabs>
          <w:tab w:val="num"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Гуревич, А.Я. Средневековый мир: культура безмолвствующего большинства. - М., 1990</w:t>
      </w:r>
    </w:p>
    <w:p w:rsidR="00941F8C" w:rsidRDefault="00941F8C" w:rsidP="00976483">
      <w:pPr>
        <w:pStyle w:val="af4"/>
        <w:numPr>
          <w:ilvl w:val="0"/>
          <w:numId w:val="14"/>
        </w:numPr>
        <w:tabs>
          <w:tab w:val="num"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Добиаш-Рождественская, О.А. Культура западноевропейского Средневековья / О.А. Добиаш-Рождественская. -  М., 1987.</w:t>
      </w:r>
    </w:p>
    <w:p w:rsidR="00941F8C" w:rsidRDefault="00941F8C" w:rsidP="00976483">
      <w:pPr>
        <w:pStyle w:val="af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Культурология: пособие для студентов вузов / С.В. Лапина [и др.]; под общ</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ед. С.В Лапиной, 2007. - 496 с.</w:t>
      </w:r>
    </w:p>
    <w:p w:rsidR="00941F8C" w:rsidRDefault="00941F8C" w:rsidP="00976483">
      <w:pPr>
        <w:pStyle w:val="Defaul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sz w:val="28"/>
          <w:szCs w:val="28"/>
        </w:rPr>
      </w:pPr>
      <w:r>
        <w:rPr>
          <w:sz w:val="28"/>
          <w:szCs w:val="28"/>
        </w:rPr>
        <w:t>Языкович, В.Р. Культурология</w:t>
      </w:r>
      <w:proofErr w:type="gramStart"/>
      <w:r>
        <w:rPr>
          <w:sz w:val="28"/>
          <w:szCs w:val="28"/>
        </w:rPr>
        <w:t xml:space="preserve"> :</w:t>
      </w:r>
      <w:proofErr w:type="gramEnd"/>
      <w:r>
        <w:rPr>
          <w:sz w:val="28"/>
          <w:szCs w:val="28"/>
        </w:rPr>
        <w:t xml:space="preserve"> ответы на экзаменационные вопросы / В.Р. Языкович. Минск</w:t>
      </w:r>
      <w:proofErr w:type="gramStart"/>
      <w:r>
        <w:rPr>
          <w:sz w:val="28"/>
          <w:szCs w:val="28"/>
        </w:rPr>
        <w:t xml:space="preserve"> :</w:t>
      </w:r>
      <w:proofErr w:type="gramEnd"/>
      <w:r>
        <w:rPr>
          <w:sz w:val="28"/>
          <w:szCs w:val="28"/>
        </w:rPr>
        <w:t xml:space="preserve"> Тетралит, 2014. - 176 с. </w:t>
      </w: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Лекция </w:t>
      </w:r>
      <w:r w:rsidR="00C97071">
        <w:rPr>
          <w:rFonts w:ascii="Times New Roman" w:eastAsia="Times New Roman" w:hAnsi="Times New Roman" w:cs="Times New Roman"/>
          <w:b/>
          <w:color w:val="000000"/>
          <w:sz w:val="28"/>
          <w:szCs w:val="28"/>
        </w:rPr>
        <w:t>5</w:t>
      </w:r>
      <w:r>
        <w:rPr>
          <w:rFonts w:ascii="Times New Roman" w:eastAsia="Times New Roman" w:hAnsi="Times New Roman" w:cs="Times New Roman"/>
          <w:b/>
          <w:color w:val="000000"/>
          <w:sz w:val="28"/>
          <w:szCs w:val="28"/>
        </w:rPr>
        <w:t xml:space="preserve">. Северный ренессанс и реформация католической церкви.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Ключевые понятия: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План:</w:t>
      </w:r>
    </w:p>
    <w:p w:rsidR="00941F8C" w:rsidRDefault="00941F8C" w:rsidP="00976483">
      <w:pPr>
        <w:pStyle w:val="af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Основные черты Северного Возрождения</w:t>
      </w:r>
    </w:p>
    <w:p w:rsidR="00941F8C" w:rsidRDefault="00941F8C" w:rsidP="00976483">
      <w:pPr>
        <w:pStyle w:val="Default"/>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rFonts w:eastAsia="Times New Roman"/>
          <w:sz w:val="28"/>
          <w:szCs w:val="28"/>
        </w:rPr>
        <w:t xml:space="preserve">Реформация в Западной Европе: Мартин Лютер, Жан Кальвин, Цвингли </w:t>
      </w:r>
    </w:p>
    <w:p w:rsidR="00941F8C" w:rsidRDefault="00941F8C" w:rsidP="00976483">
      <w:pPr>
        <w:pStyle w:val="af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Влияние реформационного движения на культуру в странах Западной Европы.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 Основные черты Северного Возрождения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С</w:t>
      </w:r>
      <w:r>
        <w:rPr>
          <w:rFonts w:ascii="Times New Roman" w:hAnsi="Times New Roman" w:cs="Times New Roman"/>
          <w:sz w:val="28"/>
          <w:szCs w:val="28"/>
        </w:rPr>
        <w:t xml:space="preserve">амостоятельный характер Северного Возрождения проявился в первую очередь в том, что влияние античной культуры для Северного Возрождения было незначительно, оно воспринималось опосредованно. </w:t>
      </w:r>
      <w:proofErr w:type="gramStart"/>
      <w:r>
        <w:rPr>
          <w:rFonts w:ascii="Times New Roman" w:hAnsi="Times New Roman" w:cs="Times New Roman"/>
          <w:sz w:val="28"/>
          <w:szCs w:val="28"/>
        </w:rPr>
        <w:t>Во-вторых</w:t>
      </w:r>
      <w:proofErr w:type="gramEnd"/>
      <w:r>
        <w:rPr>
          <w:rFonts w:ascii="Times New Roman" w:hAnsi="Times New Roman" w:cs="Times New Roman"/>
          <w:sz w:val="28"/>
          <w:szCs w:val="28"/>
        </w:rPr>
        <w:t xml:space="preserve"> философской основой Северного Ренессанса был </w:t>
      </w:r>
      <w:r>
        <w:rPr>
          <w:rFonts w:ascii="Times New Roman" w:hAnsi="Times New Roman" w:cs="Times New Roman"/>
          <w:i/>
          <w:sz w:val="28"/>
          <w:szCs w:val="28"/>
        </w:rPr>
        <w:t>пантеизм</w:t>
      </w:r>
      <w:r>
        <w:rPr>
          <w:rFonts w:ascii="Times New Roman" w:hAnsi="Times New Roman" w:cs="Times New Roman"/>
          <w:sz w:val="28"/>
          <w:szCs w:val="28"/>
        </w:rPr>
        <w:t xml:space="preserve">. Пантеизм, не отрицая прямо существования Бога, растворяет его в природе, наделяет природу божественными атрибутами, такими как вечность, бесконечность, безграничность. </w:t>
      </w:r>
      <w:r>
        <w:rPr>
          <w:rStyle w:val="grame"/>
          <w:sz w:val="28"/>
          <w:szCs w:val="28"/>
        </w:rPr>
        <w:t>В-третьих</w:t>
      </w:r>
      <w:r>
        <w:rPr>
          <w:rFonts w:ascii="Times New Roman" w:hAnsi="Times New Roman" w:cs="Times New Roman"/>
          <w:sz w:val="28"/>
          <w:szCs w:val="28"/>
        </w:rPr>
        <w:t xml:space="preserve">, возрождение в Германии неразрывно связано с явлением Реформации - движением за реформу (от лат. </w:t>
      </w:r>
      <w:r>
        <w:rPr>
          <w:rFonts w:ascii="Times New Roman" w:hAnsi="Times New Roman" w:cs="Times New Roman"/>
          <w:sz w:val="28"/>
          <w:szCs w:val="28"/>
          <w:lang w:val="en-US"/>
        </w:rPr>
        <w:t>reformatio</w:t>
      </w:r>
      <w:r>
        <w:rPr>
          <w:rFonts w:ascii="Times New Roman" w:hAnsi="Times New Roman" w:cs="Times New Roman"/>
          <w:sz w:val="28"/>
          <w:szCs w:val="28"/>
        </w:rPr>
        <w:t xml:space="preserve"> - преобразование) католической церкви, за создание «дешевой церкви» без поборов, платы за обряды, за очищение христианского учения от всяких неверных положений, неизбежных при многовековой истории христианства.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b/>
          <w:sz w:val="28"/>
          <w:szCs w:val="28"/>
        </w:rPr>
      </w:pPr>
      <w:r>
        <w:rPr>
          <w:b/>
          <w:sz w:val="28"/>
          <w:szCs w:val="28"/>
        </w:rPr>
        <w:t xml:space="preserve">2. </w:t>
      </w:r>
      <w:r>
        <w:rPr>
          <w:rFonts w:eastAsia="Times New Roman"/>
          <w:b/>
          <w:sz w:val="28"/>
          <w:szCs w:val="28"/>
        </w:rPr>
        <w:t xml:space="preserve">Реформация в Западной Европе: Мартин Лютер, Жан Кальвин, Цвингли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lastRenderedPageBreak/>
        <w:t>В Германии  движение за Ре</w:t>
      </w:r>
      <w:r>
        <w:rPr>
          <w:rFonts w:ascii="Times New Roman" w:hAnsi="Times New Roman" w:cs="Times New Roman"/>
          <w:sz w:val="28"/>
          <w:szCs w:val="28"/>
        </w:rPr>
        <w:softHyphen/>
        <w:t>формацию возглавил Мартин Лютер(1483-1546), доктор богословия, монах августинского монастыря. Он считал, что вера есть внутреннее со</w:t>
      </w:r>
      <w:r>
        <w:rPr>
          <w:rFonts w:ascii="Times New Roman" w:hAnsi="Times New Roman" w:cs="Times New Roman"/>
          <w:sz w:val="28"/>
          <w:szCs w:val="28"/>
        </w:rPr>
        <w:softHyphen/>
        <w:t>стояние человека, что спасение человеку даруется непосредственно от Бога, и что прийти к Богу можно и без посредничества католического духовенст</w:t>
      </w:r>
      <w:r>
        <w:rPr>
          <w:rFonts w:ascii="Times New Roman" w:hAnsi="Times New Roman" w:cs="Times New Roman"/>
          <w:sz w:val="28"/>
          <w:szCs w:val="28"/>
        </w:rPr>
        <w:softHyphen/>
        <w:t>ва. Лютер и его сторонники отказались вернуться в лоно католической церкви и выразили протест на требование отречься от своих взглядов, по</w:t>
      </w:r>
      <w:r>
        <w:rPr>
          <w:rFonts w:ascii="Times New Roman" w:hAnsi="Times New Roman" w:cs="Times New Roman"/>
          <w:sz w:val="28"/>
          <w:szCs w:val="28"/>
        </w:rPr>
        <w:softHyphen/>
        <w:t>ложив начало протестантскому направлению в христианстве. Мартин Лю</w:t>
      </w:r>
      <w:r>
        <w:rPr>
          <w:rFonts w:ascii="Times New Roman" w:hAnsi="Times New Roman" w:cs="Times New Roman"/>
          <w:sz w:val="28"/>
          <w:szCs w:val="28"/>
        </w:rPr>
        <w:softHyphen/>
        <w:t>тер первым перевел на немецкий язык Библию, что в значительной степени способствовало успеху Реформации.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Основоположником Реформации в Швейцарии стал Ульрих Цвингли (1484-1531). В 1523 г. он провел церковную реформу в Цюрихе, в </w:t>
      </w:r>
      <w:r>
        <w:rPr>
          <w:rStyle w:val="grame"/>
          <w:sz w:val="28"/>
          <w:szCs w:val="28"/>
        </w:rPr>
        <w:t>ходе</w:t>
      </w:r>
      <w:r>
        <w:rPr>
          <w:rFonts w:ascii="Times New Roman" w:hAnsi="Times New Roman" w:cs="Times New Roman"/>
          <w:sz w:val="28"/>
          <w:szCs w:val="28"/>
        </w:rPr>
        <w:t xml:space="preserve"> которой были упрощены церковные обряды и богослужения, отменен целый ряд церковных праздников, закрыты некоторые монастыри, проведена се</w:t>
      </w:r>
      <w:r>
        <w:rPr>
          <w:rFonts w:ascii="Times New Roman" w:hAnsi="Times New Roman" w:cs="Times New Roman"/>
          <w:sz w:val="28"/>
          <w:szCs w:val="28"/>
        </w:rPr>
        <w:softHyphen/>
        <w:t xml:space="preserve">куляризация церковных земель.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В дальнейшем центр швейцарской Реформации переместился в Женеву, а реформационное движение возглавил Кальвин (1509-1562), создатель наиболее последовательного реформационного движения. Кальвин исходил из идеи об абсолютном предопределе</w:t>
      </w:r>
      <w:r>
        <w:rPr>
          <w:rFonts w:ascii="Times New Roman" w:hAnsi="Times New Roman" w:cs="Times New Roman"/>
          <w:sz w:val="28"/>
          <w:szCs w:val="28"/>
        </w:rPr>
        <w:softHyphen/>
        <w:t>нии человека Богом к спасению или гибели. Это предопределение необра</w:t>
      </w:r>
      <w:r>
        <w:rPr>
          <w:rFonts w:ascii="Times New Roman" w:hAnsi="Times New Roman" w:cs="Times New Roman"/>
          <w:sz w:val="28"/>
          <w:szCs w:val="28"/>
        </w:rPr>
        <w:softHyphen/>
        <w:t>тимо и непостижимо. Показателем того, что человек на правильном пути, что он «избранник божий» является его успех в профессиональной дея</w:t>
      </w:r>
      <w:r>
        <w:rPr>
          <w:rFonts w:ascii="Times New Roman" w:hAnsi="Times New Roman" w:cs="Times New Roman"/>
          <w:sz w:val="28"/>
          <w:szCs w:val="28"/>
        </w:rPr>
        <w:softHyphen/>
        <w:t>тельности, который во многом зависит от личной воли и усердия. Рефор</w:t>
      </w:r>
      <w:r>
        <w:rPr>
          <w:rFonts w:ascii="Times New Roman" w:hAnsi="Times New Roman" w:cs="Times New Roman"/>
          <w:sz w:val="28"/>
          <w:szCs w:val="28"/>
        </w:rPr>
        <w:softHyphen/>
        <w:t xml:space="preserve">мация победила в Швейцарии в 40-е гг. XVI </w:t>
      </w:r>
      <w:proofErr w:type="gramStart"/>
      <w:r>
        <w:rPr>
          <w:rStyle w:val="grame"/>
          <w:sz w:val="28"/>
          <w:szCs w:val="28"/>
        </w:rPr>
        <w:t>в</w:t>
      </w:r>
      <w:proofErr w:type="gramEnd"/>
      <w:r>
        <w:rPr>
          <w:rFonts w:ascii="Times New Roman" w:hAnsi="Times New Roman" w:cs="Times New Roman"/>
          <w:sz w:val="28"/>
          <w:szCs w:val="28"/>
        </w:rPr>
        <w:t xml:space="preserve">., и </w:t>
      </w:r>
      <w:proofErr w:type="gramStart"/>
      <w:r>
        <w:rPr>
          <w:rStyle w:val="grame"/>
          <w:sz w:val="28"/>
          <w:szCs w:val="28"/>
        </w:rPr>
        <w:t>эта</w:t>
      </w:r>
      <w:proofErr w:type="gramEnd"/>
      <w:r>
        <w:rPr>
          <w:rFonts w:ascii="Times New Roman" w:hAnsi="Times New Roman" w:cs="Times New Roman"/>
          <w:sz w:val="28"/>
          <w:szCs w:val="28"/>
        </w:rPr>
        <w:t xml:space="preserve"> победа во многом оп</w:t>
      </w:r>
      <w:r>
        <w:rPr>
          <w:rFonts w:ascii="Times New Roman" w:hAnsi="Times New Roman" w:cs="Times New Roman"/>
          <w:sz w:val="28"/>
          <w:szCs w:val="28"/>
        </w:rPr>
        <w:softHyphen/>
        <w:t>ределила общую культурную атмосферу в обществе: излишняя роскошь, пышные</w:t>
      </w:r>
      <w:r>
        <w:rPr>
          <w:rFonts w:ascii="Times New Roman" w:hAnsi="Times New Roman" w:cs="Times New Roman"/>
          <w:i/>
          <w:sz w:val="28"/>
          <w:szCs w:val="28"/>
        </w:rPr>
        <w:t xml:space="preserve"> </w:t>
      </w:r>
      <w:r>
        <w:rPr>
          <w:rFonts w:ascii="Times New Roman" w:hAnsi="Times New Roman" w:cs="Times New Roman"/>
          <w:sz w:val="28"/>
          <w:szCs w:val="28"/>
        </w:rPr>
        <w:t>празднества, увеселения порицались, одобрялись честность,</w:t>
      </w:r>
      <w:r>
        <w:rPr>
          <w:rFonts w:ascii="Times New Roman" w:hAnsi="Times New Roman" w:cs="Times New Roman"/>
          <w:i/>
          <w:sz w:val="28"/>
          <w:szCs w:val="28"/>
        </w:rPr>
        <w:t xml:space="preserve"> </w:t>
      </w:r>
      <w:r>
        <w:rPr>
          <w:rFonts w:ascii="Times New Roman" w:hAnsi="Times New Roman" w:cs="Times New Roman"/>
          <w:sz w:val="28"/>
          <w:szCs w:val="28"/>
        </w:rPr>
        <w:t>трудолюбие, целеустремленность, строгость нравов. Эти идеи получили особое распространение в странах Северной Европы.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По сути дела протестантизм выдвинул новую нравственную установку для человека, сопроводив ее религиозным обоснованием, - </w:t>
      </w:r>
      <w:proofErr w:type="gramStart"/>
      <w:r>
        <w:rPr>
          <w:rStyle w:val="grame"/>
          <w:sz w:val="28"/>
          <w:szCs w:val="28"/>
        </w:rPr>
        <w:t>жить с постоянной готовностью принять</w:t>
      </w:r>
      <w:proofErr w:type="gramEnd"/>
      <w:r>
        <w:rPr>
          <w:rFonts w:ascii="Times New Roman" w:hAnsi="Times New Roman" w:cs="Times New Roman"/>
          <w:sz w:val="28"/>
          <w:szCs w:val="28"/>
        </w:rPr>
        <w:t xml:space="preserve"> и перенести все трудности и испытания.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Протестантская Реформация заложила духовные основы нового типа  работника и культуры труда, новое понимание религии как непосредственной связи человека с Богом.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Реформация способствовала процессу появления человека буржуазного </w:t>
      </w:r>
      <w:proofErr w:type="gramStart"/>
      <w:r>
        <w:rPr>
          <w:rFonts w:ascii="Times New Roman" w:hAnsi="Times New Roman" w:cs="Times New Roman"/>
          <w:sz w:val="28"/>
          <w:szCs w:val="28"/>
        </w:rPr>
        <w:t>обществ</w:t>
      </w:r>
      <w:r>
        <w:rPr>
          <w:rStyle w:val="grame"/>
          <w:sz w:val="28"/>
          <w:szCs w:val="28"/>
        </w:rPr>
        <w:t>а-</w:t>
      </w:r>
      <w:r>
        <w:rPr>
          <w:rFonts w:ascii="Times New Roman" w:hAnsi="Times New Roman" w:cs="Times New Roman"/>
          <w:sz w:val="28"/>
          <w:szCs w:val="28"/>
        </w:rPr>
        <w:t>автономного</w:t>
      </w:r>
      <w:proofErr w:type="gramEnd"/>
      <w:r>
        <w:rPr>
          <w:rFonts w:ascii="Times New Roman" w:hAnsi="Times New Roman" w:cs="Times New Roman"/>
          <w:sz w:val="28"/>
          <w:szCs w:val="28"/>
        </w:rPr>
        <w:t xml:space="preserve"> индивида со свободой нравственного выбора, самостоятельного и ответственного в своих суждениях и поступках.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b/>
          <w:sz w:val="28"/>
          <w:szCs w:val="28"/>
        </w:rPr>
        <w:t>3. Влияние реформационного движения на культуру в странах Западной Европы</w:t>
      </w:r>
      <w:r>
        <w:rPr>
          <w:rFonts w:ascii="Times New Roman" w:hAnsi="Times New Roman" w:cs="Times New Roman"/>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Победа Реформации в середине XVI в. вызвала общественный подъем и рост национальной культуры. Замечательного </w:t>
      </w:r>
      <w:proofErr w:type="gramStart"/>
      <w:r>
        <w:rPr>
          <w:rFonts w:ascii="Times New Roman" w:hAnsi="Times New Roman" w:cs="Times New Roman"/>
          <w:sz w:val="28"/>
          <w:szCs w:val="28"/>
        </w:rPr>
        <w:t xml:space="preserve">расцвета </w:t>
      </w:r>
      <w:r>
        <w:rPr>
          <w:rStyle w:val="grame"/>
          <w:sz w:val="28"/>
          <w:szCs w:val="28"/>
        </w:rPr>
        <w:t>достигло</w:t>
      </w:r>
      <w:proofErr w:type="gramEnd"/>
      <w:r>
        <w:rPr>
          <w:rFonts w:ascii="Times New Roman" w:hAnsi="Times New Roman" w:cs="Times New Roman"/>
          <w:sz w:val="28"/>
          <w:szCs w:val="28"/>
        </w:rPr>
        <w:t xml:space="preserve"> изобра</w:t>
      </w:r>
      <w:r>
        <w:rPr>
          <w:rFonts w:ascii="Times New Roman" w:hAnsi="Times New Roman" w:cs="Times New Roman"/>
          <w:sz w:val="28"/>
          <w:szCs w:val="28"/>
        </w:rPr>
        <w:softHyphen/>
      </w:r>
      <w:r>
        <w:rPr>
          <w:rFonts w:ascii="Times New Roman" w:hAnsi="Times New Roman" w:cs="Times New Roman"/>
          <w:sz w:val="28"/>
          <w:szCs w:val="28"/>
        </w:rPr>
        <w:lastRenderedPageBreak/>
        <w:t>зительное искусство. В этой области работали знаменитый живописец и гравер Альбрехт Дюрер (1471-1528), художники Ганс Гольбейн Младший (1497-1543), Лукас Кранах Старший (1472-1553).</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Крупнейшим представителем культуры Возрождения в Нидерландах был Эразм Роттердамский (1496-1536). Значение произведений великого гуманиста и просветителя, в том числе его знаменитой «Похвалы глупо</w:t>
      </w:r>
      <w:r>
        <w:rPr>
          <w:rFonts w:ascii="Times New Roman" w:hAnsi="Times New Roman" w:cs="Times New Roman"/>
          <w:sz w:val="28"/>
          <w:szCs w:val="28"/>
        </w:rPr>
        <w:softHyphen/>
        <w:t>сти», для воспитания свободомыслия, критического отношения к схоласти</w:t>
      </w:r>
      <w:r>
        <w:rPr>
          <w:rFonts w:ascii="Times New Roman" w:hAnsi="Times New Roman" w:cs="Times New Roman"/>
          <w:sz w:val="28"/>
          <w:szCs w:val="28"/>
        </w:rPr>
        <w:softHyphen/>
        <w:t>ке, суеверию поистине неоценимо. Сатирические произведения его получи</w:t>
      </w:r>
      <w:r>
        <w:rPr>
          <w:rFonts w:ascii="Times New Roman" w:hAnsi="Times New Roman" w:cs="Times New Roman"/>
          <w:sz w:val="28"/>
          <w:szCs w:val="28"/>
        </w:rPr>
        <w:softHyphen/>
        <w:t>ли известность в Германии, Франции, Испании, Англии. Пре</w:t>
      </w:r>
      <w:r>
        <w:rPr>
          <w:rFonts w:ascii="Times New Roman" w:hAnsi="Times New Roman" w:cs="Times New Roman"/>
          <w:sz w:val="28"/>
          <w:szCs w:val="28"/>
        </w:rPr>
        <w:softHyphen/>
        <w:t>восходные по форме, глубокие по содержанию, они вот уже не одно столе</w:t>
      </w:r>
      <w:r>
        <w:rPr>
          <w:rFonts w:ascii="Times New Roman" w:hAnsi="Times New Roman" w:cs="Times New Roman"/>
          <w:sz w:val="28"/>
          <w:szCs w:val="28"/>
        </w:rPr>
        <w:softHyphen/>
        <w:t>тие находят своего читателя.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Одним </w:t>
      </w:r>
      <w:r>
        <w:rPr>
          <w:rStyle w:val="grame"/>
          <w:sz w:val="28"/>
          <w:szCs w:val="28"/>
        </w:rPr>
        <w:t>из</w:t>
      </w:r>
      <w:r>
        <w:rPr>
          <w:rFonts w:ascii="Times New Roman" w:hAnsi="Times New Roman" w:cs="Times New Roman"/>
          <w:sz w:val="28"/>
          <w:szCs w:val="28"/>
        </w:rPr>
        <w:t xml:space="preserve"> основоположников либерализма можно считать Дирка Коорнхерта, выразителя идей свободы, веротерпимости и космопо</w:t>
      </w:r>
      <w:r>
        <w:rPr>
          <w:rFonts w:ascii="Times New Roman" w:hAnsi="Times New Roman" w:cs="Times New Roman"/>
          <w:sz w:val="28"/>
          <w:szCs w:val="28"/>
        </w:rPr>
        <w:softHyphen/>
        <w:t>литизма. К этому же времени относится творчество Филиппа Альдехонде, автора национального гимна Нидерландов, художников Питера Брейгеля (1525-1569), Франса Халса (1580-1660). Особенностью культурной жизни Нидерландов были риторические общества, которые организовывались не только в городах, но и в селах и даже небольших деревнях. Члены этих обществ (а войти в их состав мог любой человек) соревновались в сочине</w:t>
      </w:r>
      <w:r>
        <w:rPr>
          <w:rFonts w:ascii="Times New Roman" w:hAnsi="Times New Roman" w:cs="Times New Roman"/>
          <w:sz w:val="28"/>
          <w:szCs w:val="28"/>
        </w:rPr>
        <w:softHyphen/>
        <w:t>нии стихов, песен, пьес, рассказов. Риторические общества способствовали распространению образования в обществе, повышению его культурного уровня.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В Англии средоточием гуманистических идей был Оксфордский уни</w:t>
      </w:r>
      <w:r>
        <w:rPr>
          <w:rFonts w:ascii="Times New Roman" w:hAnsi="Times New Roman" w:cs="Times New Roman"/>
          <w:sz w:val="28"/>
          <w:szCs w:val="28"/>
        </w:rPr>
        <w:softHyphen/>
        <w:t>верситет, где работали передовые ученью того времени - Гросин</w:t>
      </w:r>
      <w:r>
        <w:rPr>
          <w:rStyle w:val="grame"/>
          <w:sz w:val="28"/>
          <w:szCs w:val="28"/>
        </w:rPr>
        <w:t>,</w:t>
      </w:r>
      <w:r>
        <w:rPr>
          <w:rFonts w:ascii="Times New Roman" w:hAnsi="Times New Roman" w:cs="Times New Roman"/>
          <w:sz w:val="28"/>
          <w:szCs w:val="28"/>
        </w:rPr>
        <w:t xml:space="preserve"> Колет. Развитие гуманистических воззрений в сфере социальной филосо</w:t>
      </w:r>
      <w:r>
        <w:rPr>
          <w:rFonts w:ascii="Times New Roman" w:hAnsi="Times New Roman" w:cs="Times New Roman"/>
          <w:sz w:val="28"/>
          <w:szCs w:val="28"/>
        </w:rPr>
        <w:softHyphen/>
        <w:t>фии связано с именем Томаса Мора (1478-1535), автора «Утопии», пред</w:t>
      </w:r>
      <w:r>
        <w:rPr>
          <w:rFonts w:ascii="Times New Roman" w:hAnsi="Times New Roman" w:cs="Times New Roman"/>
          <w:sz w:val="28"/>
          <w:szCs w:val="28"/>
        </w:rPr>
        <w:softHyphen/>
        <w:t>ставившего на суд читателя идеальное, по его мнению, человеческое обще</w:t>
      </w:r>
      <w:r>
        <w:rPr>
          <w:rFonts w:ascii="Times New Roman" w:hAnsi="Times New Roman" w:cs="Times New Roman"/>
          <w:sz w:val="28"/>
          <w:szCs w:val="28"/>
        </w:rPr>
        <w:softHyphen/>
        <w:t>ство: в нем все равны, нет частной собственности, и золото не является ценностью - из него делают цепи для преступников</w:t>
      </w:r>
      <w:proofErr w:type="gramStart"/>
      <w:r>
        <w:rPr>
          <w:rStyle w:val="grame"/>
          <w:sz w:val="28"/>
          <w:szCs w:val="28"/>
        </w:rPr>
        <w:t xml:space="preserve"> Н</w:t>
      </w:r>
      <w:proofErr w:type="gramEnd"/>
      <w:r>
        <w:rPr>
          <w:rFonts w:ascii="Times New Roman" w:hAnsi="Times New Roman" w:cs="Times New Roman"/>
          <w:sz w:val="28"/>
          <w:szCs w:val="28"/>
        </w:rPr>
        <w:t>аиболее известными авторами были Филипп Сидни (1554 -1586), Эдмунд Спенсер (1552-1599).</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Величайшей фигурой английского Возрождения был Вильям Шекспир (1564-1616), создатель всемирно известных трагедий "Гамлет", "Король Лир", «Отелло», исторических пьес «Генрих VI», «Ричард III», со</w:t>
      </w:r>
      <w:r>
        <w:rPr>
          <w:rFonts w:ascii="Times New Roman" w:hAnsi="Times New Roman" w:cs="Times New Roman"/>
          <w:sz w:val="28"/>
          <w:szCs w:val="28"/>
        </w:rPr>
        <w:softHyphen/>
        <w:t>нетов. Шекспир был драматургом в лондонском театре "Глобус", который пользовался большой популярностью у населения.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Style w:val="grame"/>
          <w:rFonts w:ascii="Times New Roman" w:hAnsi="Times New Roman" w:cs="Times New Roman"/>
          <w:sz w:val="28"/>
          <w:szCs w:val="28"/>
        </w:rPr>
        <w:t>Английские театры того времени посещали люди всех сословий: ари</w:t>
      </w:r>
      <w:r>
        <w:rPr>
          <w:rStyle w:val="grame"/>
          <w:rFonts w:ascii="Times New Roman" w:hAnsi="Times New Roman" w:cs="Times New Roman"/>
          <w:sz w:val="28"/>
          <w:szCs w:val="28"/>
        </w:rPr>
        <w:softHyphen/>
        <w:t>стократы, чиновники, купцы, клерки, крестьяне, рабочие, ремесленники, матросы.</w:t>
      </w:r>
      <w:proofErr w:type="gramEnd"/>
      <w:r>
        <w:rPr>
          <w:rFonts w:ascii="Times New Roman" w:hAnsi="Times New Roman" w:cs="Times New Roman"/>
          <w:sz w:val="28"/>
          <w:szCs w:val="28"/>
        </w:rPr>
        <w:t xml:space="preserve"> Подъем театрального искусства, его общедоступный и </w:t>
      </w:r>
      <w:proofErr w:type="gramStart"/>
      <w:r>
        <w:rPr>
          <w:rStyle w:val="grame"/>
          <w:sz w:val="28"/>
          <w:szCs w:val="28"/>
        </w:rPr>
        <w:t>демокра</w:t>
      </w:r>
      <w:r>
        <w:rPr>
          <w:rStyle w:val="grame"/>
          <w:sz w:val="28"/>
          <w:szCs w:val="28"/>
        </w:rPr>
        <w:softHyphen/>
        <w:t>тический характер</w:t>
      </w:r>
      <w:proofErr w:type="gramEnd"/>
      <w:r>
        <w:rPr>
          <w:rFonts w:ascii="Times New Roman" w:hAnsi="Times New Roman" w:cs="Times New Roman"/>
          <w:sz w:val="28"/>
          <w:szCs w:val="28"/>
        </w:rPr>
        <w:t xml:space="preserve"> способствовали развитию демократических структур в английском обществе.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lastRenderedPageBreak/>
        <w:t>Возрождение в Испании носило более противоречивый характер, чем в других европейских странах: многие гуманисты здесь не выступали про</w:t>
      </w:r>
      <w:r>
        <w:rPr>
          <w:rFonts w:ascii="Times New Roman" w:hAnsi="Times New Roman" w:cs="Times New Roman"/>
          <w:sz w:val="28"/>
          <w:szCs w:val="28"/>
        </w:rPr>
        <w:softHyphen/>
        <w:t>тив католицизма и католической церкви. Широкое распространение полу</w:t>
      </w:r>
      <w:r>
        <w:rPr>
          <w:rFonts w:ascii="Times New Roman" w:hAnsi="Times New Roman" w:cs="Times New Roman"/>
          <w:sz w:val="28"/>
          <w:szCs w:val="28"/>
        </w:rPr>
        <w:softHyphen/>
        <w:t>чили рыцарские романы, а также плутовские романы. В этом жанре впер</w:t>
      </w:r>
      <w:r>
        <w:rPr>
          <w:rFonts w:ascii="Times New Roman" w:hAnsi="Times New Roman" w:cs="Times New Roman"/>
          <w:sz w:val="28"/>
          <w:szCs w:val="28"/>
        </w:rPr>
        <w:softHyphen/>
        <w:t>вые выступил Фернандо де Рохас, автор известной трагикомедии "Селестина" (написана ок. 1492-1497 гг.). Эту линию продолжил и развил великий испанский писатель Мигель де Сервантес (1547-1616), автор бес</w:t>
      </w:r>
      <w:r>
        <w:rPr>
          <w:rFonts w:ascii="Times New Roman" w:hAnsi="Times New Roman" w:cs="Times New Roman"/>
          <w:sz w:val="28"/>
          <w:szCs w:val="28"/>
        </w:rPr>
        <w:softHyphen/>
        <w:t xml:space="preserve">смертного "Дон-Кихота", писатель-сатирик Франсиско де Кеведо (1580-1645), создавший знаменитый роман "История жизни </w:t>
      </w:r>
      <w:r>
        <w:rPr>
          <w:rStyle w:val="grame"/>
          <w:sz w:val="28"/>
          <w:szCs w:val="28"/>
        </w:rPr>
        <w:t>пройдохи</w:t>
      </w:r>
      <w:r>
        <w:rPr>
          <w:rFonts w:ascii="Times New Roman" w:hAnsi="Times New Roman" w:cs="Times New Roman"/>
          <w:sz w:val="28"/>
          <w:szCs w:val="28"/>
        </w:rPr>
        <w:t>".</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Основоположник испанской национальной драмы - великий Лопе де В</w:t>
      </w:r>
      <w:proofErr w:type="gramStart"/>
      <w:r>
        <w:rPr>
          <w:rStyle w:val="grame"/>
          <w:sz w:val="28"/>
          <w:szCs w:val="28"/>
          <w:lang w:val="en-US"/>
        </w:rPr>
        <w:t>e</w:t>
      </w:r>
      <w:proofErr w:type="gramEnd"/>
      <w:r>
        <w:rPr>
          <w:rFonts w:ascii="Times New Roman" w:hAnsi="Times New Roman" w:cs="Times New Roman"/>
          <w:sz w:val="28"/>
          <w:szCs w:val="28"/>
        </w:rPr>
        <w:t>г</w:t>
      </w:r>
      <w:r>
        <w:rPr>
          <w:rFonts w:ascii="Times New Roman" w:hAnsi="Times New Roman" w:cs="Times New Roman"/>
          <w:sz w:val="28"/>
          <w:szCs w:val="28"/>
          <w:lang w:val="en-US"/>
        </w:rPr>
        <w:t>a</w:t>
      </w:r>
      <w:r>
        <w:rPr>
          <w:rFonts w:ascii="Times New Roman" w:hAnsi="Times New Roman" w:cs="Times New Roman"/>
          <w:sz w:val="28"/>
          <w:szCs w:val="28"/>
        </w:rPr>
        <w:t xml:space="preserve"> (1562 - 1635), автор более чем 1800 литературных произведений, в том числе таких, как "Собака на сене", "Учитель танцев".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Значительного успеха достигла испанская живопись. Особое место в ней </w:t>
      </w:r>
      <w:proofErr w:type="gramStart"/>
      <w:r>
        <w:rPr>
          <w:rStyle w:val="grame"/>
          <w:sz w:val="28"/>
          <w:szCs w:val="28"/>
        </w:rPr>
        <w:t>занимает Эль</w:t>
      </w:r>
      <w:proofErr w:type="gramEnd"/>
      <w:r>
        <w:rPr>
          <w:rFonts w:ascii="Times New Roman" w:hAnsi="Times New Roman" w:cs="Times New Roman"/>
          <w:sz w:val="28"/>
          <w:szCs w:val="28"/>
        </w:rPr>
        <w:t xml:space="preserve"> Греко (1541-1614) и Диего Веласкес (1599-1660), чье творчество оказало огромное влияние на развитие живописи не только в Испании, но и других странах.</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Во Франции гуманистическое движение начинает распространяться только в начале XVI </w:t>
      </w:r>
      <w:proofErr w:type="gramStart"/>
      <w:r>
        <w:rPr>
          <w:rStyle w:val="grame"/>
          <w:sz w:val="28"/>
          <w:szCs w:val="28"/>
        </w:rPr>
        <w:t>в</w:t>
      </w:r>
      <w:proofErr w:type="gramEnd"/>
      <w:r>
        <w:rPr>
          <w:rFonts w:ascii="Times New Roman" w:hAnsi="Times New Roman" w:cs="Times New Roman"/>
          <w:sz w:val="28"/>
          <w:szCs w:val="28"/>
        </w:rPr>
        <w:t xml:space="preserve">. </w:t>
      </w:r>
      <w:proofErr w:type="gramStart"/>
      <w:r>
        <w:rPr>
          <w:rStyle w:val="grame"/>
          <w:sz w:val="28"/>
          <w:szCs w:val="28"/>
        </w:rPr>
        <w:t>Выдающимся</w:t>
      </w:r>
      <w:proofErr w:type="gramEnd"/>
      <w:r>
        <w:rPr>
          <w:rFonts w:ascii="Times New Roman" w:hAnsi="Times New Roman" w:cs="Times New Roman"/>
          <w:sz w:val="28"/>
          <w:szCs w:val="28"/>
        </w:rPr>
        <w:t xml:space="preserve"> представителем французского гума</w:t>
      </w:r>
      <w:r>
        <w:rPr>
          <w:rFonts w:ascii="Times New Roman" w:hAnsi="Times New Roman" w:cs="Times New Roman"/>
          <w:sz w:val="28"/>
          <w:szCs w:val="28"/>
        </w:rPr>
        <w:softHyphen/>
        <w:t xml:space="preserve">низма был Франсуа Рабле (1494-1553), написавший сатирический роман «Гаргантюа и Пантагрюэль». В 40-е гг. XVI </w:t>
      </w:r>
      <w:proofErr w:type="gramStart"/>
      <w:r>
        <w:rPr>
          <w:rStyle w:val="grame"/>
          <w:sz w:val="28"/>
          <w:szCs w:val="28"/>
        </w:rPr>
        <w:t>в</w:t>
      </w:r>
      <w:proofErr w:type="gramEnd"/>
      <w:r>
        <w:rPr>
          <w:rFonts w:ascii="Times New Roman" w:hAnsi="Times New Roman" w:cs="Times New Roman"/>
          <w:sz w:val="28"/>
          <w:szCs w:val="28"/>
        </w:rPr>
        <w:t xml:space="preserve">. </w:t>
      </w:r>
      <w:proofErr w:type="gramStart"/>
      <w:r>
        <w:rPr>
          <w:rStyle w:val="grame"/>
          <w:sz w:val="28"/>
          <w:szCs w:val="28"/>
        </w:rPr>
        <w:t>во</w:t>
      </w:r>
      <w:proofErr w:type="gramEnd"/>
      <w:r>
        <w:rPr>
          <w:rFonts w:ascii="Times New Roman" w:hAnsi="Times New Roman" w:cs="Times New Roman"/>
          <w:sz w:val="28"/>
          <w:szCs w:val="28"/>
        </w:rPr>
        <w:t xml:space="preserve"> Франции возникает лите</w:t>
      </w:r>
      <w:r>
        <w:rPr>
          <w:rFonts w:ascii="Times New Roman" w:hAnsi="Times New Roman" w:cs="Times New Roman"/>
          <w:sz w:val="28"/>
          <w:szCs w:val="28"/>
        </w:rPr>
        <w:softHyphen/>
        <w:t xml:space="preserve">ратурное направление, вошедшее в историю под названием «Плеяды».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Крупнейшим представителем культуры Франции XVI </w:t>
      </w:r>
      <w:proofErr w:type="gramStart"/>
      <w:r>
        <w:rPr>
          <w:rStyle w:val="grame"/>
          <w:sz w:val="28"/>
          <w:szCs w:val="28"/>
        </w:rPr>
        <w:t>в</w:t>
      </w:r>
      <w:proofErr w:type="gramEnd"/>
      <w:r>
        <w:rPr>
          <w:rFonts w:ascii="Times New Roman" w:hAnsi="Times New Roman" w:cs="Times New Roman"/>
          <w:sz w:val="28"/>
          <w:szCs w:val="28"/>
        </w:rPr>
        <w:t>. был Мишель де Монтень (1533-1592). Основное его произведение «Опыты» представля</w:t>
      </w:r>
      <w:r>
        <w:rPr>
          <w:rFonts w:ascii="Times New Roman" w:hAnsi="Times New Roman" w:cs="Times New Roman"/>
          <w:sz w:val="28"/>
          <w:szCs w:val="28"/>
        </w:rPr>
        <w:softHyphen/>
        <w:t>ло собой размышление на философские, исторические, этические темы. Монтень доказывал важность опытного знания, прославлял природу в ка</w:t>
      </w:r>
      <w:r>
        <w:rPr>
          <w:rFonts w:ascii="Times New Roman" w:hAnsi="Times New Roman" w:cs="Times New Roman"/>
          <w:sz w:val="28"/>
          <w:szCs w:val="28"/>
        </w:rPr>
        <w:softHyphen/>
        <w:t>честве наставницы человека. «Опыты» Монтеня были направлены против схоластики и догматизма, утверждали идеи рационализма; эта работа ока</w:t>
      </w:r>
      <w:r>
        <w:rPr>
          <w:rFonts w:ascii="Times New Roman" w:hAnsi="Times New Roman" w:cs="Times New Roman"/>
          <w:sz w:val="28"/>
          <w:szCs w:val="28"/>
        </w:rPr>
        <w:softHyphen/>
        <w:t>зала значительное воздействие на последующее развитие западноевропей</w:t>
      </w:r>
      <w:r>
        <w:rPr>
          <w:rFonts w:ascii="Times New Roman" w:hAnsi="Times New Roman" w:cs="Times New Roman"/>
          <w:sz w:val="28"/>
          <w:szCs w:val="28"/>
        </w:rPr>
        <w:softHyphen/>
        <w:t>ской мысли.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Эпоха Возрождения завершилась. Западная Европа вступила в новый период своей истории.  </w:t>
      </w: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7"/>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705"/>
        <w:jc w:val="both"/>
        <w:rPr>
          <w:rFonts w:ascii="Times New Roman" w:hAnsi="Times New Roman" w:cs="Times New Roman"/>
          <w:b/>
          <w:sz w:val="28"/>
          <w:szCs w:val="28"/>
        </w:rPr>
      </w:pPr>
      <w:r>
        <w:rPr>
          <w:rFonts w:ascii="Times New Roman" w:hAnsi="Times New Roman" w:cs="Times New Roman"/>
          <w:b/>
          <w:sz w:val="28"/>
          <w:szCs w:val="28"/>
        </w:rPr>
        <w:t xml:space="preserve">Контрольные вопросы для самоподготовки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w:t>
      </w:r>
    </w:p>
    <w:p w:rsidR="00941F8C" w:rsidRDefault="00941F8C" w:rsidP="00976483">
      <w:pPr>
        <w:pStyle w:val="af4"/>
        <w:numPr>
          <w:ilvl w:val="0"/>
          <w:numId w:val="19"/>
        </w:numPr>
        <w:tabs>
          <w:tab w:val="num" w:pos="720"/>
          <w:tab w:val="left" w:pos="1080"/>
        </w:tabs>
        <w:spacing w:after="0" w:line="360" w:lineRule="exact"/>
        <w:ind w:left="993" w:hanging="66"/>
        <w:jc w:val="both"/>
        <w:rPr>
          <w:rFonts w:ascii="Times New Roman" w:hAnsi="Times New Roman" w:cs="Times New Roman"/>
          <w:sz w:val="28"/>
          <w:szCs w:val="28"/>
        </w:rPr>
      </w:pPr>
      <w:r>
        <w:rPr>
          <w:rFonts w:ascii="Times New Roman" w:hAnsi="Times New Roman" w:cs="Times New Roman"/>
          <w:sz w:val="28"/>
          <w:szCs w:val="28"/>
        </w:rPr>
        <w:t>Какими различиями характеризуется Возрождение в романских странах и Северное Возрождение</w:t>
      </w:r>
      <w:r>
        <w:rPr>
          <w:rStyle w:val="grame"/>
          <w:sz w:val="28"/>
          <w:szCs w:val="28"/>
        </w:rPr>
        <w:t>?</w:t>
      </w:r>
    </w:p>
    <w:p w:rsidR="00941F8C" w:rsidRDefault="00941F8C" w:rsidP="00976483">
      <w:pPr>
        <w:pStyle w:val="af4"/>
        <w:numPr>
          <w:ilvl w:val="0"/>
          <w:numId w:val="19"/>
        </w:numPr>
        <w:tabs>
          <w:tab w:val="num" w:pos="720"/>
          <w:tab w:val="left" w:pos="108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Когда и почему появляются идеи Реформации?</w:t>
      </w:r>
    </w:p>
    <w:p w:rsidR="00941F8C" w:rsidRDefault="00941F8C" w:rsidP="00976483">
      <w:pPr>
        <w:pStyle w:val="af4"/>
        <w:numPr>
          <w:ilvl w:val="0"/>
          <w:numId w:val="19"/>
        </w:numPr>
        <w:tabs>
          <w:tab w:val="num" w:pos="720"/>
          <w:tab w:val="left" w:pos="1080"/>
        </w:tabs>
        <w:spacing w:after="0" w:line="360" w:lineRule="exact"/>
        <w:ind w:left="1134" w:hanging="207"/>
        <w:jc w:val="both"/>
        <w:rPr>
          <w:rFonts w:ascii="Times New Roman" w:hAnsi="Times New Roman" w:cs="Times New Roman"/>
          <w:sz w:val="28"/>
          <w:szCs w:val="28"/>
        </w:rPr>
      </w:pPr>
      <w:r>
        <w:rPr>
          <w:rFonts w:ascii="Times New Roman" w:hAnsi="Times New Roman" w:cs="Times New Roman"/>
          <w:sz w:val="28"/>
          <w:szCs w:val="28"/>
        </w:rPr>
        <w:t>Какое влияние оказали идеи Реформации и протестантизма на развитие западной культуры и цивилизации?</w:t>
      </w:r>
    </w:p>
    <w:p w:rsidR="00941F8C" w:rsidRDefault="00941F8C" w:rsidP="00941F8C">
      <w:pPr>
        <w:tabs>
          <w:tab w:val="left" w:pos="1080"/>
        </w:tabs>
        <w:spacing w:after="0" w:line="360" w:lineRule="exact"/>
        <w:ind w:firstLine="567"/>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941F8C" w:rsidRDefault="00941F8C" w:rsidP="00976483">
      <w:pPr>
        <w:pStyle w:val="af4"/>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924" w:hanging="357"/>
        <w:jc w:val="both"/>
        <w:rPr>
          <w:rFonts w:ascii="Times New Roman" w:hAnsi="Times New Roman" w:cs="Times New Roman"/>
          <w:sz w:val="28"/>
          <w:szCs w:val="28"/>
        </w:rPr>
      </w:pPr>
      <w:r>
        <w:rPr>
          <w:rFonts w:ascii="Times New Roman" w:hAnsi="Times New Roman" w:cs="Times New Roman"/>
          <w:sz w:val="28"/>
          <w:szCs w:val="28"/>
        </w:rPr>
        <w:lastRenderedPageBreak/>
        <w:t>Бенеш О. Искусство Северного Возрождения. М., 1973.</w:t>
      </w:r>
    </w:p>
    <w:p w:rsidR="00941F8C" w:rsidRDefault="00941F8C" w:rsidP="00976483">
      <w:pPr>
        <w:pStyle w:val="af4"/>
        <w:numPr>
          <w:ilvl w:val="0"/>
          <w:numId w:val="20"/>
        </w:numPr>
        <w:tabs>
          <w:tab w:val="num" w:pos="1080"/>
        </w:tabs>
        <w:spacing w:after="0" w:line="360" w:lineRule="exact"/>
        <w:ind w:left="924" w:hanging="357"/>
        <w:jc w:val="both"/>
        <w:rPr>
          <w:rFonts w:ascii="Times New Roman" w:hAnsi="Times New Roman" w:cs="Times New Roman"/>
          <w:sz w:val="28"/>
          <w:szCs w:val="28"/>
        </w:rPr>
      </w:pPr>
      <w:r>
        <w:rPr>
          <w:rFonts w:ascii="Times New Roman" w:hAnsi="Times New Roman" w:cs="Times New Roman"/>
          <w:sz w:val="28"/>
          <w:szCs w:val="28"/>
        </w:rPr>
        <w:t>Данилова И.Е. Искусство Средних веков и Возрождения. М., 1984.</w:t>
      </w:r>
    </w:p>
    <w:p w:rsidR="00941F8C" w:rsidRDefault="00941F8C" w:rsidP="00976483">
      <w:pPr>
        <w:pStyle w:val="af4"/>
        <w:numPr>
          <w:ilvl w:val="0"/>
          <w:numId w:val="20"/>
        </w:numPr>
        <w:tabs>
          <w:tab w:val="num" w:pos="1080"/>
        </w:tabs>
        <w:spacing w:after="0" w:line="360" w:lineRule="exact"/>
        <w:ind w:left="924" w:hanging="357"/>
        <w:jc w:val="both"/>
        <w:rPr>
          <w:rFonts w:ascii="Times New Roman" w:hAnsi="Times New Roman" w:cs="Times New Roman"/>
          <w:sz w:val="28"/>
          <w:szCs w:val="28"/>
        </w:rPr>
      </w:pPr>
      <w:r>
        <w:rPr>
          <w:rFonts w:ascii="Times New Roman" w:hAnsi="Times New Roman" w:cs="Times New Roman"/>
          <w:sz w:val="28"/>
          <w:szCs w:val="28"/>
        </w:rPr>
        <w:t xml:space="preserve">Петрусевич Н.Б. Искусство Франции </w:t>
      </w:r>
      <w:r>
        <w:rPr>
          <w:rFonts w:ascii="Times New Roman" w:hAnsi="Times New Roman" w:cs="Times New Roman"/>
          <w:sz w:val="28"/>
          <w:szCs w:val="28"/>
          <w:lang w:val="en-US"/>
        </w:rPr>
        <w:t>XV</w:t>
      </w:r>
      <w:r>
        <w:rPr>
          <w:rFonts w:ascii="Times New Roman" w:hAnsi="Times New Roman" w:cs="Times New Roman"/>
          <w:sz w:val="28"/>
          <w:szCs w:val="28"/>
        </w:rPr>
        <w:t>-</w:t>
      </w:r>
      <w:r>
        <w:rPr>
          <w:rFonts w:ascii="Times New Roman" w:hAnsi="Times New Roman" w:cs="Times New Roman"/>
          <w:sz w:val="28"/>
          <w:szCs w:val="28"/>
          <w:lang w:val="en-US"/>
        </w:rPr>
        <w:t>XVI</w:t>
      </w:r>
      <w:r>
        <w:rPr>
          <w:rFonts w:ascii="Times New Roman" w:hAnsi="Times New Roman" w:cs="Times New Roman"/>
          <w:sz w:val="28"/>
          <w:szCs w:val="28"/>
        </w:rPr>
        <w:t xml:space="preserve"> веков. М., 1973.</w:t>
      </w:r>
    </w:p>
    <w:p w:rsidR="00941F8C" w:rsidRDefault="00941F8C" w:rsidP="00976483">
      <w:pPr>
        <w:pStyle w:val="af4"/>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Шрамкова Г. Искусство Возрождения Италия. Нидерланды. Германия. Франция. М., 1977.  </w:t>
      </w: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7"/>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rPr>
      </w:pPr>
      <w:r>
        <w:rPr>
          <w:rFonts w:ascii="Times New Roman" w:hAnsi="Times New Roman" w:cs="Times New Roman"/>
          <w:b/>
          <w:sz w:val="28"/>
          <w:szCs w:val="28"/>
        </w:rPr>
        <w:t xml:space="preserve">Лекция </w:t>
      </w:r>
      <w:r w:rsidR="00C97071">
        <w:rPr>
          <w:rFonts w:ascii="Times New Roman" w:hAnsi="Times New Roman" w:cs="Times New Roman"/>
          <w:b/>
          <w:sz w:val="28"/>
          <w:szCs w:val="28"/>
        </w:rPr>
        <w:t>6</w:t>
      </w:r>
      <w:r>
        <w:rPr>
          <w:rFonts w:ascii="Times New Roman" w:hAnsi="Times New Roman" w:cs="Times New Roman"/>
          <w:b/>
          <w:sz w:val="28"/>
          <w:szCs w:val="28"/>
        </w:rPr>
        <w:t xml:space="preserve">. </w:t>
      </w:r>
      <w:r>
        <w:rPr>
          <w:rFonts w:ascii="Times New Roman" w:eastAsia="Times New Roman" w:hAnsi="Times New Roman" w:cs="Times New Roman"/>
          <w:b/>
          <w:sz w:val="28"/>
          <w:szCs w:val="28"/>
        </w:rPr>
        <w:t xml:space="preserve">Западноевропейская культура Нового времени. Европейская культура </w:t>
      </w:r>
      <w:r>
        <w:rPr>
          <w:rFonts w:ascii="Times New Roman" w:eastAsia="Times New Roman" w:hAnsi="Times New Roman" w:cs="Times New Roman"/>
          <w:b/>
          <w:color w:val="000000"/>
          <w:sz w:val="28"/>
          <w:szCs w:val="28"/>
          <w:lang w:val="en-US"/>
        </w:rPr>
        <w:t>XVII</w:t>
      </w:r>
      <w:r>
        <w:rPr>
          <w:rFonts w:ascii="Times New Roman" w:eastAsia="Times New Roman" w:hAnsi="Times New Roman" w:cs="Times New Roman"/>
          <w:b/>
          <w:color w:val="000000"/>
          <w:sz w:val="28"/>
          <w:szCs w:val="28"/>
        </w:rPr>
        <w:t xml:space="preserve"> века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Ключевые понятия: тип культуры, рационализм, романтизм, натурализм, символизм</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color w:val="000000"/>
          <w:sz w:val="28"/>
          <w:szCs w:val="28"/>
        </w:rPr>
        <w:t>План:</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Социально-экономические предпосылки эпохи Нового времени.</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2. Рационализм </w:t>
      </w:r>
      <w:r>
        <w:rPr>
          <w:rFonts w:ascii="Times New Roman" w:eastAsia="Times New Roman" w:hAnsi="Times New Roman" w:cs="Times New Roman"/>
          <w:color w:val="000000"/>
          <w:sz w:val="28"/>
          <w:szCs w:val="28"/>
          <w:lang w:val="en-US"/>
        </w:rPr>
        <w:t>XVII</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Научная и мировоззренческая революция.</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Теоретические основы барокко и классицизма</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Архитектура, литература, живопись, музыка стиля барокко</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eastAsia="Times New Roman" w:hAnsi="Times New Roman" w:cs="Times New Roman"/>
          <w:sz w:val="28"/>
          <w:szCs w:val="28"/>
        </w:rPr>
        <w:t xml:space="preserve">4. Архитектура, литература, живопись, музыка стиля классицизм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0"/>
        <w:jc w:val="both"/>
        <w:rPr>
          <w:color w:val="000000"/>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Социально-экономические предпосылки эпохи Нового времени</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color w:val="000000"/>
          <w:sz w:val="28"/>
          <w:szCs w:val="28"/>
          <w:lang w:val="en-US"/>
        </w:rPr>
        <w:t>XVII</w:t>
      </w:r>
      <w:r>
        <w:rPr>
          <w:rFonts w:ascii="Times New Roman" w:eastAsia="Times New Roman" w:hAnsi="Times New Roman" w:cs="Times New Roman"/>
          <w:color w:val="000000"/>
          <w:sz w:val="28"/>
          <w:szCs w:val="28"/>
        </w:rPr>
        <w:t xml:space="preserve"> век - открыл новую эпоху - эпоху капитализма.</w:t>
      </w:r>
      <w:proofErr w:type="gramEnd"/>
      <w:r>
        <w:rPr>
          <w:rFonts w:ascii="Times New Roman" w:eastAsia="Times New Roman" w:hAnsi="Times New Roman" w:cs="Times New Roman"/>
          <w:color w:val="000000"/>
          <w:sz w:val="28"/>
          <w:szCs w:val="28"/>
        </w:rPr>
        <w:t xml:space="preserve"> Победа Английской буржуазной революции сер. </w:t>
      </w:r>
      <w:proofErr w:type="gramStart"/>
      <w:r>
        <w:rPr>
          <w:rFonts w:ascii="Times New Roman" w:eastAsia="Times New Roman" w:hAnsi="Times New Roman" w:cs="Times New Roman"/>
          <w:color w:val="000000"/>
          <w:sz w:val="28"/>
          <w:szCs w:val="28"/>
          <w:lang w:val="en-US"/>
        </w:rPr>
        <w:t>XVII</w:t>
      </w:r>
      <w:r>
        <w:rPr>
          <w:rFonts w:ascii="Times New Roman" w:eastAsia="Times New Roman" w:hAnsi="Times New Roman" w:cs="Times New Roman"/>
          <w:color w:val="000000"/>
          <w:sz w:val="28"/>
          <w:szCs w:val="28"/>
        </w:rPr>
        <w:t xml:space="preserve"> в. первой революции европейского масштаба, привела к утверждению капиталистического способа производства в качестве политически господствующего в Англии, Голландии, придав процессу генезиса капитализма необратимый характер.</w:t>
      </w:r>
      <w:proofErr w:type="gramEnd"/>
      <w:r>
        <w:rPr>
          <w:rFonts w:ascii="Times New Roman" w:eastAsia="Times New Roman" w:hAnsi="Times New Roman" w:cs="Times New Roman"/>
          <w:color w:val="000000"/>
          <w:sz w:val="28"/>
          <w:szCs w:val="28"/>
        </w:rPr>
        <w:t xml:space="preserve"> В результате именно этот процесс становится определяющим фактором в развитии Европы. В области экономики это проявилось в интенсивном разложении феодальных отношений в деревне, появлении первых мануфактур, в складывании европейского и мирового капиталистического рынка.</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В политической сфере новая эпоха означала кризис раннего абсолютизма, наступление новой стадии его эволюции, когда политика абсолютной монархии все более жестко смыкалась с интересами дворянства, что означало в исторической перспективе вступление его в фазу разложения и упадка.</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rFonts w:eastAsia="Times New Roman"/>
          <w:color w:val="000000"/>
          <w:sz w:val="28"/>
          <w:szCs w:val="28"/>
        </w:rPr>
      </w:pPr>
      <w:r>
        <w:rPr>
          <w:rFonts w:eastAsia="Times New Roman"/>
          <w:color w:val="000000"/>
          <w:sz w:val="28"/>
          <w:szCs w:val="28"/>
        </w:rPr>
        <w:tab/>
        <w:t xml:space="preserve">В области духовной жизни </w:t>
      </w:r>
      <w:r>
        <w:rPr>
          <w:rFonts w:eastAsia="Times New Roman"/>
          <w:color w:val="000000"/>
          <w:sz w:val="28"/>
          <w:szCs w:val="28"/>
          <w:lang w:val="en-US"/>
        </w:rPr>
        <w:t>XVII</w:t>
      </w:r>
      <w:r>
        <w:rPr>
          <w:rFonts w:eastAsia="Times New Roman"/>
          <w:color w:val="000000"/>
          <w:sz w:val="28"/>
          <w:szCs w:val="28"/>
        </w:rPr>
        <w:t xml:space="preserve"> век принес с собой революцию научную и мировоззренческую - утверждение рационалистического мировоззрения как выражения теоретического сознания нового класса - буржуазии, пришедшего на смену мировидению традиционному, теологическому.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sz w:val="28"/>
          <w:szCs w:val="28"/>
        </w:rPr>
        <w:lastRenderedPageBreak/>
        <w:tab/>
      </w:r>
      <w:r>
        <w:rPr>
          <w:color w:val="000000"/>
          <w:sz w:val="28"/>
          <w:szCs w:val="28"/>
        </w:rPr>
        <w:t xml:space="preserve">Одновременно в Европе получает распространение протестантизм, который стал духовно-нравственной основой Нового времени. Новое мировоззрение сказалось и на религиозных представлениях. Зарождается деизм – представление о Боге как каком-то средоточии разума, Бог перестает быть творцом мира.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2. Рационализм </w:t>
      </w:r>
      <w:r>
        <w:rPr>
          <w:rFonts w:ascii="Times New Roman" w:eastAsia="Times New Roman" w:hAnsi="Times New Roman" w:cs="Times New Roman"/>
          <w:b/>
          <w:color w:val="000000"/>
          <w:sz w:val="28"/>
          <w:szCs w:val="28"/>
          <w:lang w:val="en-US"/>
        </w:rPr>
        <w:t>XVII</w:t>
      </w:r>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rPr>
        <w:t>в</w:t>
      </w:r>
      <w:proofErr w:type="gramEnd"/>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rPr>
        <w:t>Научная</w:t>
      </w:r>
      <w:proofErr w:type="gramEnd"/>
      <w:r>
        <w:rPr>
          <w:rFonts w:ascii="Times New Roman" w:eastAsia="Times New Roman" w:hAnsi="Times New Roman" w:cs="Times New Roman"/>
          <w:b/>
          <w:color w:val="000000"/>
          <w:sz w:val="28"/>
          <w:szCs w:val="28"/>
        </w:rPr>
        <w:t xml:space="preserve"> и мировоззренческая революция  </w:t>
      </w:r>
      <w:r>
        <w:rPr>
          <w:rFonts w:ascii="Times New Roman" w:eastAsia="Times New Roman" w:hAnsi="Times New Roman" w:cs="Times New Roman"/>
          <w:color w:val="000000"/>
          <w:sz w:val="28"/>
          <w:szCs w:val="28"/>
        </w:rPr>
        <w:t>Особенностью научной революции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lang w:val="en-US"/>
        </w:rPr>
        <w:t>XVII</w:t>
      </w:r>
      <w:r>
        <w:rPr>
          <w:rFonts w:ascii="Times New Roman" w:eastAsia="Times New Roman" w:hAnsi="Times New Roman" w:cs="Times New Roman"/>
          <w:color w:val="000000"/>
          <w:sz w:val="28"/>
          <w:szCs w:val="28"/>
        </w:rPr>
        <w:t xml:space="preserve"> в. является глубокая проработка мировоззренческих и методологических основ науки Нового времени, классической картины мира.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Новое время начинает стремительно развиваться наука: сначала – математика и механика, затем естествознание. С этого времени наука опирается на наблюдение, опыт, научный эксперимент. В XVII веке начали возникать научные организации – научные общества и Академии наук. Так, в 1635 году была создана Французская Академия, а в 1660 году – Лондонское Королевское общество.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астрономии Галилео Галилей и Иоган Кеплер развили и обосновали гелиоцентрическую теорию Коперника, установили законы движения всех тел, в том числе и небесных. И. Ньютон, Г. Лейбниц и Р. Декарт создали математические методы, позволившие точно определить и рассчитать различные явления. Паскаль, Бойль, Мариотт, Торричелли начали изучение жидкостей и газов.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Важный вклад в развитие науки XVII в. внес И. Ньютон, открывший закон всемирного тяготения и создал классическую механику.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Изобретение микроскопа способствовало развитию биологии. Важными изобретениями прикладной науки было изобретение маятниковых часов Гюйгенсом, телескопа и микроскопа Галилеем.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Развитие точных и естественных наук дало толчок развитию философии, которая развивалась в тесной связи с наукой. Родоначальником английского материализма был Фрэнсис Бэкон (1561 – 1626). В своем трактате «Новый Органон» он провозгласил целью науки увеличение власти человека над природой и предложил реформу научного метода познания, основой которого считал обращение к опыту. Философия Бэкона оказала огромное влияние на философию эпохи Просвещения, предложенная им классификация знаний была воспринята французскими энциклопедистами.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rFonts w:eastAsia="Times New Roman"/>
          <w:b/>
          <w:sz w:val="28"/>
          <w:szCs w:val="28"/>
        </w:rPr>
      </w:pPr>
      <w:r>
        <w:rPr>
          <w:sz w:val="28"/>
          <w:szCs w:val="28"/>
        </w:rPr>
        <w:tab/>
      </w:r>
      <w:r>
        <w:rPr>
          <w:rFonts w:eastAsia="Times New Roman"/>
          <w:b/>
          <w:sz w:val="28"/>
          <w:szCs w:val="28"/>
        </w:rPr>
        <w:t xml:space="preserve">3. Архитектура, литература, живопись, музыка стиля барокко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XVII век в истории западноевропейского искусства является периодом расцвета национальных художественных школ Фландрии, Голландии, Испании, Франции. Однако искусство этого периода характеризуется и рядом общих черт. Расширение представлений об окружающем мире приводит к отказу от антропоцентризма, характерного для культуры </w:t>
      </w:r>
      <w:r>
        <w:rPr>
          <w:sz w:val="28"/>
          <w:szCs w:val="28"/>
        </w:rPr>
        <w:lastRenderedPageBreak/>
        <w:t xml:space="preserve">Возрождения. Теперь на только человек, но и окружающий его мир становятся предметом изображения в литературе и искусстве. В живописи появляются новые жанры: пейзаж, натюрморт, изображение животных, бытовой и исторический жанр. Дальнейшее развитие получает портрет, который возник в эпоху Возрождения. Важным моментом в развитии западноевропейского искусства в XVII веке явилась смена последовательного развития мировых художественных стилей на их параллельное развитие. Если до этого в Европе романский стиль сменился готическим, а затем на смену ему пришел стиль Возрождения, то в XVII веке почти одновременно возникают и развиваются большие мировые стили – барокко и классицизм, которые носят наднациональный характер, и охватывают разные виды искусства. В связи с этим можно наблюдать сочетание этих стилей в разных видах искусства, особенно в архитектуре.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Ведущим стилем в искусстве XVII века было барокко. Этот стиль возник в Италии в конце XVI века. Стиль барокко получает развитие, прежде всего в тех странах, где были сильные позиции католической церкви:  Фландрии, в Испании, Германии. Он нашел свое отражение в архитектуре, скульптуре, живописи, музыке.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Искусство барокко было направлено на поддержку католической церкви в ее борьбе с Реформацией и поэтому оно стремилось воздействовать на чувства людей. Однако искусство барокко достаточно противоречиво. С одной стороны, оно прославляло феодальную знать и католическую церковь, а с другой в нем проявлялись новые, прогрессивные представления о безграничности и изменчивости мира, интерес к окружающей человека среде и к природе.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Для архитектуры барокко характерна постройка грандиозных дворцов и церквей, создание городских и парковых ансамблей. Все здания отличались монументальностью и криволинейными очертаниями, интерьеры украшались лепкой, резьбой, позолотой, многоцветной скульптурой, колоннами, живописными плафонами (потолками), которые создавали иллюзию бесконечного пространства.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В XVII веке архитектура барокко получает наибольшее развитие в Риме. Самым тесным образом архитектура была связана со скульптурой, которая украшала фасады и интерьеры церквей, вилл, городские дома, парки, надгробия, фонтаны. В барокко иногда трудно разделить работу архитектора и скульптора. Выдающимся итальянским архитектором и скульптором был Джованни Лоренцо Бернини (1598 – 1680 гг.). Главное его творение – колоннада на площади собора св. Петра в Риме. Он оформил королевскую лестницу в Ватикане, создал в Риме фонтан Тритона на площади Барберини и фонтан</w:t>
      </w:r>
      <w:proofErr w:type="gramStart"/>
      <w:r>
        <w:rPr>
          <w:sz w:val="28"/>
          <w:szCs w:val="28"/>
        </w:rPr>
        <w:t xml:space="preserve"> Ч</w:t>
      </w:r>
      <w:proofErr w:type="gramEnd"/>
      <w:r>
        <w:rPr>
          <w:sz w:val="28"/>
          <w:szCs w:val="28"/>
        </w:rPr>
        <w:t xml:space="preserve">етырех рек на площади Нанова.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В архитектуре Франции, Англии, Германии в XVII – </w:t>
      </w:r>
      <w:proofErr w:type="gramStart"/>
      <w:r>
        <w:rPr>
          <w:sz w:val="28"/>
          <w:szCs w:val="28"/>
        </w:rPr>
        <w:t>в начале</w:t>
      </w:r>
      <w:proofErr w:type="gramEnd"/>
      <w:r>
        <w:rPr>
          <w:sz w:val="28"/>
          <w:szCs w:val="28"/>
        </w:rPr>
        <w:t xml:space="preserve"> XVIII вв. наблюдалось сочетание барокко и классицизма. Значительными постройками во Франции в XVII века были Лувр (архитектор Перро) и загородная резиденция французских королей Версаль (архитекторы Л.Лево и Ж.Ардуэнг-Мансар). В Англии ведущим архитектором 2 полов. XVII – начала XVIII вв. был К.Рэн. Самое значительное его произведение – собор Св</w:t>
      </w:r>
      <w:proofErr w:type="gramStart"/>
      <w:r>
        <w:rPr>
          <w:sz w:val="28"/>
          <w:szCs w:val="28"/>
        </w:rPr>
        <w:t>.П</w:t>
      </w:r>
      <w:proofErr w:type="gramEnd"/>
      <w:r>
        <w:rPr>
          <w:sz w:val="28"/>
          <w:szCs w:val="28"/>
        </w:rPr>
        <w:t xml:space="preserve">авла в Лондоне. В Германии XVII век представлен знаменитыми постройками: Цвингер (или Цитадель) – часть большого ансамбля для праздников под открытым небом в Дрездене; одноэтажный дворец Сан-Суси в Потсдаме. В этих постройках элементы барокко вынесены на фасады зданий.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Живопись барокко представлена картинами на религиозный, мифологический и аллегорический сюжет, парадными портретами и натюрмортами. В картинах реальность сочетается с фантазией, религиозность – с подчеркнутой чувственностью. Картины барокко отличаются яркостью красок и монументальностью фигур.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Наибольшее развитие живопись барокко получила во Фландрии. Основными заказчиками произведений искусства являлись дворяне, высшее бюргерство и католическая церковь. Выдающимся фламандским художником был Питер Пауль Рубенс (1577 – 1640 гг.). Его живопись обладает национальными особенностями. В картинах преобладает жизнеутверждающее начало, отсутствует мистика и экзальтация. Писал картины на религиозный («Водружение креста», «Снятие с креста») и мифологический («Похищение дочерей Левкиппа», «Битва греков с амазонками») сюжеты. Большое внимание уделял портрету («Автопортрет с женой Изабеллой Брандт», «Портрет камеристики», «Елена Фоурмен с детьми»). Творчество Рубенса оказало большое влияние на развитие западноевропейского искусства, особенно XIX века.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Видным представителем фламандской школы XVII века был также Антонис ван Дейк (1599 – 1641 гг.) В его творчестве значительное место занимают картины на мифологический и религиозный сюжет («Сусанна и старцы», «Св. Иероним», «Мадонна и куропатками»). Но главным жанром ван Дейка становится портрет. Он пишет портреты прелатов церкви, аристократов, богатых бюргеров. В 1632 г. художник уезжает в Англию и становится основателем школы портретного искусства в этой стране (портрет Карла I на охоте; портрет Томаса Уортона).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музыку в XVII веке постепенно начинают проникать светские мотивы, возникают новые жакры. В рамках стиля барокко была создана опера. Одну из первых опер написал итальянский композитор Клаудио Монтеверди (1567 1643 гг.). Самое известное его произведение опера </w:t>
      </w:r>
      <w:r>
        <w:rPr>
          <w:sz w:val="28"/>
          <w:szCs w:val="28"/>
        </w:rPr>
        <w:lastRenderedPageBreak/>
        <w:t xml:space="preserve">«Орфей» (1606 г.), в которой впервые в музые передана глубина человеческих чувств. Стиль барокко просуществовал в западноевропейской культуре до середины XVIII века.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eastAsia="Times New Roman" w:hAnsi="Times New Roman" w:cs="Times New Roman"/>
          <w:b/>
          <w:sz w:val="28"/>
          <w:szCs w:val="28"/>
        </w:rPr>
        <w:t>4. Архитектура, литература, живопись, музыка стиля классицизм</w:t>
      </w:r>
      <w:proofErr w:type="gramStart"/>
      <w:r>
        <w:rPr>
          <w:rFonts w:ascii="Times New Roman" w:eastAsia="Times New Roman" w:hAnsi="Times New Roman" w:cs="Times New Roman"/>
          <w:b/>
          <w:sz w:val="28"/>
          <w:szCs w:val="28"/>
        </w:rPr>
        <w:t xml:space="preserve">  </w:t>
      </w:r>
      <w:r>
        <w:rPr>
          <w:rFonts w:ascii="Times New Roman" w:hAnsi="Times New Roman" w:cs="Times New Roman"/>
          <w:sz w:val="28"/>
          <w:szCs w:val="28"/>
        </w:rPr>
        <w:t>В</w:t>
      </w:r>
      <w:proofErr w:type="gramEnd"/>
      <w:r>
        <w:rPr>
          <w:rFonts w:ascii="Times New Roman" w:hAnsi="Times New Roman" w:cs="Times New Roman"/>
          <w:sz w:val="28"/>
          <w:szCs w:val="28"/>
        </w:rPr>
        <w:t xml:space="preserve"> середине XVII века в Италии возникает новое направление в культуре – классицизм, который просуществовал в западноевропейской культуре до 30-х годов XIX века.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этого времени классицизм прошел несколько этапов развития и пережил весьма значительные изменения. В XYII веке этот стиль наиболее ярко проявился в дворянской культуре Франции. Классицизм нашел отражение в архитектуре, литературе и театре, изобразительном искусстве.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Характерной чертой классицизма является обращение к традициям античности и Высокого Возрождения. Идеология классицизма сформировалась под влиянием философии Рене Декарта (1596 – 1650 гг.), который считал, что идеал прекрасного вечен и неизменен, и он уже воплощен в произведениях античности и Высокого Возрождения. Мастера классицизма не стремились показать окружающую действительность и конкретных людей. Они создавали облагороженный мир, идеальные образы. Сюжетом для их произведений служила античная история, мифология и Библия.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Большое развитие в рамках классицизма получили литература и театр. Официальным направлением в литературе Франции классицизм был признан с момента образования в 1635 г. в Париже Академии литературы. Во второй половине XVII века начинается новое развитие французского театра. В частности, в 1680 г. возник театр «Комеди Франсез».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proofErr w:type="gramStart"/>
      <w:r>
        <w:rPr>
          <w:sz w:val="28"/>
          <w:szCs w:val="28"/>
        </w:rPr>
        <w:t>Литература классицизма делилась на высокие (трагедия, ода, эпопея) и низкие (комедия, басня, сатира) жанры.</w:t>
      </w:r>
      <w:proofErr w:type="gramEnd"/>
      <w:r>
        <w:rPr>
          <w:sz w:val="28"/>
          <w:szCs w:val="28"/>
        </w:rPr>
        <w:t xml:space="preserve"> </w:t>
      </w:r>
      <w:proofErr w:type="gramStart"/>
      <w:r>
        <w:rPr>
          <w:sz w:val="28"/>
          <w:szCs w:val="28"/>
        </w:rPr>
        <w:t>Сюжетам «высоких» жанров были мифология, исторические события, государственная жизнь, героями – монархи, полководцы, мученики за веру.</w:t>
      </w:r>
      <w:proofErr w:type="gramEnd"/>
      <w:r>
        <w:rPr>
          <w:sz w:val="28"/>
          <w:szCs w:val="28"/>
        </w:rPr>
        <w:t xml:space="preserve"> Драматический конфликт трагедий – это борьба между общественным долгом и личными чувствами. Родоначальником классицизма в литературе Франции стал Пьер Корнель (1606 – 1684 гг.), автор трагедий «Сид», «Гораций», «Эдип» и др. Корнеля считают создателем французского театра. Также известным драматургом этого периода был Жан Расин (1639 – 1699 гг.), который написал трагедии «Андромаха», «Береника», «Федра» и др.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Авторы «низких» жанров стремились показать жизнь людей среднего класса и поэтому комедии писали живым языком, без излишнего пафоса. Большое влияние на развитие мировой драматургии оказала творчество Мольера (настоящее имя Жан Батист Поклен, 1622 – 1673 гг.), знаменитого комедиографа и актера. В своем творчестве сочетал классицизм и традиции </w:t>
      </w:r>
      <w:r>
        <w:rPr>
          <w:sz w:val="28"/>
          <w:szCs w:val="28"/>
        </w:rPr>
        <w:lastRenderedPageBreak/>
        <w:t xml:space="preserve">народного театра. Создал жанр социально-бытовой комедии, в который высмеивал сословные предрассудки дворян, ограниченность буржуазии, ханжество и лицемерие церковников, скупость, тщеславие. Пьесы Мольера «Мещанин во дворянстве», «Мнимый больной», «Тартюф, или Обманщик» вошли в золотой фонд мировой драматургии.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Известным автором басен был французский поэт Жан Лафонтен (1621 – 1695 гг.), который в своем творчестве опирался на античные традиции (басни Эзопа), использовал так называемый животный эпос. В его произведениях абсолютная монархия и аристократическое общество сравнивались с царством кровожадных и хищных зверей. В это время свои знаменитые сказки написал Шарль Перро (1628 – 1703 гг.). Его сборник «Сказки матушки Гусыни» включает сказки «Спящая красавица», «Красная шапочка», «Золушка», «Кот в сапогах».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sz w:val="28"/>
          <w:szCs w:val="28"/>
        </w:rPr>
        <w:t xml:space="preserve">В XVII в. классицизм постепенно начинает проникать в культовую архитектуру. Архитекторов занимает проблема соотношение ансамбля дворца и парка. Наиболее ярко эти идеи воплотились в строительстве Версаля – загородной резиденции французских королей. Для всех построек характерно </w:t>
      </w:r>
      <w:r>
        <w:rPr>
          <w:color w:val="000000"/>
          <w:sz w:val="28"/>
          <w:szCs w:val="28"/>
        </w:rPr>
        <w:t xml:space="preserve">четкость и геометрическая правильность зданий, регулярная планировка, обращение к античному ордеру.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Основоположником классицизма в живописи был французский художник Никола Пуссен (1594 – 1665 гг.), писавший картины на мифологические и литературные темы. Строгая уравновешенность композиции, культ природы и преклонение перед античностью – характерные черты его творчества. Наиболее известные картины «Смерть Германика», «Танкред и Эрминия», «Пейзаж с Полифемом», цикл «Времена года».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В середине XVII века во Франции была основана Академия живописи и скульптуры, которая дала возможность государству управлять искусством. Также важную роль в художественной жизни Франции сыграла королевская Мануфактура Гобеленов, где создавались предметы прикладного искусства: мебель, драгоценная утварь, шпалеры и др.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bCs/>
          <w:iCs/>
          <w:color w:val="000000"/>
          <w:sz w:val="28"/>
          <w:szCs w:val="28"/>
        </w:rPr>
        <w:t>Реализм в живописи.</w:t>
      </w:r>
      <w:r>
        <w:rPr>
          <w:b/>
          <w:bCs/>
          <w:i/>
          <w:iCs/>
          <w:color w:val="000000"/>
          <w:sz w:val="28"/>
          <w:szCs w:val="28"/>
        </w:rPr>
        <w:t xml:space="preserve"> </w:t>
      </w:r>
      <w:r>
        <w:rPr>
          <w:color w:val="000000"/>
          <w:sz w:val="28"/>
          <w:szCs w:val="28"/>
        </w:rPr>
        <w:t xml:space="preserve">В XVII веке стиль реализм сформировался только в живописи. Первым реалистическим течением был «караваджизм», названый по имени итальянского художника Микеланджело Меризи де Караваджо (1573 – 1610 гг.). Стремился показать окружающую действительность, стал основателем бытовой живописи и натюрморта в искусстве Италии. В своих картинах изображал простых людей и даже изгоев общества («Лютнист», «Игроки», «Вакх»). Большое место в его творчестве занимают картины на религиозный сюжет («Евангелист Матфей с ангелом», «Признание апостола Матфея», «Положение </w:t>
      </w:r>
      <w:proofErr w:type="gramStart"/>
      <w:r>
        <w:rPr>
          <w:color w:val="000000"/>
          <w:sz w:val="28"/>
          <w:szCs w:val="28"/>
        </w:rPr>
        <w:t>во</w:t>
      </w:r>
      <w:proofErr w:type="gramEnd"/>
      <w:r>
        <w:rPr>
          <w:color w:val="000000"/>
          <w:sz w:val="28"/>
          <w:szCs w:val="28"/>
        </w:rPr>
        <w:t xml:space="preserve"> гроб»), но по </w:t>
      </w:r>
      <w:r>
        <w:rPr>
          <w:color w:val="000000"/>
          <w:sz w:val="28"/>
          <w:szCs w:val="28"/>
        </w:rPr>
        <w:lastRenderedPageBreak/>
        <w:t xml:space="preserve">трактовке сцен они больше похожи на бытовую живопись, чем на религиозную.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Наиболее ярко реалистические тенденции проявились в живописи Голландии и Испании. Победа буржуазного строя и кальвинизма в Голландии прервала развитие монументально-декоративного искусства. Но спрос на произведения искусства был очень большим. Заказчиками </w:t>
      </w:r>
      <w:proofErr w:type="gramStart"/>
      <w:r>
        <w:rPr>
          <w:color w:val="000000"/>
          <w:sz w:val="28"/>
          <w:szCs w:val="28"/>
        </w:rPr>
        <w:t>выступали частные лица и поэтому предпочтение отдавалось</w:t>
      </w:r>
      <w:proofErr w:type="gramEnd"/>
      <w:r>
        <w:rPr>
          <w:color w:val="000000"/>
          <w:sz w:val="28"/>
          <w:szCs w:val="28"/>
        </w:rPr>
        <w:t xml:space="preserve"> небольшим станковым картинам.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Наиболее популярными жанрами были портрет, в том числе и групповой, бытовой жанр, пейзаж, натюрморт и изображение животных. Хотя протестантская церковь отвергала религиозную живопись, картины на религиозную тему создавались. Но по сравнению с католицизмом они имели другой характер: мистика вытеснялась реалистической трактовкой сюжета и эти картины сближались с бытовой живописью.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Одним из крупнейших художников-портретистов Голландии был Франс Хальс (ок. 1580 – 1666 гг.). В его групповых портретах выражены чувства товарищества, равноправия, свободы («Стрелковая гильдия»). Для индивидуальных портретов характерны демократизм, наполненность жизнью и движение («Смеющийся кавалер», «Цыганка»).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Вершиной голландского искусства XVII века является творчество Рембрандта. Его произведения получили всемирное признание. Харменс Ван Рейн Рембрандт (1606 – 1669 гг.) был живописцем, рисовальщиком, офортистом. Писал портреты («Автопортрет с Саскией на коленях», «Читающий Титус»), групповые портреты («Анатомия доктора Тульпа», «Ночной дозор», «Синдики»), философско-религиозные и мифологические картины («Флора», «Даная», «Возвращение блудного сына»). Полное признание творчество Рембрандта получило лишь в XIX веке.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Вдающийся испанский художник XYII века Диего Родриго де Сильва Веласкес (1599 – 1660 гг.) был придворным живописцем испанского короля. Большое место в его творчестве занимают портреты членов королевской семьи и придворных. Самым известным является групповой портрет «Менины» («Фрейлины»), на котором Веласкес изобразил себя. Мировое признание получил портрет папы Иннокентия X, в котором художнику удалось передать жесткий характер этого человека. Веласкес стал родоначальником исторического жанра в западноевропейской живописи («Сдача Бреды»). Реалистические бытовые сцены показаны в картинах «Завтрак», «Водонос», «Пряхи».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XVII век – это время противоречивых тенденций в европейской общественно-политической жизни. Наблюдается сочетание прогрессивных тенденций и отживших, связанных с феодально-католической реакцией. В </w:t>
      </w:r>
      <w:r>
        <w:rPr>
          <w:sz w:val="28"/>
          <w:szCs w:val="28"/>
        </w:rPr>
        <w:lastRenderedPageBreak/>
        <w:t xml:space="preserve">культуре – это плодотворный и интересный этап развития всех европейских народов.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8"/>
          <w:szCs w:val="28"/>
        </w:rPr>
      </w:pPr>
      <w:r>
        <w:rPr>
          <w:b/>
          <w:sz w:val="28"/>
          <w:szCs w:val="28"/>
        </w:rPr>
        <w:t xml:space="preserve">Лекция </w:t>
      </w:r>
      <w:r w:rsidR="00C97071">
        <w:rPr>
          <w:b/>
          <w:sz w:val="28"/>
          <w:szCs w:val="28"/>
        </w:rPr>
        <w:t>7</w:t>
      </w:r>
      <w:r>
        <w:rPr>
          <w:b/>
          <w:sz w:val="28"/>
          <w:szCs w:val="28"/>
        </w:rPr>
        <w:t>.</w:t>
      </w:r>
      <w:r>
        <w:rPr>
          <w:sz w:val="28"/>
          <w:szCs w:val="28"/>
        </w:rPr>
        <w:t xml:space="preserve"> </w:t>
      </w:r>
      <w:r>
        <w:rPr>
          <w:rFonts w:eastAsia="Times New Roman"/>
          <w:b/>
          <w:sz w:val="28"/>
          <w:szCs w:val="28"/>
        </w:rPr>
        <w:t xml:space="preserve">Западноевропейская культура </w:t>
      </w:r>
      <w:r>
        <w:rPr>
          <w:rFonts w:eastAsia="Times New Roman"/>
          <w:b/>
          <w:sz w:val="28"/>
          <w:szCs w:val="28"/>
          <w:lang w:val="en-US"/>
        </w:rPr>
        <w:t>XIX</w:t>
      </w:r>
      <w:r w:rsidRPr="00941F8C">
        <w:rPr>
          <w:rFonts w:eastAsia="Times New Roman"/>
          <w:b/>
          <w:sz w:val="28"/>
          <w:szCs w:val="28"/>
        </w:rPr>
        <w:t xml:space="preserve"> </w:t>
      </w:r>
      <w:r>
        <w:rPr>
          <w:rFonts w:eastAsia="Times New Roman"/>
          <w:b/>
          <w:sz w:val="28"/>
          <w:szCs w:val="28"/>
        </w:rPr>
        <w:t>в. (2 ч.)</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8"/>
          <w:szCs w:val="28"/>
        </w:rPr>
      </w:pPr>
      <w:r>
        <w:rPr>
          <w:rFonts w:ascii="Times New Roman" w:eastAsia="Times New Roman" w:hAnsi="Times New Roman" w:cs="Times New Roman"/>
          <w:i/>
          <w:sz w:val="28"/>
          <w:szCs w:val="28"/>
        </w:rPr>
        <w:t>Ключевые понятия:</w:t>
      </w:r>
      <w:r>
        <w:rPr>
          <w:rFonts w:ascii="Times New Roman" w:eastAsia="Times New Roman" w:hAnsi="Times New Roman" w:cs="Times New Roman"/>
          <w:i/>
          <w:color w:val="000000"/>
          <w:sz w:val="28"/>
          <w:szCs w:val="28"/>
        </w:rPr>
        <w:t xml:space="preserve"> романтизм, реализм, натурализм, символизм</w:t>
      </w:r>
      <w:proofErr w:type="gramStart"/>
      <w:r>
        <w:rPr>
          <w:rFonts w:ascii="Times New Roman" w:eastAsia="Times New Roman" w:hAnsi="Times New Roman" w:cs="Times New Roman"/>
          <w:i/>
          <w:color w:val="000000"/>
          <w:sz w:val="28"/>
          <w:szCs w:val="28"/>
        </w:rPr>
        <w:t>,м</w:t>
      </w:r>
      <w:proofErr w:type="gramEnd"/>
      <w:r>
        <w:rPr>
          <w:rFonts w:ascii="Times New Roman" w:eastAsia="Times New Roman" w:hAnsi="Times New Roman" w:cs="Times New Roman"/>
          <w:i/>
          <w:color w:val="000000"/>
          <w:sz w:val="28"/>
          <w:szCs w:val="28"/>
        </w:rPr>
        <w:t xml:space="preserve">одерн, эклектика,  </w:t>
      </w:r>
      <w:r>
        <w:rPr>
          <w:rFonts w:ascii="Times New Roman" w:hAnsi="Times New Roman" w:cs="Times New Roman"/>
          <w:i/>
          <w:sz w:val="28"/>
          <w:szCs w:val="28"/>
        </w:rPr>
        <w:t xml:space="preserve">импрессионизм, постимпрессионизм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sz w:val="28"/>
          <w:szCs w:val="28"/>
        </w:rPr>
      </w:pP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sz w:val="28"/>
          <w:szCs w:val="28"/>
        </w:rPr>
      </w:pPr>
      <w:r>
        <w:rPr>
          <w:rFonts w:eastAsia="Times New Roman"/>
          <w:i/>
          <w:sz w:val="28"/>
          <w:szCs w:val="28"/>
        </w:rPr>
        <w:t>План:</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rPr>
      </w:pPr>
      <w:r>
        <w:rPr>
          <w:rFonts w:ascii="Times New Roman" w:hAnsi="Times New Roman" w:cs="Times New Roman"/>
          <w:i/>
          <w:sz w:val="28"/>
          <w:szCs w:val="28"/>
        </w:rPr>
        <w:t xml:space="preserve">Западноевропейская культура  </w:t>
      </w:r>
      <w:r>
        <w:rPr>
          <w:rFonts w:ascii="Times New Roman" w:eastAsia="Times New Roman" w:hAnsi="Times New Roman" w:cs="Times New Roman"/>
          <w:i/>
          <w:sz w:val="28"/>
          <w:szCs w:val="28"/>
          <w:lang w:val="en-US"/>
        </w:rPr>
        <w:t>XIX</w:t>
      </w:r>
      <w:r>
        <w:rPr>
          <w:rFonts w:ascii="Times New Roman" w:eastAsia="Times New Roman" w:hAnsi="Times New Roman" w:cs="Times New Roman"/>
          <w:i/>
          <w:sz w:val="28"/>
          <w:szCs w:val="28"/>
        </w:rPr>
        <w:t xml:space="preserve"> </w:t>
      </w:r>
      <w:proofErr w:type="gramStart"/>
      <w:r>
        <w:rPr>
          <w:rFonts w:ascii="Times New Roman" w:eastAsia="Times New Roman" w:hAnsi="Times New Roman" w:cs="Times New Roman"/>
          <w:i/>
          <w:sz w:val="28"/>
          <w:szCs w:val="28"/>
        </w:rPr>
        <w:t>в</w:t>
      </w:r>
      <w:proofErr w:type="gramEnd"/>
      <w:r>
        <w:rPr>
          <w:rFonts w:ascii="Times New Roman" w:eastAsia="Times New Roman" w:hAnsi="Times New Roman" w:cs="Times New Roman"/>
          <w:i/>
          <w:sz w:val="28"/>
          <w:szCs w:val="28"/>
        </w:rPr>
        <w:t>.</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Основные вехи в истории </w:t>
      </w:r>
      <w:r>
        <w:rPr>
          <w:rFonts w:ascii="Times New Roman" w:eastAsia="Times New Roman" w:hAnsi="Times New Roman" w:cs="Times New Roman"/>
          <w:sz w:val="28"/>
          <w:szCs w:val="28"/>
          <w:lang w:val="en-US"/>
        </w:rPr>
        <w:t>XIX</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Развитие науки и техники в </w:t>
      </w:r>
      <w:r>
        <w:rPr>
          <w:rFonts w:ascii="Times New Roman" w:eastAsia="Times New Roman" w:hAnsi="Times New Roman" w:cs="Times New Roman"/>
          <w:sz w:val="28"/>
          <w:szCs w:val="28"/>
          <w:lang w:val="en-US"/>
        </w:rPr>
        <w:t>XIX</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Становление и развитие философии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Ро</w:t>
      </w:r>
      <w:r>
        <w:rPr>
          <w:rFonts w:ascii="Times New Roman" w:eastAsia="Times New Roman" w:hAnsi="Times New Roman" w:cs="Times New Roman"/>
          <w:color w:val="000000"/>
          <w:sz w:val="28"/>
          <w:szCs w:val="28"/>
        </w:rPr>
        <w:t xml:space="preserve">мантизм, реализм, натурализм, символизм в литературе, музыке </w:t>
      </w:r>
      <w:r>
        <w:rPr>
          <w:rFonts w:ascii="Times New Roman" w:eastAsia="Times New Roman" w:hAnsi="Times New Roman" w:cs="Times New Roman"/>
          <w:sz w:val="28"/>
          <w:szCs w:val="28"/>
          <w:lang w:val="en-US"/>
        </w:rPr>
        <w:t>XIX</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Новые стили в архитектуре: модерн, эклектика</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6.Изобразительное искусство: Живопись: импрессионизм, постимпрессионизм</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p>
    <w:p w:rsidR="00941F8C" w:rsidRDefault="00941F8C" w:rsidP="00941F8C">
      <w:pPr>
        <w:pStyle w:val="af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Основные вехи в истории </w:t>
      </w:r>
      <w:r>
        <w:rPr>
          <w:rFonts w:ascii="Times New Roman" w:eastAsia="Times New Roman" w:hAnsi="Times New Roman" w:cs="Times New Roman"/>
          <w:b/>
          <w:sz w:val="28"/>
          <w:szCs w:val="28"/>
          <w:lang w:val="en-US"/>
        </w:rPr>
        <w:t>XIX</w:t>
      </w:r>
      <w:r>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в</w:t>
      </w:r>
      <w:proofErr w:type="gramEnd"/>
      <w:r>
        <w:rPr>
          <w:rFonts w:ascii="Times New Roman" w:eastAsia="Times New Roman" w:hAnsi="Times New Roman" w:cs="Times New Roman"/>
          <w:b/>
          <w:sz w:val="28"/>
          <w:szCs w:val="28"/>
        </w:rPr>
        <w:t xml:space="preserve">.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XIX век – это время огромных изменений в экономических, политических и религиозных отношениях, развитие науки, промышленная революция, которые повлияли на развитие всех направлений искусства.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Важнейшими историческими событиями начала XIX века были наполеоновские войны. Во второй половине века во Франции происходят две революции. В 1848 г. была свергнута монархия и в стране вновь была установлена республика (Вторая республика), президентом которой был избран племянник Наполеона I Луи Наполеон Бонапарт, провозгласивший себя в </w:t>
      </w:r>
      <w:r>
        <w:rPr>
          <w:sz w:val="28"/>
          <w:szCs w:val="28"/>
        </w:rPr>
        <w:br/>
        <w:t xml:space="preserve">1852 г. императором (под именем Наполеона III).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результате поражения Франции во франко-прусской войне 1870 - </w:t>
      </w:r>
      <w:r>
        <w:rPr>
          <w:sz w:val="28"/>
          <w:szCs w:val="28"/>
        </w:rPr>
        <w:br/>
        <w:t xml:space="preserve">1871 гг. в стране сложилась революционная ситуация. В 1871 г. в Париже произошло восстание, которое привело к возникновению Парижской коммуны. После ее поражения во Франции окончательно устанавливается республиканская форма правления (Третья республика), которая постепенно приобрела современный вид.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Во второй половине XIX века Австрия утратила положение великой державы, а в 1867 г. она заключила соглашение с Венгрией и они создали единое государство Австро-Венгрию (империя Габсбургов).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США главным событием была война Севера и Юга (1860 – 1865 гг.), закончившаяся победой северян. Официально война велась за освобождение негров, но за этим скрывались серьезные экономические противоречия. Вторым важным событием было освоение «Дикого Запада», которое нашло </w:t>
      </w:r>
      <w:r>
        <w:rPr>
          <w:sz w:val="28"/>
          <w:szCs w:val="28"/>
        </w:rPr>
        <w:lastRenderedPageBreak/>
        <w:t xml:space="preserve">широкое отражение в художественной культуре, прежде всего в литературе и кино в жанре «вестерн».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proofErr w:type="gramStart"/>
      <w:r>
        <w:rPr>
          <w:sz w:val="28"/>
          <w:szCs w:val="28"/>
        </w:rPr>
        <w:t xml:space="preserve">На Ближнем Востоке крупнейшим государством была Османская Турция, которая в союзе с Англией и Францией воевала против России (Крымская война 1853 – 1856 гг.), В конце XIX века Болгария освободилась от турецкого владычества, а к началу XX в. Турция превратилась в полуколонию европейских государств. </w:t>
      </w:r>
      <w:proofErr w:type="gramEnd"/>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На протяжении XVI – XIX вв. европейские государства создавали свои колонии в Азии, Африке, Америке, Австралии. Крупнейшими колониальными державами XIX </w:t>
      </w:r>
      <w:proofErr w:type="gramStart"/>
      <w:r>
        <w:rPr>
          <w:sz w:val="28"/>
          <w:szCs w:val="28"/>
        </w:rPr>
        <w:t>в</w:t>
      </w:r>
      <w:proofErr w:type="gramEnd"/>
      <w:r>
        <w:rPr>
          <w:sz w:val="28"/>
          <w:szCs w:val="28"/>
        </w:rPr>
        <w:t xml:space="preserve">. были Англия и Испания. Однако Испания в это время </w:t>
      </w:r>
      <w:proofErr w:type="gramStart"/>
      <w:r>
        <w:rPr>
          <w:sz w:val="28"/>
          <w:szCs w:val="28"/>
        </w:rPr>
        <w:t>была отсталой в экономическом плане страной и это привело</w:t>
      </w:r>
      <w:proofErr w:type="gramEnd"/>
      <w:r>
        <w:rPr>
          <w:sz w:val="28"/>
          <w:szCs w:val="28"/>
        </w:rPr>
        <w:t xml:space="preserve"> к тому, что часть ее колоний в Америке обрела независимость. В конце века Англию начинают теснить Германия, Франция, США. Столкновение экономических и политических интересов, борьба за влияние в колониях становятся причинами ряда локальных войн в начале XX века. Все эти исторические события нашли отражение в искусстве, повлияли на создание новых жанров в литературе. Особенностью развития европейской культуры XIX века было значительное разнообразие видов, направлений и жанров художественного творчества. Однако главное место занимает реалистическое направление, давшее блестящие результаты во всех видах творчества во всех странах.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20"/>
        <w:jc w:val="both"/>
        <w:rPr>
          <w:rFonts w:eastAsia="Times New Roman"/>
          <w:b/>
          <w:sz w:val="28"/>
          <w:szCs w:val="28"/>
        </w:rPr>
      </w:pPr>
      <w:r>
        <w:rPr>
          <w:rFonts w:eastAsia="Times New Roman"/>
          <w:b/>
          <w:sz w:val="28"/>
          <w:szCs w:val="28"/>
        </w:rPr>
        <w:t xml:space="preserve">2. Развитие науки и техники в </w:t>
      </w:r>
      <w:r>
        <w:rPr>
          <w:rFonts w:eastAsia="Times New Roman"/>
          <w:b/>
          <w:sz w:val="28"/>
          <w:szCs w:val="28"/>
          <w:lang w:val="en-US"/>
        </w:rPr>
        <w:t>XIX</w:t>
      </w:r>
      <w:r>
        <w:rPr>
          <w:rFonts w:eastAsia="Times New Roman"/>
          <w:b/>
          <w:sz w:val="28"/>
          <w:szCs w:val="28"/>
        </w:rPr>
        <w:t xml:space="preserve"> </w:t>
      </w:r>
      <w:proofErr w:type="gramStart"/>
      <w:r>
        <w:rPr>
          <w:rFonts w:eastAsia="Times New Roman"/>
          <w:b/>
          <w:sz w:val="28"/>
          <w:szCs w:val="28"/>
        </w:rPr>
        <w:t>в</w:t>
      </w:r>
      <w:proofErr w:type="gramEnd"/>
      <w:r>
        <w:rPr>
          <w:rFonts w:eastAsia="Times New Roman"/>
          <w:b/>
          <w:sz w:val="28"/>
          <w:szCs w:val="28"/>
        </w:rPr>
        <w:t xml:space="preserve">.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XIX век был временем развития </w:t>
      </w:r>
      <w:r>
        <w:rPr>
          <w:rFonts w:eastAsia="Times New Roman"/>
          <w:sz w:val="28"/>
          <w:szCs w:val="28"/>
        </w:rPr>
        <w:t xml:space="preserve">фундаментальных </w:t>
      </w:r>
      <w:r>
        <w:rPr>
          <w:sz w:val="28"/>
          <w:szCs w:val="28"/>
        </w:rPr>
        <w:t>наук: физики, химии, биологии.</w:t>
      </w:r>
      <w:r>
        <w:rPr>
          <w:rFonts w:eastAsia="Times New Roman"/>
          <w:sz w:val="28"/>
          <w:szCs w:val="28"/>
        </w:rPr>
        <w:t xml:space="preserve"> </w:t>
      </w:r>
      <w:r>
        <w:rPr>
          <w:sz w:val="28"/>
          <w:szCs w:val="28"/>
        </w:rPr>
        <w:t xml:space="preserve">Жорж де Кювье реформировал сравнительную анатомию и палеонтологию. Огромное значение в познании мира имело создание </w:t>
      </w:r>
      <w:r>
        <w:rPr>
          <w:sz w:val="28"/>
          <w:szCs w:val="28"/>
        </w:rPr>
        <w:br/>
        <w:t xml:space="preserve">Т. Шванном и М. Шлейденом клеточной теории, показавшей единообразную структуру всех живых организмов. Английский натуралист Чарльз Дарвин создал эволюционное учение в биологии, внедрил идею развития в естествознании. Луи Брайль создал систему письменности для слепых.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ab/>
        <w:t xml:space="preserve">Р. Майер, </w:t>
      </w:r>
      <w:proofErr w:type="gramStart"/>
      <w:r>
        <w:rPr>
          <w:sz w:val="28"/>
          <w:szCs w:val="28"/>
        </w:rPr>
        <w:t>Дж</w:t>
      </w:r>
      <w:proofErr w:type="gramEnd"/>
      <w:r>
        <w:rPr>
          <w:sz w:val="28"/>
          <w:szCs w:val="28"/>
        </w:rPr>
        <w:t xml:space="preserve">. Джоуль, Г. Гельмгольц открыли законы сохранения и превращения энергии, что обеспечило единую основу для всех разделов физики и химии. Благодаря периодической системе элементов, открытой русским ученым Д.И. Менделеевым, была доказана внутренняя связь между известными видами вещества. Открытие электрона, радия, превращения химических элементов, создание А. Эйнштейном теории относительности и квантовой теории М. Планком ознаменовали прорыв в области микромира и больших скоростей. В самом конце XIX в. русский изобретатель А.С. Попов впервые использовал электромагнитные волны для беспроволочной связи.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Изобретение Нобелем динамита вызвало революцию в военной технике и в промышленных технологиях. Нобель работал в оружейной промышленности России, в 1865 г. основал фабрику по производству динамита. В 1895 г. он учредил фонд Нобелевских премий.</w:t>
      </w:r>
      <w:r>
        <w:rPr>
          <w:color w:val="FF0000"/>
          <w:sz w:val="28"/>
          <w:szCs w:val="28"/>
        </w:rPr>
        <w:t xml:space="preserve"> </w:t>
      </w:r>
      <w:r>
        <w:rPr>
          <w:sz w:val="28"/>
          <w:szCs w:val="28"/>
        </w:rPr>
        <w:t xml:space="preserve">Все эти научные достижения породили особое умонастроение – сциентизм, то есть веру в неограниченные возможности человеческого разума и науки, в то, что с помощью науки удастся решить все социальные проблемы.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Развитие науки в XIX </w:t>
      </w:r>
      <w:proofErr w:type="gramStart"/>
      <w:r>
        <w:rPr>
          <w:sz w:val="28"/>
          <w:szCs w:val="28"/>
        </w:rPr>
        <w:t>в</w:t>
      </w:r>
      <w:proofErr w:type="gramEnd"/>
      <w:r>
        <w:rPr>
          <w:sz w:val="28"/>
          <w:szCs w:val="28"/>
        </w:rPr>
        <w:t>. способствовало развитию технических средств и транспорта.</w:t>
      </w:r>
      <w:r>
        <w:rPr>
          <w:color w:val="FF0000"/>
          <w:sz w:val="28"/>
          <w:szCs w:val="28"/>
        </w:rPr>
        <w:t xml:space="preserve"> </w:t>
      </w:r>
      <w:r>
        <w:rPr>
          <w:sz w:val="28"/>
          <w:szCs w:val="28"/>
        </w:rPr>
        <w:t xml:space="preserve">Большое развитие получили паровые машины для фабрично-заводских предприятий, железнодорожного транспорта, торговых судов и военных кораблей.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Строительство крупнотоннажных судов позволило за один рейс перевозить через океан примерно 4000 пассажиров из Европы в Америку. Первая европейская железная дорога была открыта в середине века. Большим мировым событием было открытие Суэцкого канала в 1869 г. Новый канал соединил Красное и Средиземное моря, что значительно сократило протяженность морского пути из Европы в Азию и Австралию.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Развитие сре</w:t>
      </w:r>
      <w:proofErr w:type="gramStart"/>
      <w:r>
        <w:rPr>
          <w:sz w:val="28"/>
          <w:szCs w:val="28"/>
        </w:rPr>
        <w:t>дств тр</w:t>
      </w:r>
      <w:proofErr w:type="gramEnd"/>
      <w:r>
        <w:rPr>
          <w:sz w:val="28"/>
          <w:szCs w:val="28"/>
        </w:rPr>
        <w:t xml:space="preserve">анспорта и связи облегчило международные контакты и способствовало интенсивному культурному обмену. Участились гастроли и личные встречи деятелей культуры, возросла интенсивность переписки.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Изобретательство </w:t>
      </w:r>
      <w:proofErr w:type="gramStart"/>
      <w:r>
        <w:rPr>
          <w:sz w:val="28"/>
          <w:szCs w:val="28"/>
        </w:rPr>
        <w:t>коснулось и художественной деятельности французский художник и изобретатель Луи Жак Манде Дагер разработал</w:t>
      </w:r>
      <w:proofErr w:type="gramEnd"/>
      <w:r>
        <w:rPr>
          <w:sz w:val="28"/>
          <w:szCs w:val="28"/>
        </w:rPr>
        <w:t xml:space="preserve"> в 1839 г. первый способ фотографии – дагеротипию, в которой светочувствительным веществом служил ионид серебра. Изобретателем фотографии считается Жозеф Нисефор Ньепс, опытами которого пользовался и Дагер.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Возникновение телеграфа связано с изобретением художником Сэмюэлем Морзе телеграфного кода, названного в его честь «азбукой Морзе». В 1861 г. немецкий изобретатель Филипп Рейс продемонстрировал действие телефона. Изобретение новых способов производства стали британским инженером Генри Бессемером пошло на пользу железнодорожному транспорту, судостроению, а также военной промышленности.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Лондоне на Всемирной выставке (1851 г.) впервые представители разных стран и народов получили возможность показать свои достижения. Демонстрация достижений технического прогресса помогала людям осознать реальности новой индустриальной цивилизации. Особый интерес вызвал павильон Хрустальный дворец, построенный по проекту Джозефа Пекстона из стекла и железа.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 w:val="28"/>
          <w:szCs w:val="28"/>
        </w:rPr>
      </w:pPr>
      <w:r>
        <w:rPr>
          <w:rFonts w:ascii="Times New Roman" w:eastAsia="Times New Roman" w:hAnsi="Times New Roman" w:cs="Times New Roman"/>
          <w:b/>
          <w:sz w:val="28"/>
          <w:szCs w:val="28"/>
        </w:rPr>
        <w:lastRenderedPageBreak/>
        <w:t xml:space="preserve">3. Становление и развитие философии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Философия в XIX в. получила наиболее развитие в Германии. В начале века здесь возникает школа классической немецкой философии. Ее основоположником был Иммануил Кант (1724 – 1804 гг.), а видными представителями – Фридрих Вильгельм Шеллинг (1775 – 1854 гг.), Георг Вильгельм Фридрих Гегель (1770 – 1831 гг.), Людвиг Фейербах (1804 – 1872 гг.). Заслугой этой школы, в частности Шеллинга и Гегеля, было философское осмысление историзма, который играет важную роль во всей современной культуре. Также они разрабатывали вопросы развития государства. Из этой школы вышли Карл Маркс (1818 – 1895 гг.) и Фридрих Энгельс (1820 – 1895 гг.), которые создали новое философское учение – марксистскую философию, сыгравшую важную роль в общественном и культурном развитии многих стран мира в XIX – XX вв.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proofErr w:type="gramStart"/>
      <w:r>
        <w:rPr>
          <w:sz w:val="28"/>
          <w:szCs w:val="28"/>
        </w:rPr>
        <w:t>Важным</w:t>
      </w:r>
      <w:proofErr w:type="gramEnd"/>
      <w:r>
        <w:rPr>
          <w:sz w:val="28"/>
          <w:szCs w:val="28"/>
        </w:rPr>
        <w:t xml:space="preserve"> философским течение, также возникшим в Германии, была «философия жизни». Ее основоположником считают Артура Шопенгауэра (1788 – 1860 гг.). Он разработал учение о мире как воле и представлении. Многие его идеи наши развитие в учение Фридриха Ницше (1844 – 1900 гг.).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середине XIX века во Франции возникает позитивизм, основоположником которого был Огюст Конт (1798 – 1857 гг.). Возникновение позитивизма было обусловлено развитием и успехами естественных наук. Особенность – ориентация на методы естественных наук в решении философских проблем. Под влиянием позитивизма в обществе возник нигилизм.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От эпохи Просвещения XIX век унаследовал внимание к проблемам воспитания и образования, Именно в это время педагогика становится самостоятельной наукой. </w:t>
      </w:r>
      <w:proofErr w:type="gramStart"/>
      <w:r>
        <w:rPr>
          <w:sz w:val="28"/>
          <w:szCs w:val="28"/>
        </w:rPr>
        <w:t xml:space="preserve">Ее проблемы обсуждались и теоретиками-философами (Ф. Энгельс) и практиками (швейцарский педагог </w:t>
      </w:r>
      <w:r>
        <w:rPr>
          <w:sz w:val="28"/>
          <w:szCs w:val="28"/>
        </w:rPr>
        <w:br/>
        <w:t xml:space="preserve">И.Г. Песталоцци (1746 – 1827 гг.), немецкий педагог А. Дистервег (1790 – </w:t>
      </w:r>
      <w:r>
        <w:rPr>
          <w:sz w:val="28"/>
          <w:szCs w:val="28"/>
        </w:rPr>
        <w:br/>
        <w:t xml:space="preserve">1866 тг.). </w:t>
      </w:r>
      <w:proofErr w:type="gramEnd"/>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Р</w:t>
      </w:r>
      <w:r>
        <w:rPr>
          <w:rFonts w:ascii="Times New Roman" w:eastAsia="Times New Roman" w:hAnsi="Times New Roman" w:cs="Times New Roman"/>
          <w:b/>
          <w:color w:val="000000"/>
          <w:sz w:val="28"/>
          <w:szCs w:val="28"/>
        </w:rPr>
        <w:t xml:space="preserve">омантизм, реализм, натурализм, символизм </w:t>
      </w:r>
      <w:r>
        <w:rPr>
          <w:rFonts w:ascii="Times New Roman" w:eastAsia="Times New Roman" w:hAnsi="Times New Roman" w:cs="Times New Roman"/>
          <w:b/>
          <w:sz w:val="28"/>
          <w:szCs w:val="28"/>
        </w:rPr>
        <w:t xml:space="preserve">в литературе, музыке </w:t>
      </w:r>
      <w:r>
        <w:rPr>
          <w:rFonts w:ascii="Times New Roman" w:eastAsia="Times New Roman" w:hAnsi="Times New Roman" w:cs="Times New Roman"/>
          <w:b/>
          <w:sz w:val="28"/>
          <w:szCs w:val="28"/>
          <w:lang w:val="en-US"/>
        </w:rPr>
        <w:t>XIX</w:t>
      </w:r>
      <w:r>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в</w:t>
      </w:r>
      <w:proofErr w:type="gramEnd"/>
      <w:r>
        <w:rPr>
          <w:rFonts w:ascii="Times New Roman" w:eastAsia="Times New Roman" w:hAnsi="Times New Roman" w:cs="Times New Roman"/>
          <w:b/>
          <w:sz w:val="28"/>
          <w:szCs w:val="28"/>
        </w:rPr>
        <w:t xml:space="preserve">.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Основным художественным направлением начала XIX </w:t>
      </w:r>
      <w:proofErr w:type="gramStart"/>
      <w:r>
        <w:rPr>
          <w:sz w:val="28"/>
          <w:szCs w:val="28"/>
        </w:rPr>
        <w:t>в</w:t>
      </w:r>
      <w:proofErr w:type="gramEnd"/>
      <w:r>
        <w:rPr>
          <w:sz w:val="28"/>
          <w:szCs w:val="28"/>
        </w:rPr>
        <w:t xml:space="preserve">. </w:t>
      </w:r>
      <w:proofErr w:type="gramStart"/>
      <w:r>
        <w:rPr>
          <w:sz w:val="28"/>
          <w:szCs w:val="28"/>
        </w:rPr>
        <w:t>в</w:t>
      </w:r>
      <w:proofErr w:type="gramEnd"/>
      <w:r>
        <w:rPr>
          <w:sz w:val="28"/>
          <w:szCs w:val="28"/>
        </w:rPr>
        <w:t xml:space="preserve"> странах Европы и Северной Америке стал романтизм, который проявился в литературе, музыке, изобразительном искусстве. Представители романтизма проявили значительный интерес к национальному прошлому (нередко идеализировали его), традициям фольклора, культуре своего и других народов, стремились создать универсальную картину мира. Своего расцвета романтизм достиг в 20-30-е годы XIX века.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В литературе романтизм создал своего героя: человек с сильными чувствами, с острой реакцией на мир, отвергающий законы, тоскующий по идеалу. Для писателей важным было не воспроизвести реальную действительность, а показать свое отношение к ней.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Родиной романтизма была Германия. Среди немецких писателей романтизма стоит выделить Эрнста Теодора Амадея Гофмана (1776 – 1822 гг.),  автора произведений «Эликсир дьявола» «Золотой горшок», «Крошка Цехес», «Повелитель блох». Гофман был не только талантливым писателем, но и одним из основоположников немецкой романтической музыкальной эстетики и критики, автор одной из первых романтических опер «Ундина».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Известным немецким поэтом-романтиком был Генрих Гейне (1797 – </w:t>
      </w:r>
      <w:r>
        <w:rPr>
          <w:sz w:val="28"/>
          <w:szCs w:val="28"/>
        </w:rPr>
        <w:br/>
        <w:t xml:space="preserve">1856 г.). В своем творчестве опирался на народную песню.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Вершиной английского романтизма был лирик Джордж Ноэль Гордон Байрон (1788 – 1824 г.). Для его произведений характерен протест. Его главный герой-бунтарь и индивидуалист, стремится к свободе, он крайне разочарован  посленаполеоновским устройством общества. Наиболее известные его произведения: «Паломничество </w:t>
      </w:r>
      <w:proofErr w:type="gramStart"/>
      <w:r>
        <w:rPr>
          <w:sz w:val="28"/>
          <w:szCs w:val="28"/>
        </w:rPr>
        <w:t>Чайльд Гарольда</w:t>
      </w:r>
      <w:proofErr w:type="gramEnd"/>
      <w:r>
        <w:rPr>
          <w:sz w:val="28"/>
          <w:szCs w:val="28"/>
        </w:rPr>
        <w:t xml:space="preserve">», «Манфред» и «Каин». Одно из лучших произведений Байрона – роман в стихах «Дон Жуан». Поэт участвовал в движении карбонариев в Италии, в борьбе за свободу Греции, где и погиб. Свободолюбие и пророческие предвидения сделали Байрона властителем дум тогдашней Европы.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Известными английскими поэтами-романтиками были Джон Китс (1795 – 1821 гг.) и Перси Бишу Шелли (1792 – 1822 гг.). Английский писатель Вальтер Скотт (1771 – 1832 гг.) писал исторические романы «Пуритане», «Айвенго», в которых наблюдалось сочетание романтической и реалистической тенденций.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первой трети XIX века романтизм стал основным направление в литературе Франции. На первом этапе его представлял Франсуа Рене де Шатобриан (1768 – 1848 гг.). Во всех произведениях содержится полемика с идеями Просвещения и революции, католицизм провозглашается основой и содержанием искусства. Поэтому Шатобриана относят к консервативному крылу романтизма.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Представителями прогрессивного романтизма были В. Гюго и Жорж Санд.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Виктор Гюго (1802 – 1885 гг.) сформулировал принципы новой романтической драматургии. Он выступал за свободу и естественность, против строгого разграничения жанров, утвердившихся в классицизме, признавал смешение комического и трагического. Он был крупнейшим поэтом. Писал драматические произведения, наиболее известные «Эрнани», «Кромвель», «Марион Делорм». Выдающиеся романы Гюго «Собор </w:t>
      </w:r>
      <w:r>
        <w:rPr>
          <w:sz w:val="28"/>
          <w:szCs w:val="28"/>
        </w:rPr>
        <w:lastRenderedPageBreak/>
        <w:t xml:space="preserve">Парижской Богоматери», «Человек, который смеется». Особое место в его творчестве занимает роман «Отверженные», в котором подняты острые социальные проблемы XIX века. Критикуя недостатки общественного устройства, Гюго не теряет веры в возможность нравственного перерождения человека.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Жорж Санд (настоящее имя Аврора Дюдеван, 1804 – 1876 гг.) своих романах «Индиана», «Консуэло» поднимала острые социальные вопросы – положение женщины в семье и обществе.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Александр Дюма в своих романах уделял внимание историческим событиям, дополняя их приключениями героев «Три мушкетера», «Граф Монте-Кристо», «Королева Марго».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Известными сказочниками XIX века были датчанин Ганс Христиан Андерсен (1805 – 1875 гг.) и немцы братья Якоб (1785 – 1863 гг.) и Вильгельм Гримм (1786 – 1859 гг.).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В музыке романтическое направление представлено творчеством выдающихся композиторов разных стран. Известным немецким композитором, музыкальным критиком, выразителем эстетики романтизма был Роберт Шуман (1810 – 1856 гг.). Он создал фортепианные циклы «Бабочки», «Карнавал», лирико-драматические вокальные циклы, оперы, оратории. Первым представителем романтической оперы в Германии был К.М. Вебер (1786 – </w:t>
      </w:r>
      <w:r>
        <w:rPr>
          <w:color w:val="000000"/>
          <w:sz w:val="28"/>
          <w:szCs w:val="28"/>
        </w:rPr>
        <w:br/>
        <w:t xml:space="preserve">1826 гг.). Он определил основные направления немецкого оперного искусства: народно-легендарная и сказочная опера «Вольный стрелок», опера на средневековый рыцарский сюжет «Эврианта».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Романтическое направление представлено в творчестве немецкого композитора, дирижера, музыкального писателя, реформатора оперного искусства Рихарда Вагнера (1813 – 1883 гг.). Знаменитые оперы «Тангейзер», «Лоэнгрин», «Тристан и Изольда». Музыка Вагнера отличается огромной выразительностью, его оперы – целостные художественные произведения, в которых сочетаются музыка, поэзия, актерское мастерство, танец, живопись, архитектура.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Композиторами-романтиками были француз Гектор Берлиоз (1803 – </w:t>
      </w:r>
      <w:r>
        <w:rPr>
          <w:color w:val="000000"/>
          <w:sz w:val="28"/>
          <w:szCs w:val="28"/>
        </w:rPr>
        <w:br/>
        <w:t xml:space="preserve">1869 гг.), венгр Ференц Лист (1811 – 1886 гг.), поляк Фредерик Шопен (1810 – 1849 гг.), итальянец Никколо Паганини (1782 – 1840 гг.).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Романтизм в живописи наиболее ярко проявился в творчестве французских художников. Теодор Жерико (1791 – 1824 гг.) освободился от влияния классицизма, стремился найти </w:t>
      </w:r>
      <w:proofErr w:type="gramStart"/>
      <w:r>
        <w:rPr>
          <w:color w:val="000000"/>
          <w:sz w:val="28"/>
          <w:szCs w:val="28"/>
        </w:rPr>
        <w:t>героическое</w:t>
      </w:r>
      <w:proofErr w:type="gramEnd"/>
      <w:r>
        <w:rPr>
          <w:color w:val="000000"/>
          <w:sz w:val="28"/>
          <w:szCs w:val="28"/>
        </w:rPr>
        <w:t xml:space="preserve"> в реальной жизни.</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Наиболее известная картина Жерико – «Плот Медузы». Также он писал портреты, бытовые сцены, пейзажи. Эжен Делакруа (1798 – 1863 гг.) большое внимание уделяет историческим сюжетам. В разгар </w:t>
      </w:r>
      <w:r>
        <w:rPr>
          <w:sz w:val="28"/>
          <w:szCs w:val="28"/>
        </w:rPr>
        <w:lastRenderedPageBreak/>
        <w:t>революционных событий 1830 г. он пишет знаменитую картину «Свобода на баррикадах». Известны его картины «Алжирские женщины», «Взятие крестоносцами Константинополя», «</w:t>
      </w:r>
      <w:proofErr w:type="gramStart"/>
      <w:r>
        <w:rPr>
          <w:sz w:val="28"/>
          <w:szCs w:val="28"/>
        </w:rPr>
        <w:t>Резня</w:t>
      </w:r>
      <w:proofErr w:type="gramEnd"/>
      <w:r>
        <w:rPr>
          <w:sz w:val="28"/>
          <w:szCs w:val="28"/>
        </w:rPr>
        <w:t xml:space="preserve"> на Хиосе». Делакруа по праву считают создателем исторической живописи Нового времени.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Заслугой романтиков стала демократизация искусства графики, создание более гибких форм в литографии и книжной гравюре на дереве. Особое место среди книжных иллюстраторов-графиков принадлежит французскому художнику Гюставу Доре (1832 – 1883 гг.). До сих пор с его иллюстрациями издаются Библия, «Божественная комедия» Данте, «Дон Кихот» Сервантеса, «Гаргантюа и Пантагрюэль» Рабле. С романтизмом связано творчество французского графика-карикатуриста и художника Оноре Домье (1808 – 1879 гг.).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Особенно яркое выражение романтизм получил в балете. Романтический балет сформировался во Франции в середине XIX в. и получил распространение во всей Европе. В балетных спектаклях главенствующее положение стала занимать танцовщица, получили развитие прыжки и танец на пальцах. Первой использовала танец на пуантах итальянская танцовщица Мария Тальони (1804–1884). От романтического балета берет начало кордебалетный танец, который получил дальнейшее развитие на протяжении XIX в. Особенно выразительные кордебалетные партии созданы в балете «Жизель» композитора А. Адана.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Таким образом, романтизм оставил значительный след в искусстве. Он обогатил мировую культуру непреходящими по своему значению духовными ценностями и показал новые пути ее развития.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30–40-е гг. XIX </w:t>
      </w:r>
      <w:proofErr w:type="gramStart"/>
      <w:r>
        <w:rPr>
          <w:sz w:val="28"/>
          <w:szCs w:val="28"/>
        </w:rPr>
        <w:t>в</w:t>
      </w:r>
      <w:proofErr w:type="gramEnd"/>
      <w:r>
        <w:rPr>
          <w:sz w:val="28"/>
          <w:szCs w:val="28"/>
        </w:rPr>
        <w:t xml:space="preserve">. </w:t>
      </w:r>
      <w:proofErr w:type="gramStart"/>
      <w:r>
        <w:rPr>
          <w:sz w:val="28"/>
          <w:szCs w:val="28"/>
        </w:rPr>
        <w:t>наряду</w:t>
      </w:r>
      <w:proofErr w:type="gramEnd"/>
      <w:r>
        <w:rPr>
          <w:sz w:val="28"/>
          <w:szCs w:val="28"/>
        </w:rPr>
        <w:t xml:space="preserve"> с романтизмом в художественной литературе и изобразительном искусстве утверждается </w:t>
      </w:r>
      <w:r>
        <w:rPr>
          <w:i/>
          <w:sz w:val="28"/>
          <w:szCs w:val="28"/>
        </w:rPr>
        <w:t xml:space="preserve">реализм </w:t>
      </w:r>
      <w:r>
        <w:rPr>
          <w:sz w:val="28"/>
          <w:szCs w:val="28"/>
        </w:rPr>
        <w:t xml:space="preserve">и к середине века становится господствующим направлением в европейской культуре. Реализм возник во Франции и Англии. По своей идейной направленности он становится критическим реализмом. Вместе с тем творчество писателей реалистов пронизано идеями гуманизма и социальной справедливости.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30-40-е годы лучшие произведения этого стиля создаются во Франции. Творчество Оноре де Бальзака (1799 – 1850 гг.) является вершиной западноевропейского реализма. Он создал эпопею «Человеческая комедия», в которой романы связаны общим замыслом и многими персонажами. Наиболее известные романы этой эпопеи – «Шагреневая кожа», «Евгения Гранде», «Отец Горио».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proofErr w:type="gramStart"/>
      <w:r>
        <w:rPr>
          <w:sz w:val="28"/>
          <w:szCs w:val="28"/>
        </w:rPr>
        <w:t>Известный представитель критического реализма – Стендаль (наст.</w:t>
      </w:r>
      <w:proofErr w:type="gramEnd"/>
      <w:r>
        <w:rPr>
          <w:sz w:val="28"/>
          <w:szCs w:val="28"/>
        </w:rPr>
        <w:t xml:space="preserve"> </w:t>
      </w:r>
      <w:proofErr w:type="gramStart"/>
      <w:r>
        <w:rPr>
          <w:sz w:val="28"/>
          <w:szCs w:val="28"/>
        </w:rPr>
        <w:t>Анри Бейль, 1783 – 1842 гг.).</w:t>
      </w:r>
      <w:proofErr w:type="gramEnd"/>
      <w:r>
        <w:rPr>
          <w:sz w:val="28"/>
          <w:szCs w:val="28"/>
        </w:rPr>
        <w:t xml:space="preserve"> Героями его романов «Красное и черное», «Пармская обитель» являются современники. Автор дает собственную трактовку обманчивого внешнего вида героев и их лицемерия.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Крупнейшим представителем реализма был Гюстав Флобер (1821 – </w:t>
      </w:r>
      <w:r>
        <w:rPr>
          <w:sz w:val="28"/>
          <w:szCs w:val="28"/>
        </w:rPr>
        <w:br/>
        <w:t xml:space="preserve">1880 гг.). Оценка позиции Флобера по отношению к социальным проблемам не может быть однозначной: он всегда враждебно относился к буржуазии, презирал народные массы, считал бессмысленным занятие политикой. Несмотря на это, Флобер дал замечательное критическое изображение действительности, не остался в стороне от общественной борьбы. Его лучшие романы – «Мадам Бовари», «Воспитание чувств».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Творчество </w:t>
      </w:r>
      <w:proofErr w:type="gramStart"/>
      <w:r>
        <w:rPr>
          <w:sz w:val="28"/>
          <w:szCs w:val="28"/>
        </w:rPr>
        <w:t>Ги де</w:t>
      </w:r>
      <w:proofErr w:type="gramEnd"/>
      <w:r>
        <w:rPr>
          <w:sz w:val="28"/>
          <w:szCs w:val="28"/>
        </w:rPr>
        <w:t xml:space="preserve"> Мопассана (1850 – 1893 гг.) отличается острым анализом социальных проблем. Писал новеллы и рассказы. Лучшие романы писателя – «Жизнь», «Лучший друг».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Вершиной английского критического реализма является творчество Чарльза Диккенса (1812 – 1870 гг.). В своих романах «Домби и сын», «Оливер Твист»», «Дэвид Копперфилд» он выступает против буржуазии, которую считает носителем зла. Все романы Диккенса отличаются оптимизмом, национальным юмором, трезвым, </w:t>
      </w:r>
      <w:proofErr w:type="gramStart"/>
      <w:r>
        <w:rPr>
          <w:sz w:val="28"/>
          <w:szCs w:val="28"/>
        </w:rPr>
        <w:t>реалистическим взглядом</w:t>
      </w:r>
      <w:proofErr w:type="gramEnd"/>
      <w:r>
        <w:rPr>
          <w:sz w:val="28"/>
          <w:szCs w:val="28"/>
        </w:rPr>
        <w:t xml:space="preserve"> на жизнь.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Уильям Мейкпис Теккерей (1811 – 1863 гг.) в романе «Ярмарка тщеславия» показал пороки, присущие буржуазному обществу.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конце XIX века реалистическое направление английской литературы представлено творчеством трех писателей, получивших мировую известность. </w:t>
      </w:r>
      <w:proofErr w:type="gramStart"/>
      <w:r>
        <w:rPr>
          <w:sz w:val="28"/>
          <w:szCs w:val="28"/>
        </w:rPr>
        <w:t>Джон Голсуорси (1867 – 1938 гг.), лауреат Нобелевской премии 1932 г., в трилогии «Сага о Форсайтах» и «Современной комедии» дал эпическую картину нравов буржуазной Англии конца XIX – начала XX вв. Джордж Бернанрд Шоу (1856 – 1950 гг.), лауреат Нобелевской премии 1925 г., писал драмы, в центре которых было столкновение враждебных идеологий, бескомпромиссное решение социально-этических проблем.</w:t>
      </w:r>
      <w:proofErr w:type="gramEnd"/>
      <w:r>
        <w:rPr>
          <w:sz w:val="28"/>
          <w:szCs w:val="28"/>
        </w:rPr>
        <w:t xml:space="preserve"> Герберт Джордж Уэллс (1866 – 1946 гг.) – классик научно-фантастической литературы. Проблемы научно-технического прогре</w:t>
      </w:r>
      <w:proofErr w:type="gramStart"/>
      <w:r>
        <w:rPr>
          <w:sz w:val="28"/>
          <w:szCs w:val="28"/>
        </w:rPr>
        <w:t>c</w:t>
      </w:r>
      <w:proofErr w:type="gramEnd"/>
      <w:r>
        <w:rPr>
          <w:sz w:val="28"/>
          <w:szCs w:val="28"/>
        </w:rPr>
        <w:t xml:space="preserve">са он связывает с социальными и нравственными прогнозами развития общества. В романах «Машина времени», «Человек-невидимка» он опирался на новейшие научные концепции.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последней трети XIX века мировую известность приобретает литература скандинавских стран. Прежде </w:t>
      </w:r>
      <w:proofErr w:type="gramStart"/>
      <w:r>
        <w:rPr>
          <w:sz w:val="28"/>
          <w:szCs w:val="28"/>
        </w:rPr>
        <w:t>всего</w:t>
      </w:r>
      <w:proofErr w:type="gramEnd"/>
      <w:r>
        <w:rPr>
          <w:sz w:val="28"/>
          <w:szCs w:val="28"/>
        </w:rPr>
        <w:t xml:space="preserve"> это творчество писателей Ибсена и Гамсуна. Генрик Ибсен (1828 – 1906 гг.) создал остросатирические социально-реалистические драмы «Кукольный дом» («Нора»), «Приведения», «Враг народа». Кнут Гамсун (1859 – 1952 гг.) написал психологические романы «Голод», «Мистерии», «Пан», «Виктория», в которых изображен бунт личности против обывательской среды. В конце XIX века творчество этих норвежских писателей, а также русских писателей И.С. Тургенева, Л.Н. Толстого, Ф.М. Достоевского, оказали большое </w:t>
      </w:r>
      <w:r>
        <w:rPr>
          <w:sz w:val="28"/>
          <w:szCs w:val="28"/>
        </w:rPr>
        <w:lastRenderedPageBreak/>
        <w:t xml:space="preserve">влияние на общественное сознание и литературное творчество других народов.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На основе реализма возникает особое направление в искусстве – </w:t>
      </w:r>
      <w:r>
        <w:rPr>
          <w:i/>
          <w:sz w:val="28"/>
          <w:szCs w:val="28"/>
        </w:rPr>
        <w:t xml:space="preserve">натурализм. </w:t>
      </w:r>
      <w:r>
        <w:rPr>
          <w:sz w:val="28"/>
          <w:szCs w:val="28"/>
        </w:rPr>
        <w:t xml:space="preserve">Наибольшее влияние это направление приобретает в 80-е годы XX века во французской литературе. Крупнейшим представителем и теоретиком этого течения был Эмиль Золя (1840 – 1902 гг.). Он разработал собственную теорию, согласно которой роман должен быть построен на научной основе, фактором, определяющим характер героев, является наследственность и среда. Главный труд Золя – двадцатитомная серия романов «Ругон-Маккары», в которых он отобразил жизнь Франции в период 1852 – 1870 гг.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В XIX веке в литературе возникают два новых жанра, которые заняли в XX веке ведущее место в массовой литературе: фантастика (представители француз Жюль Верн (1828 – 1905 гг.) и англичанин Герберт Уэллс) и детектив (представители американец Эдгар</w:t>
      </w:r>
      <w:proofErr w:type="gramStart"/>
      <w:r>
        <w:rPr>
          <w:sz w:val="28"/>
          <w:szCs w:val="28"/>
        </w:rPr>
        <w:t xml:space="preserve"> П</w:t>
      </w:r>
      <w:proofErr w:type="gramEnd"/>
      <w:r>
        <w:rPr>
          <w:sz w:val="28"/>
          <w:szCs w:val="28"/>
        </w:rPr>
        <w:t xml:space="preserve">о (1809 – 1849 гг.) и англичанин Артур Конан Дойл (1859 – 1930гг.).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Во второй половине XIX – начале XX вв. в культуре возникают новые тенденции, которые получили название декаденство. Для него характерны настроения безнадежности и пессимизма, мотивы отчаяния и всеотрицания, тоска по духовным идеалам, неприятия жизни. Декаденство встречается у символистов и модернистов.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конце XIX – начале XX вв. в Европе сложилось новое направление в искусстве – </w:t>
      </w:r>
      <w:r>
        <w:rPr>
          <w:i/>
          <w:sz w:val="28"/>
          <w:szCs w:val="28"/>
        </w:rPr>
        <w:t>символизм,</w:t>
      </w:r>
      <w:r>
        <w:rPr>
          <w:sz w:val="28"/>
          <w:szCs w:val="28"/>
        </w:rPr>
        <w:t xml:space="preserve"> который нашел свое отражение и в литературе. Поэты-символисты использовали слова в их символическом, а не конкретном значении. Известны французские поэты-символисты Шарль Бодлер (1821 – 1867 гг.), Поль Верлен (1844 – 1896 гг.), Артюр Рембо (1854 – 1891 гг.). Возникновение символизма связывают с выходом в свет в 1857 г. сборника стихов Ш. Бодлера «Цветы зла». После падения Парижской коммуны (1871 г.) во французском символизме появляются декаденские настроения. Важным моментом в развитии символизма было появление в 1866 г. первого сборника П. Верлена «Сатурновые стихи». Также в 1886 г. был опубликован «Манифест символизма», написанный поэтом Ж.Мореасом. Этот манифест окончательно оформил символическое направление во французской поэзии.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Символизм получил распространение и в других странах. Символические пьесы писал бельгийский драматург Морис Метерлинк (1862 – 1949 гг.). Его пьесы-сказки «Принцесса Мален», «Палеас и Малисандра» показывают повседневную таинственную обреченность человека на одиночество и смерть, знаменитая «Синяя птица» – о возможности победы над злыми природными и жизненными стихиями.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Представители этого направления в искусстве стремились с помощью символов показать «скрытую реальность» идеальную сущность мира, его «нетленную красоту». Своим искусством они выражали тоску по духовной свободе, трагическое предчувствие мировых социально-исторических сдвигов, недоверие к вековым культурным и духовным ценностям, как к объединяющему началу всех людей.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Музыка XIX века, кроме романтизма, представлена и реалистическим направлением, а наиболее популярным жанром становится опера. Основным жанрам итальянской оперы I половины XIX века была опера-буфф – комическая опера. Наиболее известны композиторы </w:t>
      </w:r>
      <w:proofErr w:type="gramStart"/>
      <w:r>
        <w:rPr>
          <w:sz w:val="28"/>
          <w:szCs w:val="28"/>
        </w:rPr>
        <w:t>Дж</w:t>
      </w:r>
      <w:proofErr w:type="gramEnd"/>
      <w:r>
        <w:rPr>
          <w:sz w:val="28"/>
          <w:szCs w:val="28"/>
        </w:rPr>
        <w:t xml:space="preserve">. Россини (1792 – 1868 гг., оперы «Севильский цирюльник», «Сорока-воровка»), Г.Донецетти (1797 – 1848 гг., оперы «Люция ди Ламмермур», «Любовный напиток»).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условиях политической реакции в Италии опера проявила себя как самый массовый и демократический жанр театрального искусства. Вершина реализма в опере XIX века – творчество великого итальянского композитора Джузеппе Верди (1813 – 1901 гг.). В своих операх Верди стремился затронуть различные </w:t>
      </w:r>
      <w:proofErr w:type="gramStart"/>
      <w:r>
        <w:rPr>
          <w:sz w:val="28"/>
          <w:szCs w:val="28"/>
        </w:rPr>
        <w:t>социальные</w:t>
      </w:r>
      <w:proofErr w:type="gramEnd"/>
      <w:r>
        <w:rPr>
          <w:sz w:val="28"/>
          <w:szCs w:val="28"/>
        </w:rPr>
        <w:t xml:space="preserve"> и даже политические проблемы. В операх «Травиата», «Риголетто», «Трубадур» показаны проблемы социального неравенства, историческая тема воплощена в операх «Бал-маскарад», «Дон Карлос», «Набукко». Вершиной творчества Верди считают оперы «Аида» и «Отелло».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Верди важное место отводит оркестру и хору. Сейчас оперы Верди постоянно ставятся в оперных театрах мира.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Высшим достижением музыкального и оперного искусства во Франции стало творчество Жоржа Бизе (1838 – 1875 гг.) – создателя оперы «Кармен», которая признана вершиной французской реалистической оперы.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конце века в итальянской опере сформировалось особое направление – веризм. Композиторы этого направления чаще всего становились известными по одному произведению. Так, Р. Леонковалло (1857 – 1919 гг.) написал оперу «Паяцы», в которой показана жизнь бродячих актеров, П. Масканьи (1863 – 1945 гг.) – оперу «Сельская честь», героями которой были крестьяне. Наиболее известным композитором является </w:t>
      </w:r>
      <w:proofErr w:type="gramStart"/>
      <w:r>
        <w:rPr>
          <w:sz w:val="28"/>
          <w:szCs w:val="28"/>
        </w:rPr>
        <w:t>Дж</w:t>
      </w:r>
      <w:proofErr w:type="gramEnd"/>
      <w:r>
        <w:rPr>
          <w:sz w:val="28"/>
          <w:szCs w:val="28"/>
        </w:rPr>
        <w:t xml:space="preserve">. Пуччини (1858 – 1924 гг.). Он создал несколько опер, которые до сих пор украшают репертуар многих театров, – «Тоска», «Богема», «Чио-чио-сан» (второе название этой оперы «Мадам Баттерфляй»). Оперы веристов отличались жизненно достоверными сюжетами, правдивым отображением душевного мира простых людей.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середине XIX века возникает новый музыкальный жанр – оперетта. Родиной этого жанра стала Франция, а основателем – Ф. Эрве (1825 – 1892 </w:t>
      </w:r>
      <w:r>
        <w:rPr>
          <w:sz w:val="28"/>
          <w:szCs w:val="28"/>
        </w:rPr>
        <w:lastRenderedPageBreak/>
        <w:t xml:space="preserve">гг.), который создал оперетты «Маленький Фауст», «Мадемуазаль Нитуш». Известным автором оперетт был французский композитор Ж. Оффенбах (1819 – 1880 гг.). Наиболее известны оперетты «Орфей в аду», «Прекрасная Елена», «Парижская жизнь», также он написал оперу «Сказки Гофмана». Прекрасные оперетты были созданы венским композитором И. Штраусом (1825 – 1899 гг.) – «Летучая мышь», «Веселая вдова», «Цыганский барон», которые ставят и сейчас.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b/>
          <w:sz w:val="28"/>
          <w:szCs w:val="28"/>
        </w:rPr>
      </w:pPr>
      <w:r>
        <w:rPr>
          <w:rFonts w:eastAsia="Times New Roman"/>
          <w:b/>
          <w:sz w:val="28"/>
          <w:szCs w:val="28"/>
        </w:rPr>
        <w:t>5. Новые стили в архитектуре: модерн, эклектика.</w:t>
      </w:r>
      <w:r>
        <w:rPr>
          <w:b/>
          <w:sz w:val="28"/>
          <w:szCs w:val="28"/>
        </w:rPr>
        <w:t xml:space="preserve">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архитектуре начала XIX века продолжал господствовать стиль классицизм. В наполеоновской Франции он развивается в особый стиль империи – ампир, который соответствовал новым политическим и идеологическим задачам. Архитектура должна была прославлять и возвеличивать Наполеона. Архитекторы этого стиля обратились к архитектуре древнеримской империи, которая большего всего отвечала запросам этого периода. Строительство эпохи Наполеона не отличалось размахом, т.к. войны отвлекали все средства. Строили триумфальные памятники, реконструировали старые здания и отделывали дворцовые интерьеры. В Париже на Елисейских полях поставили триумфальную арку Звезды (архитектор Ж.-Ф. Шальгрен), а на Вандомской площади – мемориальную колонную (архитекторы Ж. Лепера и Ж. Гондуэн), которая подражала колонне Траяна в Риме. Придворные архитекторы Наполеона Шарль Персье и Пьер Фонтен в основном оформляли интерьеры и работали для художественной промышленности. Они перестроили замок Мальмезон – резиденцию Наполеона, расширили Лувр, произвели отделку дворцовых интерьеров.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первой половине XIX века происходит постепенный отход от классицизма, который перестал соответствовать идеологическим, социальным и бытовым требованиям. В 1830 – 1840-х годах архитекторы проявили интерес к готике, Ренессансу, барокко. Они сознательно смешивали эти </w:t>
      </w:r>
      <w:proofErr w:type="gramStart"/>
      <w:r>
        <w:rPr>
          <w:sz w:val="28"/>
          <w:szCs w:val="28"/>
        </w:rPr>
        <w:t>стили</w:t>
      </w:r>
      <w:proofErr w:type="gramEnd"/>
      <w:r>
        <w:rPr>
          <w:sz w:val="28"/>
          <w:szCs w:val="28"/>
        </w:rPr>
        <w:t xml:space="preserve"> и этот конгломерат стилей получил название эклектика. В этом стиле построены в Лондоне огромное здание парламента (архитектор Ч. Бэрри), рейхстаг в Брелине (архитектор П. Валло), в Париже здание Большой оперы (Гранд Опера, архитектор Ш. Гарнье). Названные сооружения в функциональном плане вполне соответствовали современным требованиям, в них были применены новейшие конструкции, лучшие облицовочные материалы, но в художественном отношении они были в той или иной мере обращены к прошлому. Эклектика начала формироваться с 1830-х годов и сохранила свое влияние на архитектуру на протяжении всего века.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Уже с начала XIX века в строительстве начали использовать металлы – чугун, железо, облегченные своды. Во второй половине века начали применять сталь, позже – железобетон. В течение длительного времени эти материалы рассматривались как вспомогательные, их скрывали под каменными оболочками, под облицовкой. Широко использовать эти материалы стали только с 1980-х годов.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Первым случаем применения в архитектуре металлического каркаса здания был построенный в 1843 – 1850-х годах французским архитектором Анри Лабрусом читальный зал парижской библиотеки святой Женевьевы. На Всемирной выставке 1851 г. в Лондоне архитектор Д. Пэкстон построил грандиозный павильон «Хрустальный дворец», который почти полностью был покрыт стеклом. В 1850-х и 1860-х годах строятся на основе металлических конструкций с использованием стекла крупные лондонские и парижские вокзалы, крупные универсальные многоэтажные магазины.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В середине XIX века отмечается дальнейший технический прогре</w:t>
      </w:r>
      <w:proofErr w:type="gramStart"/>
      <w:r>
        <w:rPr>
          <w:sz w:val="28"/>
          <w:szCs w:val="28"/>
        </w:rPr>
        <w:t>сс стр</w:t>
      </w:r>
      <w:proofErr w:type="gramEnd"/>
      <w:r>
        <w:rPr>
          <w:sz w:val="28"/>
          <w:szCs w:val="28"/>
        </w:rPr>
        <w:t xml:space="preserve">оительства: используют сварочное железо, а в 1856 г. был изобретен бессемеровский процесс производства стали. В 1889 г. в связи с Международной выставкой по проекту Густава Эйфеля в центре Парижа была возведена башня высотой 312 метров, смонтированная из стальных элементов. Она получила название по имени своего создателя Эйфелева башня и сейчас является символом Парижа.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1890-х годах в архитектуре формируется новый стиль – </w:t>
      </w:r>
      <w:r>
        <w:rPr>
          <w:i/>
          <w:sz w:val="28"/>
          <w:szCs w:val="28"/>
        </w:rPr>
        <w:t>модерн,</w:t>
      </w:r>
      <w:r>
        <w:rPr>
          <w:sz w:val="28"/>
          <w:szCs w:val="28"/>
        </w:rPr>
        <w:t xml:space="preserve"> который явился средством преодоления эклектики. Модерн был распространен в Европе и Америке в 1890-е и 1900-е годы. Модернисты стремились противопоставить смешению старых архитектурных стилей новую, оригинальную и логичную архитектуру. Особое внимание они обращали на новые материалы – железобетон, стекло, в облицовке – керамику, изразцы. В ранний период модерн использовался в эклектических сооружениях.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sz w:val="28"/>
          <w:szCs w:val="28"/>
        </w:rPr>
        <w:t xml:space="preserve">Значительными мастерами модерна были: австрийские архитекторы </w:t>
      </w:r>
      <w:r>
        <w:rPr>
          <w:sz w:val="28"/>
          <w:szCs w:val="28"/>
        </w:rPr>
        <w:br/>
        <w:t xml:space="preserve">О. Вагнер (1841 – 1918 гг.) и И. Ольбрих (1867 – 1908 гг.), бельгийский – Ван де Вельде (1863 – 1937 гг.), английский – Ч. Макинтош (1868 – 1928 гг.), </w:t>
      </w:r>
      <w:r>
        <w:rPr>
          <w:color w:val="000000"/>
          <w:sz w:val="28"/>
          <w:szCs w:val="28"/>
        </w:rPr>
        <w:t xml:space="preserve">американский – Л. Салливэн (1856 – 1924 гг.). Эти архитекторы в основном строили небольшие здания: частные дома, магазины, здания вокзалов. В начале XX века модерн постепенно переходит в свою позднюю «конструктивную» стадию. Уменьшается значение декоративного убранства фасадов, главное внимание уделяют конструктивным элементам, простоте и экономичности. В начале века начинается творчество двух крупных архитекторов – француза О. Перре (1874 – 1954 гг.) и американца Ф.Л. </w:t>
      </w:r>
      <w:r>
        <w:rPr>
          <w:color w:val="000000"/>
          <w:sz w:val="28"/>
          <w:szCs w:val="28"/>
        </w:rPr>
        <w:lastRenderedPageBreak/>
        <w:t xml:space="preserve">Райта (1869 – 1959 гг.). Первая мировая война (1914 – 1918 гг.) приостановила строительство и привела к разрушениям во многих городах. </w:t>
      </w:r>
    </w:p>
    <w:p w:rsidR="00941F8C" w:rsidRDefault="00941F8C" w:rsidP="00976483">
      <w:pPr>
        <w:pStyle w:val="af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b/>
          <w:color w:val="000000"/>
          <w:sz w:val="28"/>
          <w:szCs w:val="28"/>
        </w:rPr>
      </w:pPr>
      <w:r>
        <w:rPr>
          <w:b/>
          <w:sz w:val="28"/>
          <w:szCs w:val="28"/>
        </w:rPr>
        <w:t>Изобразительное искусство</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В живописи XIX века получает развитие реалистическое направление. Во Франции в 30-70-е годы это направление представлено творчеством художников Ж.Ф. Милле (1814 – 1875), создавшего цикл картин из жизни крестьян («Сборщицы колосьев»), и Гюстава Курбе (1819 – 1877 гг.) – выдающегося мастера жанровой живописи, изображавшего жизнь без прикрас «Похороны в Орнане», «Шторм на море», «Натюрморт с яблоками и гранатами». Творчество этих художников противостояло академической живописи, они стали предшественниками импрессионизма.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Художником, который предвосхитил возникновение импрессионизма, был Эдуард Мане (1832 – 1883 гг.). Он правдиво изображал жизнь Парижа, давал точные характеристики его обитателям «Завтрак на траве», «Чаепитие», «Нана», «Олимпия». Его последняя картина «Бар в Фоли-Бержер» – сильнейшая страница в истории французского критического реализма.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proofErr w:type="gramStart"/>
      <w:r>
        <w:rPr>
          <w:color w:val="000000"/>
          <w:sz w:val="28"/>
          <w:szCs w:val="28"/>
        </w:rPr>
        <w:t xml:space="preserve">Английскими художниками реалистического направления были Уильям Тёрнер (1775 – 1851 гг.) «Кораблекрушение» и Джон Констебль (1776 – </w:t>
      </w:r>
      <w:r>
        <w:rPr>
          <w:color w:val="000000"/>
          <w:sz w:val="28"/>
          <w:szCs w:val="28"/>
        </w:rPr>
        <w:br/>
        <w:t xml:space="preserve">1837 гг.), который прославлял человека его созидательный труд, привлекательность природы «Телега для сена, переезжающая брод», «Хлебное поле» и др.). </w:t>
      </w:r>
      <w:proofErr w:type="gramEnd"/>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Под влиянием реалистической живописи в 1874 г. появилось новое направление во французском искусстве – импрессионизм. Название этому направлению дала картина Клода Моне «Впечатление. Восходящее солнце», </w:t>
      </w:r>
      <w:proofErr w:type="gramStart"/>
      <w:r>
        <w:rPr>
          <w:sz w:val="28"/>
          <w:szCs w:val="28"/>
        </w:rPr>
        <w:t>выставленная</w:t>
      </w:r>
      <w:proofErr w:type="gramEnd"/>
      <w:r>
        <w:rPr>
          <w:sz w:val="28"/>
          <w:szCs w:val="28"/>
        </w:rPr>
        <w:t xml:space="preserve"> в 1874 г. в «Салоне отверженных», где представили свои картины художники, отвергнутые официальным Салоном.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Художники-импрессионисты объединились для борьбы за обновление искусства и преодоление официального салонного академизма. Они считали, что картины надо создавать на пленэре, то есть, на открытом воздухе, писать только чистыми красками (цвета радуги), не смешивая их на палитре. Основное внимание пейзажам уделяли Клод Моне (1840 – 1926 гг.) и Камиль Писсаро (1830 – 1903 гг.), Эгар Дега (1834 – 1917 гг.) стремился запечатлеть движение и обыденную жизнь людей, Огюст Ренуар (1841 – 1919 гг.) предпочитал писать женские и детские портреты, жанровые картины, на которых основное внимание уделял людям. После проведения в 1886 г. восьмой (первой успешной) выставки эта группа распалась, исчерпав возможности развития как системы единого направления в живописи.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Импрессионизм оказал благотворное влияние не только на живопись, но и на другие виды искусства, в частности, на скульптуру. Так, соратником импрессионистов был великий французский скульптор Огюст Роден (1840 – 1917 гг.). В своем искусстве он прославлял красоту и благородство человека («Граждане Кале», «Поцелуй», «Мыслитель» и др.).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Основные черты импрессионизма получили свое развитие в постимпрессионизме. Яркими представителями этого направления были французские художники Сезанн, Гоген и голландец Ван Гог. Испытав влияние импрессионизма, каждый из них был яркой индивидуальностью и поэтому творчество каждого художника </w:t>
      </w:r>
      <w:proofErr w:type="gramStart"/>
      <w:r>
        <w:rPr>
          <w:sz w:val="28"/>
          <w:szCs w:val="28"/>
        </w:rPr>
        <w:t>очень своеобразно</w:t>
      </w:r>
      <w:proofErr w:type="gramEnd"/>
      <w:r>
        <w:rPr>
          <w:sz w:val="28"/>
          <w:szCs w:val="28"/>
        </w:rPr>
        <w:t xml:space="preserve">. Поль Сезанн (1839 – 1906 гг.) использовал чистые краски и цветовые контрасты. Основные жанры – портрет, пейзаж, натюрморт («Берега Марны», «Персики и груша» и др.). В творчестве Сезанна впервые появляются элементы кубизма.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Поль Гоген (1848 – 1903 гг.) является один из главных представителей постимпрессионизма, близок к символизму. Живописью Гоген начал заниматься в 1870-е гг., учился в академии Коларосси. Уже в 1876 г. его пейзажи были приняты на парижском Салоне, а с 1879 г. Гогена приглашают к участию в выставках импрессионистов. В 1888 г. в Понт-Авене Гоген возглавляет группу художников, создавших объединение «цветового синтеза», для которого было характерно упрощение и обобщение формы, нанесение контура фигур черной или синей краской («Видение после проповеди», 1888 г.). В 1889 г. Гоген уезжает на острова Океании, Период, проведенный Гогеном на острове Таити (1891 – 1893 и 1895 – 1901 гг.) и на острове Доминик (1901 – 1903 гг.) стали самыми плодотворными в творчестве художника. </w:t>
      </w:r>
      <w:proofErr w:type="gramStart"/>
      <w:r>
        <w:rPr>
          <w:sz w:val="28"/>
          <w:szCs w:val="28"/>
        </w:rPr>
        <w:t>Наиболее известны картины этого времени «Аве Мария», 1891 г.; «Пейзаж с павлином», 1892 г.; «А ты ревнуешь?», 1892 г.; «Женщина с плодом манго», 1893 г.; «Жена короля», 1896 г.; «Откуда мы?</w:t>
      </w:r>
      <w:proofErr w:type="gramEnd"/>
      <w:r>
        <w:rPr>
          <w:sz w:val="28"/>
          <w:szCs w:val="28"/>
        </w:rPr>
        <w:t xml:space="preserve"> Кто мы? Куда мы идем?», 1897 г. Особое значение Гогена в мире искусства конца XIX века определяется его интересом к культурам «заморских» народов и его теоретическими разработками по созданию живописной системы «синтетизма», а также его необычной судьбой.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Известным представителем постимпрессионизма был Винсент ван Гог (1853 – 1890 гг.). Ранние работы он посвящал жизни крестьян, шахтеров, ремесленников и они отличались темной палитрой («Едоки картофеля», 1885 г.). В 1886 – 1888 гг. Ван Гог живет в Париже и посещает частную художественную школу, знакомится с искусством импрессионистов. Это оказало влияние на окончательное формирование его творческой манеры. Картины становятся более светлыми. Наиболее известные работы были </w:t>
      </w:r>
      <w:r>
        <w:rPr>
          <w:sz w:val="28"/>
          <w:szCs w:val="28"/>
        </w:rPr>
        <w:lastRenderedPageBreak/>
        <w:t xml:space="preserve">написаны после его переезда в Арль (1888 г.). </w:t>
      </w:r>
      <w:proofErr w:type="gramStart"/>
      <w:r>
        <w:rPr>
          <w:sz w:val="28"/>
          <w:szCs w:val="28"/>
        </w:rPr>
        <w:t>Ван Гог пишет пейзажи «Красные виноградники в Арле», 1988 г.; «Сеятель», 1888 г.; «Звездная ночь», 1889 г.;  «Ирисы в Сен-Реми», 1889 г.; «Хлебное поле с воронами», 1890 г.. Знаменитые натюрморты Ван Гога «Подсолнухи», 1888 г. и «Стал Ван Гога», 1888 г.. Ван Гог пишет несколько автопортретов, один из наиболее известных – «Автопортрет с отрезанным ухом и трубкой», 1889 г., а также</w:t>
      </w:r>
      <w:proofErr w:type="gramEnd"/>
      <w:r>
        <w:rPr>
          <w:sz w:val="28"/>
          <w:szCs w:val="28"/>
        </w:rPr>
        <w:t xml:space="preserve"> пишет портреты «Портрет доктора Гаше», 1890 г., и «Портрет доктора Рея». 1889. </w:t>
      </w:r>
    </w:p>
    <w:p w:rsidR="00941F8C" w:rsidRDefault="00941F8C" w:rsidP="00941F8C">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Творчество художников-постимпрессионистов оказало большое влияние на развитие живописи начала XX века.  </w:t>
      </w:r>
    </w:p>
    <w:p w:rsidR="00941F8C" w:rsidRDefault="00941F8C" w:rsidP="00941F8C">
      <w:pPr>
        <w:pStyle w:val="af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культура XIX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разнообразна по своим стилям и жанрам. Под влиянием внешних факторов, в частности политических и социальных изменений, менялись формы и методы искусства.</w:t>
      </w:r>
    </w:p>
    <w:p w:rsidR="00941F8C" w:rsidRDefault="00941F8C" w:rsidP="00941F8C">
      <w:pPr>
        <w:pStyle w:val="af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rPr>
      </w:pP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sz w:val="28"/>
          <w:szCs w:val="28"/>
        </w:rPr>
      </w:pPr>
      <w:r>
        <w:rPr>
          <w:rFonts w:eastAsia="Times New Roman"/>
          <w:b/>
          <w:sz w:val="28"/>
          <w:szCs w:val="28"/>
        </w:rPr>
        <w:t xml:space="preserve">Лекция </w:t>
      </w:r>
      <w:r w:rsidR="00C97071">
        <w:rPr>
          <w:rFonts w:eastAsia="Times New Roman"/>
          <w:b/>
          <w:sz w:val="28"/>
          <w:szCs w:val="28"/>
        </w:rPr>
        <w:t>8</w:t>
      </w:r>
      <w:r>
        <w:rPr>
          <w:rFonts w:eastAsia="Times New Roman"/>
          <w:b/>
          <w:sz w:val="28"/>
          <w:szCs w:val="28"/>
        </w:rPr>
        <w:t xml:space="preserve">. Культура России </w:t>
      </w:r>
      <w:r>
        <w:rPr>
          <w:rFonts w:eastAsia="Times New Roman"/>
          <w:b/>
          <w:sz w:val="28"/>
          <w:szCs w:val="28"/>
          <w:lang w:val="en-US"/>
        </w:rPr>
        <w:t>IX</w:t>
      </w:r>
      <w:r>
        <w:rPr>
          <w:rFonts w:eastAsia="Times New Roman"/>
          <w:b/>
          <w:sz w:val="28"/>
          <w:szCs w:val="28"/>
        </w:rPr>
        <w:t xml:space="preserve"> – </w:t>
      </w:r>
      <w:r>
        <w:rPr>
          <w:rFonts w:eastAsia="Times New Roman"/>
          <w:b/>
          <w:sz w:val="28"/>
          <w:szCs w:val="28"/>
          <w:lang w:val="en-US"/>
        </w:rPr>
        <w:t>XX</w:t>
      </w:r>
      <w:r>
        <w:rPr>
          <w:rFonts w:eastAsia="Times New Roman"/>
          <w:b/>
          <w:sz w:val="28"/>
          <w:szCs w:val="28"/>
        </w:rPr>
        <w:t xml:space="preserve"> вв.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sz w:val="28"/>
          <w:szCs w:val="28"/>
        </w:rPr>
      </w:pPr>
      <w:r>
        <w:rPr>
          <w:sz w:val="28"/>
          <w:szCs w:val="28"/>
        </w:rPr>
        <w:t>Ключевые понятия</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roofErr w:type="gramStart"/>
      <w:r>
        <w:rPr>
          <w:sz w:val="28"/>
          <w:szCs w:val="28"/>
        </w:rPr>
        <w:t xml:space="preserve">Древнерусское государство, рукописные книги, устав, инициалы, заставки, летопись, житие, каменное зодчество, фрески, мозаики, агиография, барокко, классицизм, нарышкинское барокко, иконопись, </w:t>
      </w:r>
      <w:proofErr w:type="gramEnd"/>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szCs w:val="28"/>
        </w:rPr>
      </w:pPr>
      <w:r>
        <w:rPr>
          <w:i/>
          <w:sz w:val="28"/>
          <w:szCs w:val="28"/>
        </w:rPr>
        <w:t>План:</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8"/>
          <w:szCs w:val="28"/>
        </w:rPr>
      </w:pPr>
      <w:r>
        <w:rPr>
          <w:rFonts w:ascii="Times New Roman" w:eastAsia="Times New Roman" w:hAnsi="Times New Roman" w:cs="Times New Roman"/>
          <w:i/>
          <w:color w:val="000000"/>
          <w:sz w:val="28"/>
          <w:szCs w:val="28"/>
        </w:rPr>
        <w:t xml:space="preserve">Русская культура </w:t>
      </w:r>
      <w:proofErr w:type="gramStart"/>
      <w:r>
        <w:rPr>
          <w:rFonts w:ascii="Times New Roman" w:hAnsi="Times New Roman" w:cs="Times New Roman"/>
          <w:bCs/>
          <w:i/>
          <w:sz w:val="28"/>
          <w:szCs w:val="28"/>
        </w:rPr>
        <w:t>I</w:t>
      </w:r>
      <w:proofErr w:type="gramEnd"/>
      <w:r>
        <w:rPr>
          <w:rFonts w:ascii="Times New Roman" w:hAnsi="Times New Roman" w:cs="Times New Roman"/>
          <w:bCs/>
          <w:i/>
          <w:sz w:val="28"/>
          <w:szCs w:val="28"/>
        </w:rPr>
        <w:t xml:space="preserve">Х – XVIII вв.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en-US"/>
        </w:rPr>
      </w:pPr>
      <w:r>
        <w:rPr>
          <w:rFonts w:ascii="Times New Roman" w:hAnsi="Times New Roman" w:cs="Times New Roman"/>
          <w:bCs/>
          <w:sz w:val="28"/>
          <w:szCs w:val="28"/>
        </w:rPr>
        <w:t>1. Древнерусская к</w:t>
      </w:r>
      <w:r>
        <w:rPr>
          <w:rFonts w:ascii="Times New Roman" w:hAnsi="Times New Roman" w:cs="Times New Roman"/>
          <w:sz w:val="28"/>
          <w:szCs w:val="28"/>
          <w:lang w:eastAsia="en-US"/>
        </w:rPr>
        <w:t xml:space="preserve">ультура IX – XIII вв.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2. Р</w:t>
      </w:r>
      <w:r>
        <w:rPr>
          <w:rFonts w:ascii="Times New Roman" w:hAnsi="Times New Roman" w:cs="Times New Roman"/>
          <w:sz w:val="28"/>
          <w:szCs w:val="28"/>
          <w:lang w:eastAsia="en-US"/>
        </w:rPr>
        <w:t xml:space="preserve">усская культура </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Х</w:t>
      </w:r>
      <w:proofErr w:type="gramEnd"/>
      <w:r>
        <w:rPr>
          <w:rFonts w:ascii="Times New Roman" w:hAnsi="Times New Roman" w:cs="Times New Roman"/>
          <w:bCs/>
          <w:sz w:val="28"/>
          <w:szCs w:val="28"/>
        </w:rPr>
        <w:t>IV в. – XVIII вв.</w:t>
      </w:r>
      <w:r>
        <w:rPr>
          <w:rFonts w:ascii="Times New Roman" w:hAnsi="Times New Roman" w:cs="Times New Roman"/>
          <w:b/>
          <w:bCs/>
          <w:sz w:val="28"/>
          <w:szCs w:val="28"/>
        </w:rPr>
        <w:t xml:space="preserve"> </w:t>
      </w:r>
      <w:r>
        <w:rPr>
          <w:rFonts w:ascii="Times New Roman" w:hAnsi="Times New Roman" w:cs="Times New Roman"/>
          <w:sz w:val="28"/>
          <w:szCs w:val="28"/>
        </w:rPr>
        <w:t>Возвышение Москвы</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Pr>
          <w:sz w:val="28"/>
          <w:szCs w:val="28"/>
        </w:rPr>
        <w:t xml:space="preserve">3. Культура периода Петровских реформ - </w:t>
      </w:r>
      <w:r>
        <w:rPr>
          <w:bCs/>
          <w:sz w:val="28"/>
          <w:szCs w:val="28"/>
        </w:rPr>
        <w:t xml:space="preserve">XVIII вв. (Петербургский период)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941F8C" w:rsidRDefault="00941F8C" w:rsidP="00976483">
      <w:pPr>
        <w:pStyle w:val="31"/>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b/>
          <w:bCs/>
          <w:sz w:val="30"/>
          <w:szCs w:val="30"/>
        </w:rPr>
      </w:pPr>
      <w:r>
        <w:rPr>
          <w:b/>
          <w:bCs/>
          <w:sz w:val="30"/>
          <w:szCs w:val="30"/>
        </w:rPr>
        <w:t xml:space="preserve">Древнерусская культура IХ – первой половины </w:t>
      </w:r>
      <w:proofErr w:type="gramStart"/>
      <w:r>
        <w:rPr>
          <w:b/>
          <w:bCs/>
          <w:sz w:val="30"/>
          <w:szCs w:val="30"/>
        </w:rPr>
        <w:t>Х</w:t>
      </w:r>
      <w:proofErr w:type="gramEnd"/>
      <w:r>
        <w:rPr>
          <w:b/>
          <w:bCs/>
          <w:sz w:val="30"/>
          <w:szCs w:val="30"/>
        </w:rPr>
        <w:t>I</w:t>
      </w:r>
      <w:r>
        <w:rPr>
          <w:b/>
          <w:sz w:val="30"/>
          <w:szCs w:val="30"/>
        </w:rPr>
        <w:t>II</w:t>
      </w:r>
      <w:r>
        <w:rPr>
          <w:b/>
          <w:bCs/>
          <w:sz w:val="30"/>
          <w:szCs w:val="30"/>
        </w:rPr>
        <w:t xml:space="preserve"> вв.</w:t>
      </w:r>
    </w:p>
    <w:p w:rsidR="00941F8C" w:rsidRDefault="00941F8C" w:rsidP="00941F8C">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С образованием Древнерусского государства одновременно начинает складываться и древнерусская культура. Она форми</w:t>
      </w:r>
      <w:r>
        <w:rPr>
          <w:sz w:val="28"/>
          <w:szCs w:val="28"/>
        </w:rPr>
        <w:softHyphen/>
        <w:t>ровалась на основе традиций, обычаев, эпоса восточных славян с включением в неё и некоторых элементов культуры соседних неславянских племён, а также при активном взаимодействии с культу</w:t>
      </w:r>
      <w:r>
        <w:rPr>
          <w:sz w:val="28"/>
          <w:szCs w:val="28"/>
        </w:rPr>
        <w:softHyphen/>
        <w:t xml:space="preserve">рами других стран и народов. С самого начала культура Руси складывалась, как синтетическая, то есть, под влиянием различных культурных направлений, школ, художественных стилей. Но эти влияния на русской почве творчески перерабатывались в соответствии с миропониманием народа, его жизненным опытом.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До принятия христианства у восточных славян преобладали языческие верования. Славяне почитали: Сварога - бога неба,  Ярило - бога солнца, Перуна - бога грома и молнии, а также божеств окружающей природы, покровителей людей и животных, домовых. Были развиты тотемические представления об окружающем мире (вера в животных-покровителей), фетишизм (вера в неодушевленные предметы, идолы, наделяемые </w:t>
      </w:r>
      <w:r>
        <w:rPr>
          <w:sz w:val="28"/>
          <w:szCs w:val="28"/>
        </w:rPr>
        <w:lastRenderedPageBreak/>
        <w:t xml:space="preserve">сверхестественными свойствами), анимизм (вера </w:t>
      </w:r>
      <w:proofErr w:type="gramStart"/>
      <w:r>
        <w:rPr>
          <w:sz w:val="28"/>
          <w:szCs w:val="28"/>
        </w:rPr>
        <w:t>в</w:t>
      </w:r>
      <w:proofErr w:type="gramEnd"/>
      <w:r>
        <w:rPr>
          <w:sz w:val="28"/>
          <w:szCs w:val="28"/>
        </w:rPr>
        <w:t xml:space="preserve"> </w:t>
      </w:r>
      <w:proofErr w:type="gramStart"/>
      <w:r>
        <w:rPr>
          <w:sz w:val="28"/>
          <w:szCs w:val="28"/>
        </w:rPr>
        <w:t>духов</w:t>
      </w:r>
      <w:proofErr w:type="gramEnd"/>
      <w:r>
        <w:rPr>
          <w:sz w:val="28"/>
          <w:szCs w:val="28"/>
        </w:rPr>
        <w:t xml:space="preserve">, одушевление природы).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С переходом к христианству политеизм заменяется монотеизмом, верой в единого Бога, хотя в народе еще долгое время сохранялись языческие представления, обычаи, существовало своего рода двоеверие.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Вместе с введением христианской религии усиливается влияние Византии, что позволило в свою очередь приобщить русскую культуру к античному наследию. Это влияние особенно сказалось на развитии духовной культуры Руси, прежде всего письменности и литературы.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tab/>
      </w:r>
      <w:r>
        <w:rPr>
          <w:sz w:val="28"/>
          <w:szCs w:val="28"/>
        </w:rPr>
        <w:t xml:space="preserve">Найденные в ходе археологических раскопок берестяные грамоты, в Новгороде, Пскове, Киеве; металлические застежки от креплений переплетов; надписи на камнях, костяных и деревянных изделиях - все это свидетельствует о высоком уровне развитии грамотности не только среди русской знати, но и среди простых горожан. Развитие грамотности и письменности способствовало появление во второй половине </w:t>
      </w:r>
      <w:proofErr w:type="gramStart"/>
      <w:r>
        <w:rPr>
          <w:sz w:val="28"/>
          <w:szCs w:val="28"/>
        </w:rPr>
        <w:t>I</w:t>
      </w:r>
      <w:proofErr w:type="gramEnd"/>
      <w:r>
        <w:rPr>
          <w:sz w:val="28"/>
          <w:szCs w:val="28"/>
        </w:rPr>
        <w:t xml:space="preserve">Х в. Азбуки, созданной  братьями Кириллом и Мефодием.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ХI </w:t>
      </w:r>
      <w:proofErr w:type="gramStart"/>
      <w:r>
        <w:rPr>
          <w:sz w:val="28"/>
          <w:szCs w:val="28"/>
        </w:rPr>
        <w:t>в</w:t>
      </w:r>
      <w:proofErr w:type="gramEnd"/>
      <w:r>
        <w:rPr>
          <w:sz w:val="28"/>
          <w:szCs w:val="28"/>
        </w:rPr>
        <w:t xml:space="preserve">. </w:t>
      </w:r>
      <w:proofErr w:type="gramStart"/>
      <w:r>
        <w:rPr>
          <w:sz w:val="28"/>
          <w:szCs w:val="28"/>
        </w:rPr>
        <w:t>на</w:t>
      </w:r>
      <w:proofErr w:type="gramEnd"/>
      <w:r>
        <w:rPr>
          <w:sz w:val="28"/>
          <w:szCs w:val="28"/>
        </w:rPr>
        <w:t xml:space="preserve"> Руси появляются рукописные книги, написанные особым почерком Уставом. Рукописных книг ХI - </w:t>
      </w:r>
      <w:proofErr w:type="gramStart"/>
      <w:r>
        <w:rPr>
          <w:sz w:val="28"/>
          <w:szCs w:val="28"/>
        </w:rPr>
        <w:t>Х</w:t>
      </w:r>
      <w:proofErr w:type="gramEnd"/>
      <w:r>
        <w:rPr>
          <w:sz w:val="28"/>
          <w:szCs w:val="28"/>
        </w:rPr>
        <w:t xml:space="preserve">III вв. до нас дошло немного. Самые ранние издания: Остромирово Евангелие (1057 г.), два Изборника князя Святослава Ярославовича (1073 и 1076 гг.) и  Мстиславское  Евангелие </w:t>
      </w:r>
      <w:proofErr w:type="gramStart"/>
      <w:r>
        <w:rPr>
          <w:sz w:val="28"/>
          <w:szCs w:val="28"/>
        </w:rPr>
        <w:t>Х</w:t>
      </w:r>
      <w:proofErr w:type="gramEnd"/>
      <w:r>
        <w:rPr>
          <w:sz w:val="28"/>
          <w:szCs w:val="28"/>
        </w:rPr>
        <w:t xml:space="preserve">II в. написаны церковно-славянским языком, украшены  заставками, концовками, буквицами-инициалами, миниатюрами.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pPr>
      <w:r>
        <w:rPr>
          <w:sz w:val="28"/>
          <w:szCs w:val="28"/>
        </w:rPr>
        <w:t xml:space="preserve">Оригинальная литература представлена тремя жанрами: летописями, житиями и «Словами». Оригинальная литература представлена тремя жанрами: летописями, житиями и «Словами».   В начале XII </w:t>
      </w:r>
      <w:proofErr w:type="gramStart"/>
      <w:r>
        <w:rPr>
          <w:sz w:val="28"/>
          <w:szCs w:val="28"/>
        </w:rPr>
        <w:t>в</w:t>
      </w:r>
      <w:proofErr w:type="gramEnd"/>
      <w:r>
        <w:rPr>
          <w:sz w:val="28"/>
          <w:szCs w:val="28"/>
        </w:rPr>
        <w:t xml:space="preserve">. </w:t>
      </w:r>
      <w:proofErr w:type="gramStart"/>
      <w:r>
        <w:rPr>
          <w:sz w:val="28"/>
          <w:szCs w:val="28"/>
        </w:rPr>
        <w:t>была</w:t>
      </w:r>
      <w:proofErr w:type="gramEnd"/>
      <w:r>
        <w:rPr>
          <w:sz w:val="28"/>
          <w:szCs w:val="28"/>
        </w:rPr>
        <w:t xml:space="preserve"> создана «Повесть временных лет», авторство которой принадлежит монаху Киево-Печерского монастыря Нестору.  До нас она дошла в более поздних списках, известных как Ипатьевский, </w:t>
      </w:r>
      <w:proofErr w:type="gramStart"/>
      <w:r>
        <w:rPr>
          <w:sz w:val="28"/>
          <w:szCs w:val="28"/>
        </w:rPr>
        <w:t>Лаврентьевский</w:t>
      </w:r>
      <w:proofErr w:type="gramEnd"/>
      <w:r>
        <w:rPr>
          <w:sz w:val="28"/>
          <w:szCs w:val="28"/>
        </w:rPr>
        <w:t xml:space="preserve">, Суздальский, куда вошли также и созданные в XIII в. Киевская и Галицко-Волынская летописи. К этому жанру можно отнести и созданный в 1187 г. шедевр древнерусской литературы – «Слово о полку Игореве».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Агиографическая литература (от agios – святой и grafo –пишу) или жития святых представлена произведениями, повествующими о судьбе того или иного святого. Это, прежде всего, «Сказание о Борисе и Глебе», житие игумена Феодосия и др.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proofErr w:type="gramStart"/>
      <w:r>
        <w:rPr>
          <w:sz w:val="28"/>
          <w:szCs w:val="28"/>
        </w:rPr>
        <w:t>Речи, называвшиеся в древности называются</w:t>
      </w:r>
      <w:proofErr w:type="gramEnd"/>
      <w:r>
        <w:rPr>
          <w:sz w:val="28"/>
          <w:szCs w:val="28"/>
        </w:rPr>
        <w:t xml:space="preserve"> «поучениями» или «словами» и  относятся к жанру красноречия. Его расцвет относится к Х</w:t>
      </w:r>
      <w:proofErr w:type="gramStart"/>
      <w:r>
        <w:rPr>
          <w:sz w:val="28"/>
          <w:szCs w:val="28"/>
          <w:lang w:val="en-US"/>
        </w:rPr>
        <w:t>I</w:t>
      </w:r>
      <w:proofErr w:type="gramEnd"/>
      <w:r>
        <w:rPr>
          <w:sz w:val="28"/>
          <w:szCs w:val="28"/>
        </w:rPr>
        <w:t>-Х</w:t>
      </w:r>
      <w:r>
        <w:rPr>
          <w:sz w:val="28"/>
          <w:szCs w:val="28"/>
          <w:lang w:val="en-US"/>
        </w:rPr>
        <w:t>II</w:t>
      </w:r>
      <w:r>
        <w:rPr>
          <w:sz w:val="28"/>
          <w:szCs w:val="28"/>
        </w:rPr>
        <w:t xml:space="preserve">вв. Именно в это время были созданы такие выдающиеся памятники дидактической литературы, как «Поучение Владимира Мономаха», «Слово о законе и благодати» митрополита Иллариона.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С принятием христианства в городах начинается каменное строительство. На Руси были возведены величественные памятники древнего зодчества: Десятинная церковь в Киеве (X в.), Софийские Соборы в Киеве (40-е гг. XI в.), в Новгороде, в Полоцке (50-е гг. XI </w:t>
      </w:r>
      <w:proofErr w:type="gramStart"/>
      <w:r>
        <w:rPr>
          <w:sz w:val="28"/>
          <w:szCs w:val="28"/>
        </w:rPr>
        <w:t>в</w:t>
      </w:r>
      <w:proofErr w:type="gramEnd"/>
      <w:r>
        <w:rPr>
          <w:sz w:val="28"/>
          <w:szCs w:val="28"/>
        </w:rPr>
        <w:t>.). Принципы строительства храмов были заимствованы из Византии (крестово-купольный стиль).</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Внутреннее убранство храмов отличалось богатством и пышностью. Преобладали фрески, мозаики, сюжеты, которых отличались от византийской религиозности светскостью тематики (групповой портрет семьи Ярослава Мудрого, сцены охоты, игры скоморохов в Киевском софийском соборе).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период феодальной раздробленности более отчетливо стали проявляться региональные особенности, формируются новгородская, отличающаяся строгой композицией (церковь Спаса на Нередице), полоцкая с особой техникой кладки и удлиненными подкупольными барабанами (Софийский собор, Спасо-Ефросиньевская церковь) школы зодчества.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Наиболее ярким и декоративным было белокаменное зодчество Владимиро-Суздальской Руси с изящной резьбой на фасадах храмов, пышным внутренним убранством (Успенский, Дмитриевский соборы, храм Покрова-на-Нерли).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Во время татаро-монгольского нашествия каменное строительство на Руси практически прекратилось, за исключением Новгородской земли, где преобладало оборонное зодчество.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С Х</w:t>
      </w:r>
      <w:proofErr w:type="gramStart"/>
      <w:r>
        <w:rPr>
          <w:sz w:val="28"/>
          <w:szCs w:val="28"/>
        </w:rPr>
        <w:t>I</w:t>
      </w:r>
      <w:proofErr w:type="gramEnd"/>
      <w:r>
        <w:rPr>
          <w:sz w:val="28"/>
          <w:szCs w:val="28"/>
        </w:rPr>
        <w:t xml:space="preserve"> в. зарождается иконопись. Первые </w:t>
      </w:r>
      <w:proofErr w:type="gramStart"/>
      <w:r>
        <w:rPr>
          <w:sz w:val="28"/>
          <w:szCs w:val="28"/>
        </w:rPr>
        <w:t>иконописцы</w:t>
      </w:r>
      <w:proofErr w:type="gramEnd"/>
      <w:r>
        <w:rPr>
          <w:sz w:val="28"/>
          <w:szCs w:val="28"/>
        </w:rPr>
        <w:t xml:space="preserve"> как и архитекторы в Древней Руси были греки, которые обучали будущих русских мастеров. Поэтому в первых произведениях отчетливо проявляются византийские традиции. Но уже к </w:t>
      </w:r>
      <w:proofErr w:type="gramStart"/>
      <w:r>
        <w:rPr>
          <w:sz w:val="28"/>
          <w:szCs w:val="28"/>
        </w:rPr>
        <w:t>Х</w:t>
      </w:r>
      <w:proofErr w:type="gramEnd"/>
      <w:r>
        <w:rPr>
          <w:sz w:val="28"/>
          <w:szCs w:val="28"/>
        </w:rPr>
        <w:t xml:space="preserve">II в. русские иконописцы создают оригинальные художественные композиции, которые передают региональные особенности, характерные скорее для субкультур, поскольку в целом сохранились элементы общности стиля, единства композиционных и технических приемов зарождавшейся единой общерусской культуры. Формируются киевская, новгородская, владимирская, псковская и др. школы древнерусской иконописи.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proofErr w:type="gramStart"/>
      <w:r>
        <w:rPr>
          <w:sz w:val="28"/>
          <w:szCs w:val="28"/>
        </w:rPr>
        <w:t>Древняя</w:t>
      </w:r>
      <w:proofErr w:type="gramEnd"/>
      <w:r>
        <w:rPr>
          <w:sz w:val="28"/>
          <w:szCs w:val="28"/>
        </w:rPr>
        <w:t xml:space="preserve"> Руси славилась мастерами декоративно-прикладного искусства. В городах развивалось около 60 видов ремесел: </w:t>
      </w:r>
      <w:proofErr w:type="gramStart"/>
      <w:r>
        <w:rPr>
          <w:sz w:val="28"/>
          <w:szCs w:val="28"/>
        </w:rPr>
        <w:t>оружейное</w:t>
      </w:r>
      <w:proofErr w:type="gramEnd"/>
      <w:r>
        <w:rPr>
          <w:sz w:val="28"/>
          <w:szCs w:val="28"/>
        </w:rPr>
        <w:t xml:space="preserve">, ювелирное, резьба по кости и др.  Для предметов декоративно-прикладного искусства характерны яркая цветовая гамма, растительный или «звериный» орнамент, основанный на традициях древности. Позже старые языческие символы уступили место изображениям святых в сочетании с орнаментом из стилизованных цветов. Во время татаро-монгольского нашествия были </w:t>
      </w:r>
      <w:r>
        <w:rPr>
          <w:sz w:val="28"/>
          <w:szCs w:val="28"/>
        </w:rPr>
        <w:lastRenderedPageBreak/>
        <w:t xml:space="preserve">утеряны ряд технических приемов, которыми пользовались ранее русские мастера.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Таким образом, Древняя Русь уже в домонгольский период превратилась в страну высокоразвитой культуры, отличающаяся высоким для того уровнем образования, развития общественной мысли, литературы, архитектуры, техники. В I</w:t>
      </w:r>
      <w:proofErr w:type="gramStart"/>
      <w:r>
        <w:rPr>
          <w:sz w:val="28"/>
          <w:szCs w:val="28"/>
        </w:rPr>
        <w:t>Х</w:t>
      </w:r>
      <w:proofErr w:type="gramEnd"/>
      <w:r>
        <w:rPr>
          <w:sz w:val="28"/>
          <w:szCs w:val="28"/>
        </w:rPr>
        <w:t xml:space="preserve">-ХIII вв. начала складываться единая русская культурная общность.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41F8C" w:rsidRDefault="00941F8C" w:rsidP="00976483">
      <w:pPr>
        <w:pStyle w:val="Default"/>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30"/>
          <w:szCs w:val="30"/>
        </w:rPr>
      </w:pPr>
      <w:r>
        <w:rPr>
          <w:b/>
          <w:sz w:val="30"/>
          <w:szCs w:val="30"/>
        </w:rPr>
        <w:t xml:space="preserve">Русская культура </w:t>
      </w:r>
      <w:r>
        <w:rPr>
          <w:b/>
          <w:bCs/>
          <w:sz w:val="30"/>
          <w:szCs w:val="30"/>
        </w:rPr>
        <w:t xml:space="preserve"> </w:t>
      </w:r>
      <w:proofErr w:type="gramStart"/>
      <w:r>
        <w:rPr>
          <w:b/>
          <w:bCs/>
          <w:sz w:val="30"/>
          <w:szCs w:val="30"/>
        </w:rPr>
        <w:t>Х</w:t>
      </w:r>
      <w:proofErr w:type="gramEnd"/>
      <w:r>
        <w:rPr>
          <w:b/>
          <w:bCs/>
          <w:sz w:val="30"/>
          <w:szCs w:val="30"/>
        </w:rPr>
        <w:t xml:space="preserve">IV в. – XVIII вв. </w:t>
      </w:r>
      <w:r>
        <w:rPr>
          <w:b/>
          <w:sz w:val="30"/>
          <w:szCs w:val="30"/>
        </w:rPr>
        <w:t xml:space="preserve">Возвышение Москвы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Со второй половины </w:t>
      </w:r>
      <w:proofErr w:type="gramStart"/>
      <w:r>
        <w:rPr>
          <w:sz w:val="28"/>
          <w:szCs w:val="28"/>
        </w:rPr>
        <w:t>Х</w:t>
      </w:r>
      <w:proofErr w:type="gramEnd"/>
      <w:r>
        <w:rPr>
          <w:sz w:val="28"/>
          <w:szCs w:val="28"/>
        </w:rPr>
        <w:t xml:space="preserve">IV в. начинается возвышение Москвы как политического и культурного центра формирующегося единого Русского государства. Постепенно русские земли освобождаются от влияния </w:t>
      </w:r>
      <w:proofErr w:type="gramStart"/>
      <w:r>
        <w:rPr>
          <w:sz w:val="28"/>
          <w:szCs w:val="28"/>
        </w:rPr>
        <w:t>татаро-монголов</w:t>
      </w:r>
      <w:proofErr w:type="gramEnd"/>
      <w:r>
        <w:rPr>
          <w:sz w:val="28"/>
          <w:szCs w:val="28"/>
        </w:rPr>
        <w:t xml:space="preserve">, наблюдается прорыв культурной изоляции России от Западной Европы, усиливается влияние Европейского Возрождения, хотя в средневековой России, в отличие от Европы, роль церкви в государстве оставалась очень важной. Подтверждением растущего могущества Московского государства стала сформированная в </w:t>
      </w:r>
      <w:proofErr w:type="gramStart"/>
      <w:r>
        <w:rPr>
          <w:sz w:val="28"/>
          <w:szCs w:val="28"/>
        </w:rPr>
        <w:t>Х</w:t>
      </w:r>
      <w:proofErr w:type="gramEnd"/>
      <w:r>
        <w:rPr>
          <w:sz w:val="28"/>
          <w:szCs w:val="28"/>
        </w:rPr>
        <w:t xml:space="preserve">VI в. теория о Москве, как о «третьем Риме».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русской культуре с ХVI в. и особенно в ХVII </w:t>
      </w:r>
      <w:proofErr w:type="gramStart"/>
      <w:r>
        <w:rPr>
          <w:sz w:val="28"/>
          <w:szCs w:val="28"/>
        </w:rPr>
        <w:t>в</w:t>
      </w:r>
      <w:proofErr w:type="gramEnd"/>
      <w:r>
        <w:rPr>
          <w:sz w:val="28"/>
          <w:szCs w:val="28"/>
        </w:rPr>
        <w:t xml:space="preserve">. все более отчетливо просматривались черты Ренессанса. Это выразилось, прежде всего, в «обмирщении» зодчества, литературы, искусства. Доминирующим стилем в культуре становится барокко с его внешней декоративностью. Но в России классические формы европейского барокко дополнялись народными мотивами, что позволило выделить его своеобразие, получившее название «московского барокко». В </w:t>
      </w:r>
      <w:proofErr w:type="gramStart"/>
      <w:r>
        <w:rPr>
          <w:sz w:val="28"/>
          <w:szCs w:val="28"/>
        </w:rPr>
        <w:t>Х</w:t>
      </w:r>
      <w:proofErr w:type="gramEnd"/>
      <w:r>
        <w:rPr>
          <w:sz w:val="28"/>
          <w:szCs w:val="28"/>
        </w:rPr>
        <w:t xml:space="preserve">III в. на смену барокко постепенно приходит новое направление в культуре – классицизм.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период объединения русских земель вокруг Москвы наблюдается расцвет зодчества, причем ведущей школой становится </w:t>
      </w:r>
      <w:proofErr w:type="gramStart"/>
      <w:r>
        <w:rPr>
          <w:sz w:val="28"/>
          <w:szCs w:val="28"/>
        </w:rPr>
        <w:t>московская</w:t>
      </w:r>
      <w:proofErr w:type="gramEnd"/>
      <w:r>
        <w:rPr>
          <w:sz w:val="28"/>
          <w:szCs w:val="28"/>
        </w:rPr>
        <w:t xml:space="preserve">, в которой  переплетаются традиции Владимиро-Суздальской архитектуры и Европейского Возрождения. Под руководством итальянских архитекторов Аристотеля Фиорованти, Марко Руффо, Пьетро Антонио Солари и др. воздвигаются величественные Успенский, Архангельский соборы, Грановитая палата, московский кремль. Эти архитектурные сооружения стали образцами монументального зодчества на протяжении ряда столетий в других русских городах: Успенских соборов в Коломне, Звенигороде, Троицкого собора в Троице-Сергиевском монастыре и др.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Продолжалось крепостное строительство в Пскове и других городах. Строительство культовых зданий развивалось в основном по двум направлениям: сооружение небольших церквей крестово-купольного византийского стиля и создание монументальных храмов по образцу </w:t>
      </w:r>
      <w:r>
        <w:rPr>
          <w:sz w:val="28"/>
          <w:szCs w:val="28"/>
        </w:rPr>
        <w:lastRenderedPageBreak/>
        <w:t xml:space="preserve">московского Успенского собора, с сохранением традиций суздальской и новгородской архитектуры в сочетании, как уже отмечалось выше, с архитектурными приемами Европейского Возрождения.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К началу </w:t>
      </w:r>
      <w:proofErr w:type="gramStart"/>
      <w:r>
        <w:rPr>
          <w:sz w:val="28"/>
          <w:szCs w:val="28"/>
        </w:rPr>
        <w:t>Х</w:t>
      </w:r>
      <w:proofErr w:type="gramEnd"/>
      <w:r>
        <w:rPr>
          <w:sz w:val="28"/>
          <w:szCs w:val="28"/>
        </w:rPr>
        <w:t xml:space="preserve">VI в. определился отход от установившихся канонов. Новым направлением в строительстве культовых зданий стало преодоление «кубичности» и устремление зданий ввысь за счет ступенчатого расположения сводов, что привело к появлению торжественного архитектурного шатрового стиля. В нем нашли выражение национальные мотивы, традиции деревянного зодчества и элементы готики. Выдающимися памятниками шатрового зодчества являются храм Вознесения в селе Коломенском под Москвой высотой более 60 м., причем более половины составляет восьмигранная шатровая крыша, Покровский собор (храм Василия Блаженного) в Москве, построенный в 1560 г под руководством архитекторов Бармы и Постника. В этом стиле позднее были перестроены башни Московского кремля. В </w:t>
      </w:r>
      <w:proofErr w:type="gramStart"/>
      <w:r>
        <w:rPr>
          <w:sz w:val="28"/>
          <w:szCs w:val="28"/>
        </w:rPr>
        <w:t>Х</w:t>
      </w:r>
      <w:proofErr w:type="gramEnd"/>
      <w:r>
        <w:rPr>
          <w:sz w:val="28"/>
          <w:szCs w:val="28"/>
        </w:rPr>
        <w:t xml:space="preserve">VI в. огромный размах получило крепостное строительство: построены кремли в Нижнем Новгороде, Туле, Коломне, Зарайске, Серпухове, в конце ХVI в. – Смоленский кремль, который Борис Годунов назвал «ожерельем всей Руси… на зависть врагам и на гордость Московского государства.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Характерным для зодчества </w:t>
      </w:r>
      <w:proofErr w:type="gramStart"/>
      <w:r>
        <w:rPr>
          <w:sz w:val="28"/>
          <w:szCs w:val="28"/>
        </w:rPr>
        <w:t>Х</w:t>
      </w:r>
      <w:proofErr w:type="gramEnd"/>
      <w:r>
        <w:rPr>
          <w:sz w:val="28"/>
          <w:szCs w:val="28"/>
        </w:rPr>
        <w:t xml:space="preserve">VII в. является усиление светского начала, «обмирщение» культовой архитектуры, усиление декоративности, постепенный переход к так называемому «нарышкинскому» стилю или «московскому барокко». «Дивное узорочье» – так определили суть этого строительства современники. Наиболее интересным памятником в этом плане является Успенская церковь в Угличе (1628 г.), названная в народе «Дивной», церковь Покрова в Филях. Декоративность, сочетание народных традиций с барочным стилем прослеживается как в культовой, так и в светской архитектуре, в том числе деревянной. Такими являются Теремной дворец в Кремле, дворец в селе Коломенском, состоящий из 270 комнат, 22-главый Преображенский собор в Кижах начала </w:t>
      </w:r>
      <w:proofErr w:type="gramStart"/>
      <w:r>
        <w:rPr>
          <w:sz w:val="28"/>
          <w:szCs w:val="28"/>
        </w:rPr>
        <w:t>Х</w:t>
      </w:r>
      <w:proofErr w:type="gramEnd"/>
      <w:r>
        <w:rPr>
          <w:sz w:val="28"/>
          <w:szCs w:val="28"/>
        </w:rPr>
        <w:t xml:space="preserve">VIII в.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w:t>
      </w:r>
      <w:proofErr w:type="gramStart"/>
      <w:r>
        <w:rPr>
          <w:sz w:val="28"/>
          <w:szCs w:val="28"/>
        </w:rPr>
        <w:t>Х</w:t>
      </w:r>
      <w:proofErr w:type="gramEnd"/>
      <w:r>
        <w:rPr>
          <w:sz w:val="28"/>
          <w:szCs w:val="28"/>
        </w:rPr>
        <w:t xml:space="preserve">IV–ХVI вв. совершенствуется техника декоративно-прикладного искусства, прежде всего ювелирного мастерства, резьбы по дереву и кости. Одним из наиболее интересных резных изделий является царский престол в Успенском соборе Московского кремля. Центром ремесел в </w:t>
      </w:r>
      <w:proofErr w:type="gramStart"/>
      <w:r>
        <w:rPr>
          <w:sz w:val="28"/>
          <w:szCs w:val="28"/>
        </w:rPr>
        <w:t>Х</w:t>
      </w:r>
      <w:proofErr w:type="gramEnd"/>
      <w:r>
        <w:rPr>
          <w:sz w:val="28"/>
          <w:szCs w:val="28"/>
        </w:rPr>
        <w:t xml:space="preserve">VI в. становится пушечный двор и оружейная палата. Здесь в 1586 г. мастером Андреем Чоховым была отлита «царь-пушка» весом 40 т. и диаметром ствола 89 см., не имевшая в то время аналогов в мире. Широко известны были в это время изделия художественного шитья из мастерских Елены Волошанки с богатой колоритной гаммой, использованием светских мотивов.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lastRenderedPageBreak/>
        <w:t xml:space="preserve">В </w:t>
      </w:r>
      <w:proofErr w:type="gramStart"/>
      <w:r>
        <w:rPr>
          <w:sz w:val="28"/>
          <w:szCs w:val="28"/>
        </w:rPr>
        <w:t>Х</w:t>
      </w:r>
      <w:proofErr w:type="gramEnd"/>
      <w:r>
        <w:rPr>
          <w:sz w:val="28"/>
          <w:szCs w:val="28"/>
        </w:rPr>
        <w:t xml:space="preserve">VII– нач. </w:t>
      </w:r>
      <w:proofErr w:type="gramStart"/>
      <w:r>
        <w:rPr>
          <w:sz w:val="28"/>
          <w:szCs w:val="28"/>
        </w:rPr>
        <w:t>Х</w:t>
      </w:r>
      <w:proofErr w:type="gramEnd"/>
      <w:r>
        <w:rPr>
          <w:sz w:val="28"/>
          <w:szCs w:val="28"/>
        </w:rPr>
        <w:t xml:space="preserve">VIII вв. в декоративно-прикладном искусстве усиливается светское начало. Ларцы, сундуки богато раскрашивались, металлическая посуда украшалась барельефами в стиле «барокко».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Вторая половина </w:t>
      </w:r>
      <w:proofErr w:type="gramStart"/>
      <w:r>
        <w:rPr>
          <w:sz w:val="28"/>
          <w:szCs w:val="28"/>
        </w:rPr>
        <w:t>Х</w:t>
      </w:r>
      <w:proofErr w:type="gramEnd"/>
      <w:r>
        <w:rPr>
          <w:sz w:val="28"/>
          <w:szCs w:val="28"/>
        </w:rPr>
        <w:t xml:space="preserve">IV–ХVI вв. характерна расцветом стенной живописи. </w:t>
      </w:r>
      <w:proofErr w:type="gramStart"/>
      <w:r>
        <w:rPr>
          <w:sz w:val="28"/>
          <w:szCs w:val="28"/>
        </w:rPr>
        <w:t>Ее отличала яркость красок, простота композиций, значительно большая по сравнению с византийской свобода письма.</w:t>
      </w:r>
      <w:proofErr w:type="gramEnd"/>
      <w:r>
        <w:rPr>
          <w:sz w:val="28"/>
          <w:szCs w:val="28"/>
        </w:rPr>
        <w:t xml:space="preserve"> Наибольшее развитие получила иконопись. Появились иконостасы (греч.eikon-икона, stasis-место стояния). Искусство становится </w:t>
      </w:r>
      <w:proofErr w:type="gramStart"/>
      <w:r>
        <w:rPr>
          <w:sz w:val="28"/>
          <w:szCs w:val="28"/>
        </w:rPr>
        <w:t>более земным</w:t>
      </w:r>
      <w:proofErr w:type="gramEnd"/>
      <w:r>
        <w:rPr>
          <w:sz w:val="28"/>
          <w:szCs w:val="28"/>
        </w:rPr>
        <w:t xml:space="preserve">, живым, вводятся натуралистические детали, листва, цветы, художники стремились передать человеческие чувства святых.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sz w:val="28"/>
          <w:szCs w:val="28"/>
        </w:rPr>
        <w:t xml:space="preserve">Ведущее место в живописи приобретает московская школа. В это время творили Феофан Грек, Андрей Рублев, Дионисий. Для их творчества характерны смелая манера письма, глубокое психологическое проникновение в создаваемые образы. Феофан Грек работал сначала в Новгороде, затем в Москве, где расписывал Архангельский, Благовещенский соборы. Кисти Андрея Рублева принадлежат фрески Благовещенского собора в Москве (совместно с Феофаном Греком), Успенского собора во Владимире, Троицкого собора в Троице-Сергиевском монастыре (вместе с Даниилом Черным) и др. Широко известна его икона «Троица». Глубина и одухотворенность созданных в ней образов, совершенство композиции роднят творчество Рублева с античными мотивами. Стоглавый собор Грозного в 1551 г. поставил Андрея Рублева в образец всем иконописцам и в то же время усилил строгую церковную </w:t>
      </w:r>
      <w:r>
        <w:rPr>
          <w:color w:val="000000"/>
          <w:sz w:val="28"/>
          <w:szCs w:val="28"/>
        </w:rPr>
        <w:t xml:space="preserve">регламентацию, введя трафареты в иконописи. Основной темой иконописи Дионисия был культ Богородицы. Он пишет ряд икон для Успенского собора в Москве, Ростовского собора, Иосифо-Волоколамского монастыря. В середине </w:t>
      </w:r>
      <w:proofErr w:type="gramStart"/>
      <w:r>
        <w:rPr>
          <w:color w:val="000000"/>
          <w:sz w:val="28"/>
          <w:szCs w:val="28"/>
        </w:rPr>
        <w:t>Х</w:t>
      </w:r>
      <w:proofErr w:type="gramEnd"/>
      <w:r>
        <w:rPr>
          <w:color w:val="000000"/>
          <w:sz w:val="28"/>
          <w:szCs w:val="28"/>
        </w:rPr>
        <w:t xml:space="preserve">VI в. в Москве была написана аллегорическая икона-картина «Церковь воинствующая». Сюжет ее связан с реальным историческим событием – взятием Казани, изображены же и святые, и прославленные князья-полководцы.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В </w:t>
      </w:r>
      <w:proofErr w:type="gramStart"/>
      <w:r>
        <w:rPr>
          <w:color w:val="000000"/>
          <w:sz w:val="28"/>
          <w:szCs w:val="28"/>
        </w:rPr>
        <w:t>Х</w:t>
      </w:r>
      <w:proofErr w:type="gramEnd"/>
      <w:r>
        <w:rPr>
          <w:color w:val="000000"/>
          <w:sz w:val="28"/>
          <w:szCs w:val="28"/>
        </w:rPr>
        <w:t xml:space="preserve">VII в. «обмирщение» коснулось и иконописи. В художественном полотне Симона Ушакова «Спас нерукотворный», например, изображен не абстрактный святой, а реальный человек. Зарождается светский портрет – «парсуна». Известны портреты </w:t>
      </w:r>
      <w:proofErr w:type="gramStart"/>
      <w:r>
        <w:rPr>
          <w:color w:val="000000"/>
          <w:sz w:val="28"/>
          <w:szCs w:val="28"/>
        </w:rPr>
        <w:t>Х</w:t>
      </w:r>
      <w:proofErr w:type="gramEnd"/>
      <w:r>
        <w:rPr>
          <w:color w:val="000000"/>
          <w:sz w:val="28"/>
          <w:szCs w:val="28"/>
        </w:rPr>
        <w:t xml:space="preserve">VII в. патриарха Никона, царей Фёдора Ивановича и Алексея Михайловича, князя Ф. Скопина-Шуйского.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период складывания и укрепления единого русского государства в поисках опоры для культурного возрождения художники, писатели стали чаще обращаться к теме былой независимости и расцвета древней Руси. Этим объясняется усиление внимания к былинному эпосу. Складывается цикл сказаний, воспевающих идею русской государственности. Эта же тема </w:t>
      </w:r>
      <w:r>
        <w:rPr>
          <w:sz w:val="28"/>
          <w:szCs w:val="28"/>
        </w:rPr>
        <w:lastRenderedPageBreak/>
        <w:t xml:space="preserve">возвышения Москвы как «третьего Рима», борьбы за обретение государственной независимости развивается и в письменных литературных произведениях того времени.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Историко-патриотической тематике </w:t>
      </w:r>
      <w:proofErr w:type="gramStart"/>
      <w:r>
        <w:rPr>
          <w:sz w:val="28"/>
          <w:szCs w:val="28"/>
        </w:rPr>
        <w:t>посвящены</w:t>
      </w:r>
      <w:proofErr w:type="gramEnd"/>
      <w:r>
        <w:rPr>
          <w:sz w:val="28"/>
          <w:szCs w:val="28"/>
        </w:rPr>
        <w:t xml:space="preserve"> поэма «Задонщина», написанная Сафонием Рязанцем, «Сказание о Мамаевом побоище», «Сказание о князьях Владимирских».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На новую ступень поднялось летописание. Региональные летописи, отличающиеся более глубоким и широким анализом событий, сменили общерусские летописные своды. Согласно приказу Ивана Грозного создается лицевой, то есть иллюстрированный свод.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Большое значение для развития литературы стало изобретение бумаги и начало книгопечатания. В 1553 г. в Росси появилось книгопечатание, по приказу Ивана Грозного в Москве была создана государственная типография, в которой Иваном Фёдоровым и Петром Мстиславцем 1 марта 1564 г. была выпущена одна из первых печатных книг – «Апостол». В это время выходит первое сочинение по всемирной истории – «Русский хронограф». Начинается переход к систематизации и обобщению ранее собранного материала. Первым системным изложением русской истории стала «Книга степенная царского родословия», в которой дано жизнеописание всех русских князей от Владимира до Ивана Грозного. Огромным обобщающим трудом, состоящим </w:t>
      </w:r>
      <w:proofErr w:type="gramStart"/>
      <w:r>
        <w:rPr>
          <w:sz w:val="28"/>
          <w:szCs w:val="28"/>
        </w:rPr>
        <w:t>из</w:t>
      </w:r>
      <w:proofErr w:type="gramEnd"/>
      <w:r>
        <w:rPr>
          <w:sz w:val="28"/>
          <w:szCs w:val="28"/>
        </w:rPr>
        <w:t xml:space="preserve"> более </w:t>
      </w:r>
      <w:proofErr w:type="gramStart"/>
      <w:r>
        <w:rPr>
          <w:sz w:val="28"/>
          <w:szCs w:val="28"/>
        </w:rPr>
        <w:t>чем</w:t>
      </w:r>
      <w:proofErr w:type="gramEnd"/>
      <w:r>
        <w:rPr>
          <w:sz w:val="28"/>
          <w:szCs w:val="28"/>
        </w:rPr>
        <w:t xml:space="preserve"> 27 тыс. страниц, стали «Великие Четьи Минеи» (Чтения ежемесячные), созданные под руководством митрополита Макария. Свод житейских правил и наставлений содержится в «Домострое».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К историко-приключенческой литературе можно отнести записки путешественников. Наиболее известным является «Хождение за три моря» тверского купца Афанасия Никитина.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это время уже существовали </w:t>
      </w:r>
      <w:proofErr w:type="gramStart"/>
      <w:r>
        <w:rPr>
          <w:sz w:val="28"/>
          <w:szCs w:val="28"/>
        </w:rPr>
        <w:t>монастырские</w:t>
      </w:r>
      <w:proofErr w:type="gramEnd"/>
      <w:r>
        <w:rPr>
          <w:sz w:val="28"/>
          <w:szCs w:val="28"/>
        </w:rPr>
        <w:t xml:space="preserve"> и даже частные библиотеки. По некоторым сведениям, большая библиотека с греческими и латинскими рукописями была у Ивана Грозного. Судьба ее до сих пор неизвестна.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Как видно из «Домостроя», в </w:t>
      </w:r>
      <w:proofErr w:type="gramStart"/>
      <w:r>
        <w:rPr>
          <w:sz w:val="28"/>
          <w:szCs w:val="28"/>
        </w:rPr>
        <w:t>Х</w:t>
      </w:r>
      <w:proofErr w:type="gramEnd"/>
      <w:r>
        <w:rPr>
          <w:sz w:val="28"/>
          <w:szCs w:val="28"/>
        </w:rPr>
        <w:t xml:space="preserve">VI веке было довольно развито просвещение. Горожане, зажиточные люди вели письменный учет в своем хозяйстве. На церковном соборе 1551 г. был утвержден проект создания городских училищ «для наученья грамоте», появились «азбуковники», руководства по грамматике и арифметике. Образованные люди того времени знали греческий, латинский и другие языки.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Однако более системный и светский характер образование приобрело в </w:t>
      </w:r>
      <w:proofErr w:type="gramStart"/>
      <w:r>
        <w:rPr>
          <w:sz w:val="28"/>
          <w:szCs w:val="28"/>
        </w:rPr>
        <w:t>Х</w:t>
      </w:r>
      <w:proofErr w:type="gramEnd"/>
      <w:r>
        <w:rPr>
          <w:sz w:val="28"/>
          <w:szCs w:val="28"/>
        </w:rPr>
        <w:t xml:space="preserve">VII в. В 1634 г. был издан печатный букварь, дешевая цена которого (1 копейка), делала учебник доступным для широкого круга обучавшихся </w:t>
      </w:r>
      <w:r>
        <w:rPr>
          <w:sz w:val="28"/>
          <w:szCs w:val="28"/>
        </w:rPr>
        <w:lastRenderedPageBreak/>
        <w:t xml:space="preserve">грамоте. Сохранились рукописные учебники арифметики того времени и печатная таблица умножения. При монастырях, церквях, а в 1680 г. – при Печатном дворе открывались училища с преподаванием греческого и латинского языков. В 1687 г. в России начало действовать первое высшее учебное заведение – Славяно-греко-латинская академия.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Дальнейшее развитие получила литература. В </w:t>
      </w:r>
      <w:proofErr w:type="gramStart"/>
      <w:r>
        <w:rPr>
          <w:sz w:val="28"/>
          <w:szCs w:val="28"/>
        </w:rPr>
        <w:t>Х</w:t>
      </w:r>
      <w:proofErr w:type="gramEnd"/>
      <w:r>
        <w:rPr>
          <w:sz w:val="28"/>
          <w:szCs w:val="28"/>
        </w:rPr>
        <w:t xml:space="preserve">VII в. Печатный двор в Москве издал 483 книги. Новым стало появление бытовой повести и сатиры, например, «Повесть о Ерше Ершовиче, сыне Щетинникове», «Повесть </w:t>
      </w:r>
      <w:proofErr w:type="gramStart"/>
      <w:r>
        <w:rPr>
          <w:sz w:val="28"/>
          <w:szCs w:val="28"/>
        </w:rPr>
        <w:t>о</w:t>
      </w:r>
      <w:proofErr w:type="gramEnd"/>
      <w:r>
        <w:rPr>
          <w:sz w:val="28"/>
          <w:szCs w:val="28"/>
        </w:rPr>
        <w:t xml:space="preserve"> </w:t>
      </w:r>
      <w:proofErr w:type="gramStart"/>
      <w:r>
        <w:rPr>
          <w:sz w:val="28"/>
          <w:szCs w:val="28"/>
        </w:rPr>
        <w:t>Шемякиным</w:t>
      </w:r>
      <w:proofErr w:type="gramEnd"/>
      <w:r>
        <w:rPr>
          <w:sz w:val="28"/>
          <w:szCs w:val="28"/>
        </w:rPr>
        <w:t xml:space="preserve"> суде», «Повесть о Горе-злосчастии». Созданы исторические повести о завоевании Сибири Ермаком, об Азовском осадном сидении казаков.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Жанр «жития» приобрел характер автобиографии, например «Житие протопопа Аввакума, им самим написанное». Выходят первые поэтические произведения, в частности, стихи Симеона Полоцкого.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Таким образом, средние века стали временем становления русской национальной культуры, основанной на самобытном народном искусстве с использованием традиций и достижений западноевропейской культуры.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41F8C" w:rsidRDefault="00941F8C" w:rsidP="00976483">
      <w:pPr>
        <w:pStyle w:val="Default"/>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30"/>
          <w:szCs w:val="30"/>
        </w:rPr>
      </w:pPr>
      <w:r>
        <w:rPr>
          <w:b/>
          <w:sz w:val="30"/>
          <w:szCs w:val="30"/>
        </w:rPr>
        <w:t xml:space="preserve">Культура периода Петровских реформ - </w:t>
      </w:r>
      <w:r>
        <w:rPr>
          <w:b/>
          <w:bCs/>
          <w:sz w:val="30"/>
          <w:szCs w:val="30"/>
        </w:rPr>
        <w:t xml:space="preserve">XVIII вв.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Особое место в культуре России отводится времени правления Петра </w:t>
      </w:r>
      <w:r>
        <w:rPr>
          <w:rFonts w:ascii="Times New Roman" w:hAnsi="Times New Roman" w:cs="Times New Roman"/>
          <w:sz w:val="28"/>
          <w:szCs w:val="28"/>
          <w:lang w:val="en-US"/>
        </w:rPr>
        <w:t>I</w:t>
      </w:r>
      <w:r>
        <w:rPr>
          <w:rFonts w:ascii="Times New Roman" w:hAnsi="Times New Roman" w:cs="Times New Roman"/>
          <w:sz w:val="28"/>
          <w:szCs w:val="28"/>
        </w:rPr>
        <w:t xml:space="preserve">. В отличие от средневековой эпохи, когда культура носила преимущественно культовый характер, в </w:t>
      </w:r>
      <w:r>
        <w:rPr>
          <w:rFonts w:ascii="Times New Roman" w:hAnsi="Times New Roman" w:cs="Times New Roman"/>
          <w:sz w:val="28"/>
          <w:szCs w:val="28"/>
          <w:lang w:val="en-US"/>
        </w:rPr>
        <w:t>XVIII</w:t>
      </w:r>
      <w:r>
        <w:rPr>
          <w:rFonts w:ascii="Times New Roman" w:hAnsi="Times New Roman" w:cs="Times New Roman"/>
          <w:sz w:val="28"/>
          <w:szCs w:val="28"/>
        </w:rPr>
        <w:t xml:space="preserve"> веке начинают бурно развиваться светские формы многих видов искусства, в частност</w:t>
      </w:r>
      <w:r>
        <w:rPr>
          <w:rStyle w:val="grame"/>
          <w:rFonts w:ascii="Times New Roman" w:hAnsi="Times New Roman" w:cs="Times New Roman"/>
          <w:sz w:val="28"/>
          <w:szCs w:val="28"/>
        </w:rPr>
        <w:t>и -</w:t>
      </w:r>
      <w:r>
        <w:rPr>
          <w:rFonts w:ascii="Times New Roman" w:hAnsi="Times New Roman" w:cs="Times New Roman"/>
          <w:sz w:val="28"/>
          <w:szCs w:val="28"/>
        </w:rPr>
        <w:t xml:space="preserve"> живопись, архитектура, скульптура, прикладное искусство, гравюра.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Для Петровской эпохи характерно,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то</w:t>
      </w:r>
      <w:r>
        <w:rPr>
          <w:rStyle w:val="grame"/>
          <w:rFonts w:ascii="Times New Roman" w:hAnsi="Times New Roman" w:cs="Times New Roman"/>
          <w:sz w:val="28"/>
          <w:szCs w:val="28"/>
        </w:rPr>
        <w:t>,</w:t>
      </w:r>
      <w:r>
        <w:rPr>
          <w:rFonts w:ascii="Times New Roman" w:hAnsi="Times New Roman" w:cs="Times New Roman"/>
          <w:sz w:val="28"/>
          <w:szCs w:val="28"/>
        </w:rPr>
        <w:t xml:space="preserve"> что сам Петр, гордясь талантом россиян, помогал их творческому росту и, руководствуясь идеей государственного блага, всячески поощрял их деятельность. Многие творческие личности обучались иностранцами и в самой России, куда последние приглашались для выполнения работ по договору и  отдавали свой талант русской культуре</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t xml:space="preserve"> </w:t>
      </w:r>
      <w:r>
        <w:rPr>
          <w:sz w:val="28"/>
          <w:szCs w:val="28"/>
        </w:rPr>
        <w:t xml:space="preserve">Во время петровских реформ начала практиковаться планировка городских ансамблей. </w:t>
      </w:r>
      <w:proofErr w:type="gramStart"/>
      <w:r>
        <w:rPr>
          <w:sz w:val="28"/>
          <w:szCs w:val="28"/>
        </w:rPr>
        <w:t xml:space="preserve">В это время интенсивно застраивалась новая столица государства – Петербург, куда были привлечены мастера и архитекторы с других русских городов, а также иноземные зодчие Доменико Трезини, Бартоломео Карло Растрелли, его сын Фарфоломей и др. В итоге выработался смешанный эклектический архитектурный стиль, хотя преобладали барочные черты, особенно в Москве, где более бережно относились к старомосковским традициям. </w:t>
      </w:r>
      <w:proofErr w:type="gramEnd"/>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pPr>
      <w:r>
        <w:rPr>
          <w:sz w:val="28"/>
          <w:szCs w:val="28"/>
        </w:rPr>
        <w:t xml:space="preserve">Во второй половине </w:t>
      </w:r>
      <w:proofErr w:type="gramStart"/>
      <w:r>
        <w:rPr>
          <w:sz w:val="28"/>
          <w:szCs w:val="28"/>
        </w:rPr>
        <w:t>Х</w:t>
      </w:r>
      <w:proofErr w:type="gramEnd"/>
      <w:r>
        <w:rPr>
          <w:sz w:val="28"/>
          <w:szCs w:val="28"/>
        </w:rPr>
        <w:t xml:space="preserve">VIII в. на смену «барокко» постепенно приходит новый стиль – классицизм, отличающийся строгой симметрией, прямыми </w:t>
      </w:r>
      <w:r>
        <w:rPr>
          <w:sz w:val="28"/>
          <w:szCs w:val="28"/>
        </w:rPr>
        <w:lastRenderedPageBreak/>
        <w:t xml:space="preserve">линиями, колоннадами. Петропавловский собор, Зимний, Таврический дворцы в Петербурге, Дом Пашкова, здание Сената в Москве и другие памятники архитектуры составляют важную часть русского культурного наследия этого времени.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w:t>
      </w:r>
      <w:proofErr w:type="gramStart"/>
      <w:r>
        <w:rPr>
          <w:sz w:val="28"/>
          <w:szCs w:val="28"/>
        </w:rPr>
        <w:t>Х</w:t>
      </w:r>
      <w:proofErr w:type="gramEnd"/>
      <w:r>
        <w:rPr>
          <w:sz w:val="28"/>
          <w:szCs w:val="28"/>
        </w:rPr>
        <w:t>VIII в. под влиянием западного искусства получает развитие скульптура. До этого, по существу, в течение семи веков подобный вид искусства почти не существовал, за исключением народной деревянной скульптуры Перми и Вологды. Итальянский зодчий Б.К. Растрелли, ставший основоположником русской скульптуры нового времени, выполнил скульптурные портреты Петра I, А.Д. Меншикова, императрицы Анн</w:t>
      </w:r>
      <w:proofErr w:type="gramStart"/>
      <w:r>
        <w:rPr>
          <w:sz w:val="28"/>
          <w:szCs w:val="28"/>
        </w:rPr>
        <w:t>ы Иоа</w:t>
      </w:r>
      <w:proofErr w:type="gramEnd"/>
      <w:r>
        <w:rPr>
          <w:sz w:val="28"/>
          <w:szCs w:val="28"/>
        </w:rPr>
        <w:t xml:space="preserve">нновны. В стиле классицизма М.И. Козловским были созданы памятник А.В. Суворову, Э.-М. Фальконе – памятник Петру I в Петербурге, </w:t>
      </w:r>
      <w:r>
        <w:rPr>
          <w:sz w:val="28"/>
          <w:szCs w:val="28"/>
        </w:rPr>
        <w:br/>
        <w:t xml:space="preserve">И.П. Мартосом – скульптурная композиция, посвященная К. Минину и Д. Пожарскому, в Москве, Известным скульптором-реалистом был Федор Шубин. Он создал галерею психологически выразительных скульптур: бюсты А.М. Голицына, М.Р. Паниной, И.Г. Орлова, М.В. Ломоносова.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На </w:t>
      </w:r>
      <w:proofErr w:type="gramStart"/>
      <w:r>
        <w:rPr>
          <w:color w:val="000000"/>
          <w:sz w:val="28"/>
          <w:szCs w:val="28"/>
        </w:rPr>
        <w:t>Х</w:t>
      </w:r>
      <w:proofErr w:type="gramEnd"/>
      <w:r>
        <w:rPr>
          <w:color w:val="000000"/>
          <w:sz w:val="28"/>
          <w:szCs w:val="28"/>
        </w:rPr>
        <w:t xml:space="preserve">VIII в. приходится расцвет портретной живописи. Основоположники русской светской живописи Андрей Матвеев и Иван Никитин соединили в своих произведениях самобытность и западные традиции. Работы А. Матвеева «Автопортрет с женой», И.Никитина «Напольный гетман», «Петр I на смертном ложе» отличаются правдивостью характеристик, глубиной художественного выражения индивидуальных черт героев.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В 30-е годы наметился перелом к «придворному», «парадному» направлению в русской живописи. Крупнейшими портретистами того времени были А.П. Антропов, Ф.С. Рокотов, Д.Т. Левицкий, В.Л. Боровиковский. В их работах сочетались торжественность, красочное богатство и изящество с верной передачей характеров человеческих личностей. Лиризмом отличаются полотна А.П. Антропова «Неизвестная в розовом платье», В. Боровиковского – портрет М.И. Лопухиной. Основоположником исторического жанра в живописи был А.П. Лосенко. В его работах «Владимир и Рогнеда», «Прощание Гектора с Андромахой» проявились черты классицизма и реализма. На исторические темы писал и Г.И. Угрюмов.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конце </w:t>
      </w:r>
      <w:proofErr w:type="gramStart"/>
      <w:r>
        <w:rPr>
          <w:sz w:val="28"/>
          <w:szCs w:val="28"/>
        </w:rPr>
        <w:t>Х</w:t>
      </w:r>
      <w:proofErr w:type="gramEnd"/>
      <w:r>
        <w:rPr>
          <w:sz w:val="28"/>
          <w:szCs w:val="28"/>
        </w:rPr>
        <w:t xml:space="preserve">VIII в. создается одна из богатейших художественных коллекций мира – Эрмитаж. В его основу легли приобретенные Екатериной II частные собрания картин западноевропейских мастеров.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Преобразования Петра </w:t>
      </w:r>
      <w:r>
        <w:rPr>
          <w:rFonts w:ascii="Times New Roman" w:hAnsi="Times New Roman" w:cs="Times New Roman"/>
          <w:sz w:val="28"/>
          <w:szCs w:val="28"/>
          <w:lang w:val="en-US"/>
        </w:rPr>
        <w:t>I</w:t>
      </w:r>
      <w:r>
        <w:rPr>
          <w:rFonts w:ascii="Times New Roman" w:hAnsi="Times New Roman" w:cs="Times New Roman"/>
          <w:sz w:val="28"/>
          <w:szCs w:val="28"/>
        </w:rPr>
        <w:t xml:space="preserve"> подвергли ломке и старый патриархальный быт, утверждая светский образ жизни. Чтобы отделывать в новых дворцах и домах интерьеры на «</w:t>
      </w:r>
      <w:proofErr w:type="gramStart"/>
      <w:r>
        <w:rPr>
          <w:rFonts w:ascii="Times New Roman" w:hAnsi="Times New Roman" w:cs="Times New Roman"/>
          <w:sz w:val="28"/>
          <w:szCs w:val="28"/>
        </w:rPr>
        <w:t>европейский</w:t>
      </w:r>
      <w:proofErr w:type="gramEnd"/>
      <w:r>
        <w:rPr>
          <w:rFonts w:ascii="Times New Roman" w:hAnsi="Times New Roman" w:cs="Times New Roman"/>
          <w:sz w:val="28"/>
          <w:szCs w:val="28"/>
        </w:rPr>
        <w:t xml:space="preserve"> манер», понадобилось развивать и </w:t>
      </w:r>
      <w:r>
        <w:rPr>
          <w:rFonts w:ascii="Times New Roman" w:hAnsi="Times New Roman" w:cs="Times New Roman"/>
          <w:sz w:val="28"/>
          <w:szCs w:val="28"/>
        </w:rPr>
        <w:lastRenderedPageBreak/>
        <w:t xml:space="preserve">прикладное искусство. Появляются новые формы мебели, почетное место в убранстве дворцов занимают шпалеры, стеклянная и хрустальная посуда, изделия из фарфора.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При Петре I развитие школы и науки становится государственным делом. Начальное образование давали епархиальные, цифирные, гарнизонные школы. В начале </w:t>
      </w:r>
      <w:proofErr w:type="gramStart"/>
      <w:r>
        <w:rPr>
          <w:sz w:val="28"/>
          <w:szCs w:val="28"/>
        </w:rPr>
        <w:t>Х</w:t>
      </w:r>
      <w:proofErr w:type="gramEnd"/>
      <w:r>
        <w:rPr>
          <w:sz w:val="28"/>
          <w:szCs w:val="28"/>
        </w:rPr>
        <w:t xml:space="preserve">VIII в. открылись профессиональные учебные заведения: навигационная, артиллерийская, инженерная, медицинская школы, горнозаводское училище, продолжали действовать духовные семинарии. Появились закрытые дворянские учебные заведения: Смольный институт благородных девиц, Морской, Артиллерийский, Инженерный кадетские корпуса; профессионально-художественные учебные заведения: в Петербурге – Танцевальная школа, в Москве – Балетное училище и Академия художеств. В 1725 г. была создана Академия наук, а в 1755 г – открыт Московский университет. В конце </w:t>
      </w:r>
      <w:proofErr w:type="gramStart"/>
      <w:r>
        <w:rPr>
          <w:sz w:val="28"/>
          <w:szCs w:val="28"/>
        </w:rPr>
        <w:t>Х</w:t>
      </w:r>
      <w:proofErr w:type="gramEnd"/>
      <w:r>
        <w:rPr>
          <w:sz w:val="28"/>
          <w:szCs w:val="28"/>
        </w:rPr>
        <w:t xml:space="preserve">VIII в. в России было 550 учебных заведений.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Литература </w:t>
      </w:r>
      <w:proofErr w:type="gramStart"/>
      <w:r>
        <w:rPr>
          <w:sz w:val="28"/>
          <w:szCs w:val="28"/>
        </w:rPr>
        <w:t>Х</w:t>
      </w:r>
      <w:proofErr w:type="gramEnd"/>
      <w:r>
        <w:rPr>
          <w:sz w:val="28"/>
          <w:szCs w:val="28"/>
        </w:rPr>
        <w:t xml:space="preserve">VIII в. развивалась под влиянием классицизма и представлена произведениями А.Д. Кантемира, В.К. Тредиаковского, </w:t>
      </w:r>
      <w:r>
        <w:rPr>
          <w:sz w:val="28"/>
          <w:szCs w:val="28"/>
        </w:rPr>
        <w:br/>
        <w:t xml:space="preserve">М.В. Ломоносова, А.П. Сумарокова. А.П. Сумароков положил начало драматургической системе классицизма. Это ярко прослеживается в его трагедиях, в частности, политической трагедии «Дмитрий Самозванец».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Русские нравы и обычаи выразил в своих социальных комедиях Денис Иванович Фонвизин. Последняя четверть </w:t>
      </w:r>
      <w:proofErr w:type="gramStart"/>
      <w:r>
        <w:rPr>
          <w:sz w:val="28"/>
          <w:szCs w:val="28"/>
        </w:rPr>
        <w:t>Х</w:t>
      </w:r>
      <w:proofErr w:type="gramEnd"/>
      <w:r>
        <w:rPr>
          <w:sz w:val="28"/>
          <w:szCs w:val="28"/>
        </w:rPr>
        <w:t xml:space="preserve">VIII в. стала временем расцвета творчества крупного поэта того времени Гавриила Романовича Державина. Основным жанром его произведений была ода.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В </w:t>
      </w:r>
      <w:proofErr w:type="gramStart"/>
      <w:r>
        <w:rPr>
          <w:sz w:val="28"/>
          <w:szCs w:val="28"/>
        </w:rPr>
        <w:t>Х</w:t>
      </w:r>
      <w:proofErr w:type="gramEnd"/>
      <w:r>
        <w:rPr>
          <w:sz w:val="28"/>
          <w:szCs w:val="28"/>
        </w:rPr>
        <w:t xml:space="preserve">VII на Руси появился театр, сначала придворный и школьный, а затем и крепостной. До этого на протяжении веков его заменяли народные обряды-свадьбы, праздники, выступления скоморохов.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Придворный театр появился в Москве при царе Алексее Михайловиче под влиянием западной культуры. Первое представление, пьеса «Артаксерксово действо» состоялось 17 октября 1672 г. Ставились и другие спектакли на библейские сюжеты. Они отличались большой пышностью, иногда сопровождались игрой на музыкальных инструментах и танцами. После смерти Алексея Михайловича придворный театр был закрыт, и представления возобновились только при Петре I.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sz w:val="28"/>
          <w:szCs w:val="28"/>
        </w:rPr>
        <w:t xml:space="preserve">Школьный театр впервые был образован при Славяно-греко-латинской академии.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sz w:val="28"/>
          <w:szCs w:val="28"/>
        </w:rPr>
        <w:t xml:space="preserve">В начале </w:t>
      </w:r>
      <w:proofErr w:type="gramStart"/>
      <w:r>
        <w:rPr>
          <w:sz w:val="28"/>
          <w:szCs w:val="28"/>
        </w:rPr>
        <w:t>Х</w:t>
      </w:r>
      <w:proofErr w:type="gramEnd"/>
      <w:r>
        <w:rPr>
          <w:sz w:val="28"/>
          <w:szCs w:val="28"/>
        </w:rPr>
        <w:t xml:space="preserve">VIII в. по указу Петра I был создан Публичный театр, имевший постоянную труппу из немецких, а затем и русских артистов и собственное здание – «Комедиальную храмину». Появились театры при кадетском корпусе и других учебных заведениях. В 1750 г. в Ярославле </w:t>
      </w:r>
      <w:r>
        <w:rPr>
          <w:sz w:val="28"/>
          <w:szCs w:val="28"/>
        </w:rPr>
        <w:lastRenderedPageBreak/>
        <w:t xml:space="preserve">начал действовать первый провинциальный публичный театр, который затем по указу императрицы Елизаветы Петровны был переведен в Петербург и стал профессиональным государственным театром под названием Российский театр. Во второй половине </w:t>
      </w:r>
      <w:proofErr w:type="gramStart"/>
      <w:r>
        <w:rPr>
          <w:sz w:val="28"/>
          <w:szCs w:val="28"/>
        </w:rPr>
        <w:t>Х</w:t>
      </w:r>
      <w:proofErr w:type="gramEnd"/>
      <w:r>
        <w:rPr>
          <w:sz w:val="28"/>
          <w:szCs w:val="28"/>
        </w:rPr>
        <w:t xml:space="preserve">VIII в. развитие получили частные крепостные театры. Наиболее известным среди них был театр графа Шереметьева, в котором играли талантливые придворные актеры и актрисы Прасковья Жемчугова, </w:t>
      </w:r>
      <w:r>
        <w:rPr>
          <w:sz w:val="28"/>
          <w:szCs w:val="28"/>
        </w:rPr>
        <w:br/>
        <w:t>Т.В. Шлыкова-</w:t>
      </w:r>
      <w:r>
        <w:rPr>
          <w:color w:val="000000"/>
          <w:sz w:val="28"/>
          <w:szCs w:val="28"/>
        </w:rPr>
        <w:t xml:space="preserve">Гранатова, Михаил Семенович Щепкин. В это время появляется и народный вертепный кукольный театр.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color w:val="000000"/>
          <w:sz w:val="28"/>
          <w:szCs w:val="28"/>
        </w:rPr>
      </w:pPr>
      <w:r>
        <w:rPr>
          <w:color w:val="000000"/>
          <w:sz w:val="28"/>
          <w:szCs w:val="28"/>
        </w:rPr>
        <w:t xml:space="preserve">Музыка была представлена выступлениями баянов, гусляров, народной обрядовой музыкой, церковным песнопением.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567"/>
        <w:jc w:val="both"/>
        <w:rPr>
          <w:sz w:val="28"/>
          <w:szCs w:val="28"/>
        </w:rPr>
      </w:pPr>
      <w:r>
        <w:rPr>
          <w:color w:val="000000"/>
          <w:sz w:val="28"/>
          <w:szCs w:val="28"/>
        </w:rPr>
        <w:t xml:space="preserve">В </w:t>
      </w:r>
      <w:proofErr w:type="gramStart"/>
      <w:r>
        <w:rPr>
          <w:color w:val="000000"/>
          <w:sz w:val="28"/>
          <w:szCs w:val="28"/>
        </w:rPr>
        <w:t>Х</w:t>
      </w:r>
      <w:proofErr w:type="gramEnd"/>
      <w:r>
        <w:rPr>
          <w:color w:val="000000"/>
          <w:sz w:val="28"/>
          <w:szCs w:val="28"/>
        </w:rPr>
        <w:t xml:space="preserve">VIII в. музыкальное искусство становится более разнообразным, оно используется при театральных представлениях, в аристократических салонах во время домашних и публичных концертов с участием русских и зарубежных исполнителей. В последней трети </w:t>
      </w:r>
      <w:proofErr w:type="gramStart"/>
      <w:r>
        <w:rPr>
          <w:color w:val="000000"/>
          <w:sz w:val="28"/>
          <w:szCs w:val="28"/>
        </w:rPr>
        <w:t>Х</w:t>
      </w:r>
      <w:proofErr w:type="gramEnd"/>
      <w:r>
        <w:rPr>
          <w:color w:val="000000"/>
          <w:sz w:val="28"/>
          <w:szCs w:val="28"/>
        </w:rPr>
        <w:t xml:space="preserve">VIII в. формируются основные направления оперной, хоровой, инструментарной, камерной музыки и русская композиторская школа. Ведущим музыкальным жанром становится опера. На </w:t>
      </w:r>
      <w:r>
        <w:rPr>
          <w:sz w:val="28"/>
          <w:szCs w:val="28"/>
        </w:rPr>
        <w:t xml:space="preserve">рубеже </w:t>
      </w:r>
      <w:proofErr w:type="gramStart"/>
      <w:r>
        <w:rPr>
          <w:sz w:val="28"/>
          <w:szCs w:val="28"/>
        </w:rPr>
        <w:t>Х</w:t>
      </w:r>
      <w:proofErr w:type="gramEnd"/>
      <w:r>
        <w:rPr>
          <w:sz w:val="28"/>
          <w:szCs w:val="28"/>
        </w:rPr>
        <w:t xml:space="preserve">VIII-ХIХ вв. появился жанр камерной лирической песни – русского романса, одним из создателей которого стал известный композитор и исполнитель О.А. Козловский.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5"/>
        <w:jc w:val="both"/>
        <w:rPr>
          <w:rFonts w:ascii="Times New Roman" w:hAnsi="Times New Roman" w:cs="Times New Roman"/>
          <w:b/>
          <w:sz w:val="28"/>
          <w:szCs w:val="28"/>
        </w:rPr>
      </w:pPr>
      <w:r>
        <w:rPr>
          <w:rFonts w:ascii="Times New Roman" w:hAnsi="Times New Roman" w:cs="Times New Roman"/>
          <w:b/>
          <w:sz w:val="28"/>
          <w:szCs w:val="28"/>
        </w:rPr>
        <w:t xml:space="preserve">Контрольные вопросы для самоподготовки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w:t>
      </w:r>
    </w:p>
    <w:p w:rsidR="00941F8C" w:rsidRDefault="00941F8C" w:rsidP="00976483">
      <w:pPr>
        <w:pStyle w:val="af4"/>
        <w:numPr>
          <w:ilvl w:val="0"/>
          <w:numId w:val="22"/>
        </w:numPr>
        <w:tabs>
          <w:tab w:val="num" w:pos="720"/>
        </w:tabs>
        <w:spacing w:after="0" w:line="360" w:lineRule="exact"/>
        <w:rPr>
          <w:rFonts w:ascii="Times New Roman" w:hAnsi="Times New Roman" w:cs="Times New Roman"/>
          <w:sz w:val="28"/>
          <w:szCs w:val="28"/>
        </w:rPr>
      </w:pPr>
      <w:r>
        <w:rPr>
          <w:rFonts w:ascii="Times New Roman" w:hAnsi="Times New Roman" w:cs="Times New Roman"/>
          <w:sz w:val="28"/>
          <w:szCs w:val="28"/>
        </w:rPr>
        <w:t>Чем на Ваш взгляд  вызваны особенности русского культурного архетипа?</w:t>
      </w:r>
    </w:p>
    <w:p w:rsidR="00941F8C" w:rsidRDefault="00941F8C" w:rsidP="00976483">
      <w:pPr>
        <w:pStyle w:val="af4"/>
        <w:numPr>
          <w:ilvl w:val="0"/>
          <w:numId w:val="22"/>
        </w:numPr>
        <w:tabs>
          <w:tab w:val="num" w:pos="720"/>
        </w:tabs>
        <w:spacing w:after="0" w:line="360" w:lineRule="exact"/>
        <w:rPr>
          <w:rFonts w:ascii="Times New Roman" w:hAnsi="Times New Roman" w:cs="Times New Roman"/>
          <w:sz w:val="28"/>
          <w:szCs w:val="28"/>
        </w:rPr>
      </w:pPr>
      <w:r>
        <w:rPr>
          <w:rFonts w:ascii="Times New Roman" w:hAnsi="Times New Roman" w:cs="Times New Roman"/>
          <w:sz w:val="28"/>
          <w:szCs w:val="28"/>
        </w:rPr>
        <w:t>Какое влияние на формирование русской</w:t>
      </w:r>
      <w:r>
        <w:rPr>
          <w:rFonts w:ascii="Times New Roman" w:hAnsi="Times New Roman" w:cs="Times New Roman"/>
          <w:sz w:val="28"/>
          <w:szCs w:val="28"/>
        </w:rPr>
        <w:tab/>
        <w:t xml:space="preserve"> культуры оказало распространение христианства?</w:t>
      </w:r>
    </w:p>
    <w:p w:rsidR="00941F8C" w:rsidRDefault="00941F8C" w:rsidP="00976483">
      <w:pPr>
        <w:pStyle w:val="af4"/>
        <w:numPr>
          <w:ilvl w:val="0"/>
          <w:numId w:val="22"/>
        </w:numPr>
        <w:tabs>
          <w:tab w:val="num" w:pos="720"/>
        </w:tabs>
        <w:spacing w:after="0" w:line="360" w:lineRule="exact"/>
        <w:rPr>
          <w:rFonts w:ascii="Times New Roman" w:hAnsi="Times New Roman" w:cs="Times New Roman"/>
          <w:sz w:val="28"/>
          <w:szCs w:val="28"/>
        </w:rPr>
      </w:pPr>
      <w:r>
        <w:rPr>
          <w:rFonts w:ascii="Times New Roman" w:hAnsi="Times New Roman" w:cs="Times New Roman"/>
          <w:sz w:val="28"/>
          <w:szCs w:val="28"/>
        </w:rPr>
        <w:t xml:space="preserve">Роль Петра </w:t>
      </w:r>
      <w:r>
        <w:rPr>
          <w:rFonts w:ascii="Times New Roman" w:hAnsi="Times New Roman" w:cs="Times New Roman"/>
          <w:sz w:val="28"/>
          <w:szCs w:val="28"/>
          <w:lang w:val="en-US"/>
        </w:rPr>
        <w:t>I</w:t>
      </w:r>
      <w:r>
        <w:rPr>
          <w:rFonts w:ascii="Times New Roman" w:hAnsi="Times New Roman" w:cs="Times New Roman"/>
          <w:sz w:val="28"/>
          <w:szCs w:val="28"/>
        </w:rPr>
        <w:t xml:space="preserve"> в становлении русской культуры.</w:t>
      </w:r>
    </w:p>
    <w:p w:rsidR="00941F8C" w:rsidRDefault="00941F8C" w:rsidP="00976483">
      <w:pPr>
        <w:pStyle w:val="af4"/>
        <w:numPr>
          <w:ilvl w:val="0"/>
          <w:numId w:val="22"/>
        </w:numPr>
        <w:tabs>
          <w:tab w:val="num" w:pos="720"/>
        </w:tabs>
        <w:spacing w:after="0" w:line="360" w:lineRule="exact"/>
        <w:rPr>
          <w:rFonts w:ascii="Times New Roman" w:hAnsi="Times New Roman" w:cs="Times New Roman"/>
          <w:sz w:val="28"/>
          <w:szCs w:val="28"/>
        </w:rPr>
      </w:pPr>
      <w:r>
        <w:rPr>
          <w:rFonts w:ascii="Times New Roman" w:hAnsi="Times New Roman" w:cs="Times New Roman"/>
          <w:sz w:val="28"/>
          <w:szCs w:val="28"/>
        </w:rPr>
        <w:t xml:space="preserve">Чем объясняется подъем культуры в эпоху Петра </w:t>
      </w:r>
      <w:r>
        <w:rPr>
          <w:rFonts w:ascii="Times New Roman" w:hAnsi="Times New Roman" w:cs="Times New Roman"/>
          <w:sz w:val="28"/>
          <w:szCs w:val="28"/>
          <w:lang w:val="en-US"/>
        </w:rPr>
        <w:t>I</w:t>
      </w:r>
      <w:r>
        <w:rPr>
          <w:rFonts w:ascii="Times New Roman" w:hAnsi="Times New Roman" w:cs="Times New Roman"/>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b/>
          <w:sz w:val="30"/>
          <w:szCs w:val="30"/>
        </w:rPr>
      </w:pPr>
      <w:r>
        <w:rPr>
          <w:rFonts w:ascii="Times New Roman" w:hAnsi="Times New Roman" w:cs="Times New Roman"/>
          <w:b/>
          <w:sz w:val="30"/>
          <w:szCs w:val="30"/>
        </w:rPr>
        <w:t>Литература</w:t>
      </w:r>
    </w:p>
    <w:p w:rsidR="00941F8C" w:rsidRDefault="00941F8C" w:rsidP="00976483">
      <w:pPr>
        <w:pStyle w:val="Default"/>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357"/>
        <w:jc w:val="both"/>
        <w:rPr>
          <w:sz w:val="30"/>
          <w:szCs w:val="30"/>
        </w:rPr>
      </w:pPr>
      <w:r>
        <w:rPr>
          <w:color w:val="auto"/>
          <w:sz w:val="28"/>
          <w:szCs w:val="28"/>
        </w:rPr>
        <w:t xml:space="preserve">Качановский, В.В. История культуры России / B.B. Качановский. – Минск: ИП «Экоперспектива», 1997. – 222 с.  </w:t>
      </w:r>
    </w:p>
    <w:p w:rsidR="00941F8C" w:rsidRDefault="00941F8C" w:rsidP="00976483">
      <w:pPr>
        <w:pStyle w:val="Default"/>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357"/>
        <w:jc w:val="both"/>
        <w:rPr>
          <w:color w:val="auto"/>
          <w:sz w:val="28"/>
          <w:szCs w:val="28"/>
        </w:rPr>
      </w:pPr>
      <w:r>
        <w:rPr>
          <w:color w:val="auto"/>
          <w:sz w:val="28"/>
          <w:szCs w:val="28"/>
        </w:rPr>
        <w:t xml:space="preserve">Кондаков, И.В. Культура России: краткий очерк истории и теории: учебное пособие по специальности «Культурология» / И.В. Кондаков. – М.: Книжный дом, 2008. – 356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357"/>
        <w:jc w:val="both"/>
        <w:rPr>
          <w:color w:val="auto"/>
          <w:sz w:val="28"/>
          <w:szCs w:val="28"/>
        </w:rPr>
      </w:pPr>
      <w:r>
        <w:rPr>
          <w:color w:val="auto"/>
          <w:sz w:val="28"/>
          <w:szCs w:val="28"/>
        </w:rPr>
        <w:t xml:space="preserve">Муравьев, А.В. Очерки истории русской культуры IX–XVIII вв.: пособие </w:t>
      </w:r>
      <w:proofErr w:type="gramStart"/>
      <w:r>
        <w:rPr>
          <w:color w:val="auto"/>
          <w:sz w:val="28"/>
          <w:szCs w:val="28"/>
        </w:rPr>
        <w:t>для</w:t>
      </w:r>
      <w:proofErr w:type="gramEnd"/>
      <w:r>
        <w:rPr>
          <w:color w:val="auto"/>
          <w:sz w:val="28"/>
          <w:szCs w:val="28"/>
        </w:rPr>
        <w:t xml:space="preserve"> </w:t>
      </w:r>
      <w:proofErr w:type="gramStart"/>
      <w:r>
        <w:rPr>
          <w:color w:val="auto"/>
          <w:sz w:val="28"/>
          <w:szCs w:val="28"/>
        </w:rPr>
        <w:t>учители</w:t>
      </w:r>
      <w:proofErr w:type="gramEnd"/>
      <w:r>
        <w:rPr>
          <w:color w:val="auto"/>
          <w:sz w:val="28"/>
          <w:szCs w:val="28"/>
        </w:rPr>
        <w:t xml:space="preserve"> / А.В. Муравьев, AM. Сахаров. – М.: Просвещение, 1987. – 196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357"/>
        <w:jc w:val="both"/>
        <w:rPr>
          <w:color w:val="auto"/>
          <w:sz w:val="28"/>
          <w:szCs w:val="28"/>
        </w:rPr>
      </w:pPr>
      <w:r>
        <w:rPr>
          <w:color w:val="auto"/>
          <w:sz w:val="28"/>
          <w:szCs w:val="28"/>
        </w:rPr>
        <w:t xml:space="preserve">История культуры России: курс лекций для негуманитарных специальностей / В.И. Добрынина [и др.]. – М.: Знание, 1993. – 224 </w:t>
      </w:r>
      <w:proofErr w:type="gramStart"/>
      <w:r>
        <w:rPr>
          <w:color w:val="auto"/>
          <w:sz w:val="28"/>
          <w:szCs w:val="28"/>
        </w:rPr>
        <w:t>с</w:t>
      </w:r>
      <w:proofErr w:type="gramEnd"/>
      <w:r>
        <w:rPr>
          <w:color w:val="auto"/>
          <w:sz w:val="28"/>
          <w:szCs w:val="28"/>
        </w:rPr>
        <w:t xml:space="preserve">. </w:t>
      </w:r>
    </w:p>
    <w:p w:rsidR="00941F8C" w:rsidRPr="00C97071" w:rsidRDefault="00941F8C" w:rsidP="00941F8C">
      <w:pPr>
        <w:pStyle w:val="Default"/>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360" w:firstLine="567"/>
        <w:jc w:val="center"/>
        <w:rPr>
          <w:caps/>
          <w:color w:val="auto"/>
          <w:sz w:val="28"/>
          <w:szCs w:val="28"/>
          <w:lang w:val="be-BY"/>
        </w:rPr>
      </w:pPr>
      <w:r w:rsidRPr="00C97071">
        <w:rPr>
          <w:color w:val="auto"/>
          <w:sz w:val="28"/>
          <w:szCs w:val="28"/>
        </w:rPr>
        <w:lastRenderedPageBreak/>
        <w:t xml:space="preserve">История русской культуры IX-XX вв.: учебное пособие для исторических факультетов высших учебных заведений / B.C. Шульгин [и др.]; под ред. Л.В. Кошман. – 5-е изд., стер – M.: Дрофа, 2004. – 475 </w:t>
      </w:r>
      <w:proofErr w:type="gramStart"/>
      <w:r w:rsidRPr="00C97071">
        <w:rPr>
          <w:color w:val="auto"/>
          <w:sz w:val="28"/>
          <w:szCs w:val="28"/>
        </w:rPr>
        <w:t>с</w:t>
      </w:r>
      <w:proofErr w:type="gramEnd"/>
      <w:r w:rsidRPr="00C97071">
        <w:rPr>
          <w:color w:val="auto"/>
          <w:sz w:val="28"/>
          <w:szCs w:val="28"/>
        </w:rPr>
        <w:t xml:space="preserve">.  </w:t>
      </w:r>
    </w:p>
    <w:p w:rsidR="00941F8C" w:rsidRDefault="00941F8C" w:rsidP="00941F8C">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exact"/>
        <w:jc w:val="center"/>
        <w:rPr>
          <w:rFonts w:ascii="Times New Roman" w:hAnsi="Times New Roman" w:cs="Times New Roman"/>
          <w:caps/>
          <w:color w:val="auto"/>
          <w:sz w:val="28"/>
          <w:szCs w:val="28"/>
          <w:lang w:val="be-BY"/>
        </w:rPr>
      </w:pPr>
    </w:p>
    <w:p w:rsidR="00941F8C" w:rsidRDefault="00941F8C" w:rsidP="00941F8C">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exact"/>
        <w:jc w:val="center"/>
        <w:rPr>
          <w:rFonts w:ascii="Times New Roman" w:hAnsi="Times New Roman" w:cs="Times New Roman"/>
          <w:caps/>
          <w:color w:val="auto"/>
          <w:sz w:val="28"/>
          <w:szCs w:val="28"/>
          <w:lang w:val="be-BY"/>
        </w:rPr>
      </w:pPr>
    </w:p>
    <w:p w:rsidR="00941F8C" w:rsidRDefault="00941F8C" w:rsidP="00941F8C">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exact"/>
        <w:jc w:val="center"/>
        <w:rPr>
          <w:sz w:val="28"/>
          <w:szCs w:val="28"/>
          <w:lang w:val="be-BY"/>
        </w:rPr>
      </w:pPr>
      <w:r>
        <w:rPr>
          <w:rFonts w:ascii="Times New Roman" w:hAnsi="Times New Roman" w:cs="Times New Roman"/>
          <w:caps/>
          <w:color w:val="auto"/>
          <w:sz w:val="28"/>
          <w:szCs w:val="28"/>
          <w:lang w:val="be-BY"/>
        </w:rPr>
        <w:t>2. практический блок</w:t>
      </w:r>
    </w:p>
    <w:p w:rsidR="00941F8C" w:rsidRDefault="00941F8C" w:rsidP="00941F8C">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exact"/>
        <w:jc w:val="center"/>
        <w:rPr>
          <w:rFonts w:ascii="Times New Roman" w:hAnsi="Times New Roman" w:cs="Times New Roman"/>
          <w:b w:val="0"/>
          <w:caps/>
          <w:color w:val="auto"/>
          <w:sz w:val="28"/>
          <w:szCs w:val="28"/>
          <w:lang w:val="be-BY"/>
        </w:rPr>
      </w:pPr>
      <w:r>
        <w:rPr>
          <w:rFonts w:ascii="Times New Roman" w:hAnsi="Times New Roman" w:cs="Times New Roman"/>
          <w:b w:val="0"/>
          <w:caps/>
          <w:color w:val="auto"/>
          <w:sz w:val="28"/>
          <w:szCs w:val="28"/>
          <w:lang w:val="be-BY"/>
        </w:rPr>
        <w:t>семинарские занятия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 по подготовке к семинарским занятиям</w:t>
      </w:r>
    </w:p>
    <w:p w:rsidR="00941F8C" w:rsidRDefault="00941F8C" w:rsidP="00941F8C">
      <w:pPr>
        <w:pStyle w:val="af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exact"/>
        <w:ind w:left="0" w:right="0" w:firstLine="540"/>
        <w:jc w:val="both"/>
        <w:rPr>
          <w:iCs/>
          <w:sz w:val="28"/>
          <w:szCs w:val="28"/>
        </w:rPr>
      </w:pPr>
    </w:p>
    <w:p w:rsidR="00941F8C" w:rsidRDefault="00941F8C" w:rsidP="00941F8C">
      <w:pPr>
        <w:pStyle w:val="af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exact"/>
        <w:ind w:left="0" w:right="0" w:firstLine="540"/>
        <w:jc w:val="both"/>
        <w:rPr>
          <w:iCs/>
          <w:sz w:val="28"/>
          <w:szCs w:val="28"/>
        </w:rPr>
      </w:pPr>
      <w:r>
        <w:rPr>
          <w:iCs/>
          <w:sz w:val="28"/>
          <w:szCs w:val="28"/>
        </w:rPr>
        <w:t xml:space="preserve">Целью семинарских занятий является отработка навыков и умений работы с учебной и специальной литературой по курсу, первоисточниками, овладение приемами обоснования собственной позиции по обсуждаемым вопросам, совершенствование методов критического анализа наиболее сложных и противоречивых проблем религиоведения.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40"/>
        <w:jc w:val="both"/>
        <w:rPr>
          <w:rFonts w:ascii="Times New Roman" w:hAnsi="Times New Roman" w:cs="Times New Roman"/>
          <w:b/>
          <w:sz w:val="28"/>
          <w:szCs w:val="28"/>
        </w:rPr>
      </w:pPr>
      <w:r>
        <w:rPr>
          <w:rFonts w:ascii="Times New Roman" w:hAnsi="Times New Roman" w:cs="Times New Roman"/>
          <w:sz w:val="28"/>
          <w:szCs w:val="28"/>
        </w:rPr>
        <w:t xml:space="preserve">Подготовку к семинарскому занятию следует начинать с ознакомления с соответствующими разделами учебников и учебных пособий. Затем необходимо приступить к более углубленному изучению научных проблем, выносимых на семинарское занятие. Нужно тщательно проанализировать первоисточники, а также обратиться к рекомендованным для подготовки к семинару монографиям, коллективным исследованиям, научным публикациям. Из них следует отобрать необходимую информацию для освещения вопроса, сделать выписки. После этого нужно систематизировать материал. Его изложение студентом на семинаре должно быть логичным и аргументированным. Многие вопросы, выносимые на семинарские занятия, носят проблемный характер и предполагают научные дискуссии, участвуя в которых студент должен четко и доказательно обосновывать свою позицию. Поощряется подготовка к семинарам рефератов. Доклады студентов на занятиях могут сопровождаться мультимедийными презентациями.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0"/>
        <w:jc w:val="both"/>
        <w:rPr>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t xml:space="preserve">Тема 1. Культура Древней Индии и Китая  (2 ч.)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i/>
          <w:sz w:val="28"/>
          <w:szCs w:val="28"/>
        </w:rPr>
      </w:pPr>
      <w:r>
        <w:rPr>
          <w:rFonts w:ascii="Times New Roman" w:hAnsi="Times New Roman" w:cs="Times New Roman"/>
          <w:i/>
          <w:sz w:val="28"/>
          <w:szCs w:val="28"/>
        </w:rPr>
        <w:t>План:</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1.Основные этапы историко-культурного развития Древней Индии</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2. Древнеиндийская религиозная система: ведизм, джайнизм, буддизм, индуизм.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3. Архитектура и изобразительное искусство Древней Индии</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4. Самобытность культуры Древнего Китая.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5. Философско-религиозная система: даосизм, конфуцианство.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6. Иероглифическое письмо.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7.Архитектура, изобразительное искусство Древнего Китая.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941F8C" w:rsidRDefault="00941F8C" w:rsidP="00976483">
      <w:pPr>
        <w:pStyle w:val="af4"/>
        <w:numPr>
          <w:ilvl w:val="0"/>
          <w:numId w:val="24"/>
        </w:num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lastRenderedPageBreak/>
        <w:t>Бонгард – Левин,  Г.М. Древнеиндийская цивилизация: философия, наука, религия / Г.М. Бонгард – Левин. - М., 1993.</w:t>
      </w:r>
    </w:p>
    <w:p w:rsidR="00941F8C" w:rsidRDefault="00941F8C" w:rsidP="00976483">
      <w:pPr>
        <w:pStyle w:val="af4"/>
        <w:numPr>
          <w:ilvl w:val="0"/>
          <w:numId w:val="24"/>
        </w:num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Васильев,  Л.С. История религий Востока / Л.С. Васильев. – М., 1983.</w:t>
      </w:r>
    </w:p>
    <w:p w:rsidR="00941F8C" w:rsidRDefault="00941F8C" w:rsidP="00976483">
      <w:pPr>
        <w:pStyle w:val="af4"/>
        <w:numPr>
          <w:ilvl w:val="0"/>
          <w:numId w:val="24"/>
        </w:num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Косамби,  Д. Культура и цивилизация Древней Индии / Д. Косамби. – М., 1968.</w:t>
      </w:r>
    </w:p>
    <w:p w:rsidR="00941F8C" w:rsidRDefault="00941F8C" w:rsidP="00976483">
      <w:pPr>
        <w:pStyle w:val="af4"/>
        <w:numPr>
          <w:ilvl w:val="0"/>
          <w:numId w:val="24"/>
        </w:num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Культура Древней Индии. М., 1975.</w:t>
      </w:r>
    </w:p>
    <w:p w:rsidR="00941F8C" w:rsidRDefault="00941F8C" w:rsidP="00976483">
      <w:pPr>
        <w:pStyle w:val="af4"/>
        <w:numPr>
          <w:ilvl w:val="0"/>
          <w:numId w:val="24"/>
        </w:num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Литература и культура древней и средневековой Индии. – М., 1967.</w:t>
      </w:r>
    </w:p>
    <w:p w:rsidR="00941F8C" w:rsidRDefault="00941F8C" w:rsidP="00976483">
      <w:pPr>
        <w:pStyle w:val="af4"/>
        <w:numPr>
          <w:ilvl w:val="0"/>
          <w:numId w:val="24"/>
        </w:numPr>
        <w:tabs>
          <w:tab w:val="num" w:pos="113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Ольденбург, С.Ф. Культура  Индии / С.Ф. Ольденбург. – М., 1991. </w:t>
      </w:r>
    </w:p>
    <w:p w:rsidR="00941F8C" w:rsidRDefault="00941F8C" w:rsidP="00976483">
      <w:pPr>
        <w:pStyle w:val="af4"/>
        <w:numPr>
          <w:ilvl w:val="0"/>
          <w:numId w:val="24"/>
        </w:numPr>
        <w:tabs>
          <w:tab w:val="num" w:pos="851"/>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Васильев, Л.С. Культура, религии, традиции в Китае / Л.С. Васильев. – М., 1970.</w:t>
      </w:r>
    </w:p>
    <w:p w:rsidR="00941F8C" w:rsidRDefault="00941F8C" w:rsidP="00976483">
      <w:pPr>
        <w:pStyle w:val="af4"/>
        <w:numPr>
          <w:ilvl w:val="0"/>
          <w:numId w:val="24"/>
        </w:numPr>
        <w:tabs>
          <w:tab w:val="num" w:pos="851"/>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История и культура Китая – М., 1976.</w:t>
      </w:r>
    </w:p>
    <w:p w:rsidR="00941F8C" w:rsidRDefault="00941F8C" w:rsidP="00976483">
      <w:pPr>
        <w:pStyle w:val="af4"/>
        <w:numPr>
          <w:ilvl w:val="0"/>
          <w:numId w:val="24"/>
        </w:numPr>
        <w:tabs>
          <w:tab w:val="num" w:pos="851"/>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Конфуцианство в Китае – М., 1982.</w:t>
      </w:r>
    </w:p>
    <w:p w:rsidR="00941F8C" w:rsidRDefault="00941F8C" w:rsidP="00976483">
      <w:pPr>
        <w:pStyle w:val="af4"/>
        <w:numPr>
          <w:ilvl w:val="0"/>
          <w:numId w:val="24"/>
        </w:numPr>
        <w:tabs>
          <w:tab w:val="num" w:pos="851"/>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Переломов,  Л.С. Слово Конфуция / Л.С. Переломов. – М., 1992.</w:t>
      </w:r>
    </w:p>
    <w:p w:rsidR="00941F8C" w:rsidRPr="00141551" w:rsidRDefault="00941F8C" w:rsidP="00941F8C">
      <w:pPr>
        <w:pStyle w:val="af4"/>
        <w:numPr>
          <w:ilvl w:val="0"/>
          <w:numId w:val="24"/>
        </w:numPr>
        <w:tabs>
          <w:tab w:val="num"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sz w:val="28"/>
          <w:szCs w:val="28"/>
        </w:rPr>
      </w:pPr>
      <w:r w:rsidRPr="00141551">
        <w:rPr>
          <w:rFonts w:ascii="Times New Roman" w:hAnsi="Times New Roman" w:cs="Times New Roman"/>
          <w:sz w:val="28"/>
          <w:szCs w:val="28"/>
        </w:rPr>
        <w:t xml:space="preserve"> Сидихменов, В.Я.  Китай: страницы прошлого / В.Я. Сидихменов. – М., 1987</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Тема 2.  Античная культура Древнего Рима (2 ч.)</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План: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Хронологические рамки истории культуры Древнего Рима</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hAnsi="Times New Roman" w:cs="Times New Roman"/>
          <w:bCs/>
          <w:sz w:val="28"/>
          <w:szCs w:val="28"/>
        </w:rPr>
        <w:t>Место и роль религии в древнеримском обществе. Д</w:t>
      </w:r>
      <w:r>
        <w:rPr>
          <w:rFonts w:ascii="Times New Roman" w:hAnsi="Times New Roman" w:cs="Times New Roman"/>
          <w:sz w:val="28"/>
          <w:szCs w:val="28"/>
        </w:rPr>
        <w:t>ревнеримский пантеон богов.</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Распространение христианства. Гонения на первых христиан</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Особенности архитектуры, скульптуры</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941F8C" w:rsidRDefault="00941F8C" w:rsidP="00976483">
      <w:pPr>
        <w:pStyle w:val="a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Историки античности. Древняя Греция, Древний Рим. Т. 1-2. М., 1989.</w:t>
      </w:r>
    </w:p>
    <w:p w:rsidR="00941F8C" w:rsidRDefault="00941F8C" w:rsidP="00976483">
      <w:pPr>
        <w:pStyle w:val="a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Культура Древнего Рима. В 2-х т. М., 1985.</w:t>
      </w:r>
    </w:p>
    <w:p w:rsidR="00941F8C" w:rsidRDefault="00941F8C" w:rsidP="00976483">
      <w:pPr>
        <w:pStyle w:val="a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Куманецкий К. История культуры Древней Греции и Рима. М., 1987.</w:t>
      </w:r>
    </w:p>
    <w:p w:rsidR="00941F8C" w:rsidRDefault="00941F8C" w:rsidP="00976483">
      <w:pPr>
        <w:pStyle w:val="a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Кун Н.А. Легенды и мифы Древней Греции. М., 1981.</w:t>
      </w:r>
    </w:p>
    <w:p w:rsidR="00941F8C" w:rsidRDefault="00941F8C" w:rsidP="00976483">
      <w:pPr>
        <w:pStyle w:val="a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Неверов О.Я. Культура и искусство античного мира. Л., 1982.</w:t>
      </w:r>
    </w:p>
    <w:p w:rsidR="00941F8C" w:rsidRDefault="00941F8C" w:rsidP="00976483">
      <w:pPr>
        <w:pStyle w:val="a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Полевой В.М. Искусство Греции. М., 1970.</w:t>
      </w:r>
    </w:p>
    <w:p w:rsidR="00941F8C" w:rsidRDefault="00941F8C" w:rsidP="00976483">
      <w:pPr>
        <w:pStyle w:val="a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Соколов Г.И. Искусство Древней Греции. М., 1990</w:t>
      </w: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hanging="720"/>
        <w:jc w:val="both"/>
        <w:rPr>
          <w:rFonts w:ascii="Times New Roman" w:hAnsi="Times New Roman" w:cs="Times New Roman"/>
          <w:b/>
          <w:sz w:val="28"/>
          <w:szCs w:val="28"/>
        </w:rPr>
      </w:pP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709" w:hanging="567"/>
        <w:jc w:val="both"/>
        <w:rPr>
          <w:rFonts w:ascii="Times New Roman" w:hAnsi="Times New Roman" w:cs="Times New Roman"/>
          <w:sz w:val="28"/>
          <w:szCs w:val="28"/>
        </w:rPr>
      </w:pPr>
      <w:r>
        <w:rPr>
          <w:rFonts w:ascii="Times New Roman" w:hAnsi="Times New Roman" w:cs="Times New Roman"/>
          <w:b/>
          <w:sz w:val="28"/>
          <w:szCs w:val="28"/>
        </w:rPr>
        <w:t>Тема 3. Культура арабских стран (2 ч.)</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567"/>
        <w:rPr>
          <w:rFonts w:ascii="Times New Roman" w:hAnsi="Times New Roman" w:cs="Times New Roman"/>
          <w:sz w:val="28"/>
          <w:szCs w:val="28"/>
        </w:rPr>
      </w:pPr>
      <w:r>
        <w:rPr>
          <w:rFonts w:ascii="Times New Roman" w:hAnsi="Times New Roman" w:cs="Times New Roman"/>
          <w:i/>
          <w:sz w:val="28"/>
          <w:szCs w:val="28"/>
        </w:rPr>
        <w:t>План:</w:t>
      </w:r>
      <w:r>
        <w:rPr>
          <w:rFonts w:ascii="Times New Roman" w:hAnsi="Times New Roman" w:cs="Times New Roman"/>
          <w:sz w:val="28"/>
          <w:szCs w:val="28"/>
        </w:rPr>
        <w:t xml:space="preserve">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567"/>
        <w:rPr>
          <w:rFonts w:ascii="Times New Roman" w:hAnsi="Times New Roman" w:cs="Times New Roman"/>
          <w:sz w:val="28"/>
          <w:szCs w:val="28"/>
        </w:rPr>
      </w:pPr>
      <w:r>
        <w:rPr>
          <w:rFonts w:ascii="Times New Roman" w:hAnsi="Times New Roman" w:cs="Times New Roman"/>
          <w:sz w:val="28"/>
          <w:szCs w:val="28"/>
        </w:rPr>
        <w:t>1. История арабского халифата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Возникновение ислама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Арабский язык. Литература.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5. </w:t>
      </w:r>
      <w:r>
        <w:rPr>
          <w:rFonts w:ascii="Times New Roman" w:eastAsia="Times New Roman" w:hAnsi="Times New Roman" w:cs="Times New Roman"/>
          <w:color w:val="000000"/>
          <w:sz w:val="28"/>
          <w:szCs w:val="28"/>
        </w:rPr>
        <w:t xml:space="preserve">Изобразительное искусство и каллиграфия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567"/>
        <w:jc w:val="both"/>
        <w:rPr>
          <w:rFonts w:eastAsia="Times New Roman"/>
          <w:color w:val="000000"/>
          <w:sz w:val="28"/>
          <w:szCs w:val="28"/>
        </w:rPr>
      </w:pPr>
      <w:r>
        <w:rPr>
          <w:rFonts w:eastAsia="Times New Roman"/>
          <w:color w:val="000000"/>
          <w:sz w:val="28"/>
          <w:szCs w:val="28"/>
        </w:rPr>
        <w:t>6. </w:t>
      </w:r>
      <w:r>
        <w:rPr>
          <w:rFonts w:eastAsia="Times New Roman"/>
          <w:sz w:val="28"/>
          <w:szCs w:val="28"/>
        </w:rPr>
        <w:t>А</w:t>
      </w:r>
      <w:r>
        <w:rPr>
          <w:rFonts w:eastAsia="Times New Roman"/>
          <w:color w:val="000000"/>
          <w:sz w:val="28"/>
          <w:szCs w:val="28"/>
        </w:rPr>
        <w:t xml:space="preserve">рхитектура, строительство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Литература</w:t>
      </w:r>
    </w:p>
    <w:p w:rsidR="00941F8C" w:rsidRDefault="00941F8C" w:rsidP="00141551">
      <w:pPr>
        <w:pStyle w:val="Default"/>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6"/>
        <w:ind w:left="142" w:hanging="142"/>
        <w:jc w:val="both"/>
        <w:rPr>
          <w:color w:val="auto"/>
          <w:sz w:val="28"/>
          <w:szCs w:val="28"/>
        </w:rPr>
      </w:pPr>
      <w:r>
        <w:rPr>
          <w:color w:val="auto"/>
          <w:sz w:val="28"/>
          <w:szCs w:val="28"/>
        </w:rPr>
        <w:t xml:space="preserve">Бартольд, В.В. Ислам и культура мусульманства / В.В. Бартольд. – М: МГТУ, 1992. – 362 с.  </w:t>
      </w:r>
    </w:p>
    <w:p w:rsidR="00941F8C" w:rsidRDefault="00941F8C" w:rsidP="00141551">
      <w:pPr>
        <w:pStyle w:val="Default"/>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sz w:val="28"/>
          <w:szCs w:val="28"/>
        </w:rPr>
      </w:pPr>
      <w:r>
        <w:rPr>
          <w:sz w:val="28"/>
          <w:szCs w:val="28"/>
        </w:rPr>
        <w:lastRenderedPageBreak/>
        <w:t xml:space="preserve">Борзова, Е.П. История мировой культуры / Е.П. Борзова. – СПб. : Лань, 2001. – 672 </w:t>
      </w:r>
      <w:proofErr w:type="gramStart"/>
      <w:r>
        <w:rPr>
          <w:sz w:val="28"/>
          <w:szCs w:val="28"/>
        </w:rPr>
        <w:t>с</w:t>
      </w:r>
      <w:proofErr w:type="gramEnd"/>
      <w:r>
        <w:rPr>
          <w:sz w:val="28"/>
          <w:szCs w:val="28"/>
        </w:rPr>
        <w:t>.</w:t>
      </w:r>
    </w:p>
    <w:p w:rsidR="00941F8C" w:rsidRDefault="00941F8C" w:rsidP="00141551">
      <w:pPr>
        <w:pStyle w:val="Default"/>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sz w:val="28"/>
          <w:szCs w:val="28"/>
        </w:rPr>
      </w:pPr>
      <w:r>
        <w:rPr>
          <w:sz w:val="28"/>
          <w:szCs w:val="28"/>
        </w:rPr>
        <w:t>Языкович, В.Р. Культурология</w:t>
      </w:r>
      <w:proofErr w:type="gramStart"/>
      <w:r>
        <w:rPr>
          <w:sz w:val="28"/>
          <w:szCs w:val="28"/>
        </w:rPr>
        <w:t xml:space="preserve"> :</w:t>
      </w:r>
      <w:proofErr w:type="gramEnd"/>
      <w:r>
        <w:rPr>
          <w:sz w:val="28"/>
          <w:szCs w:val="28"/>
        </w:rPr>
        <w:t xml:space="preserve"> ответы на экзаменационные вопросы / В.Р. Языкович. Минск</w:t>
      </w:r>
      <w:proofErr w:type="gramStart"/>
      <w:r>
        <w:rPr>
          <w:sz w:val="28"/>
          <w:szCs w:val="28"/>
        </w:rPr>
        <w:t xml:space="preserve"> :</w:t>
      </w:r>
      <w:proofErr w:type="gramEnd"/>
      <w:r>
        <w:rPr>
          <w:sz w:val="28"/>
          <w:szCs w:val="28"/>
        </w:rPr>
        <w:t xml:space="preserve"> Тетралит, 176 с.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6"/>
        <w:ind w:left="360"/>
        <w:jc w:val="both"/>
        <w:rPr>
          <w:color w:val="auto"/>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Тема 4. Эпоха Просвещения в Европе в </w:t>
      </w:r>
      <w:r>
        <w:rPr>
          <w:rFonts w:ascii="Times New Roman" w:eastAsia="Times New Roman" w:hAnsi="Times New Roman" w:cs="Times New Roman"/>
          <w:b/>
          <w:color w:val="000000"/>
          <w:sz w:val="28"/>
          <w:szCs w:val="28"/>
          <w:lang w:val="en-US"/>
        </w:rPr>
        <w:t>XVIII</w:t>
      </w:r>
      <w:r>
        <w:rPr>
          <w:rFonts w:ascii="Times New Roman" w:eastAsia="Times New Roman" w:hAnsi="Times New Roman" w:cs="Times New Roman"/>
          <w:b/>
          <w:color w:val="000000"/>
          <w:sz w:val="28"/>
          <w:szCs w:val="28"/>
        </w:rPr>
        <w:t xml:space="preserve"> в. (2 ч.)</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План:</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Исторические рамки эпохи Просвещения</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2. Идеи Просвещения в Европейской культуре </w:t>
      </w:r>
      <w:r>
        <w:rPr>
          <w:rFonts w:ascii="Times New Roman" w:eastAsia="Times New Roman" w:hAnsi="Times New Roman" w:cs="Times New Roman"/>
          <w:color w:val="000000"/>
          <w:sz w:val="28"/>
          <w:szCs w:val="28"/>
          <w:lang w:val="en-US"/>
        </w:rPr>
        <w:t>XVIII</w:t>
      </w:r>
      <w:r>
        <w:rPr>
          <w:rFonts w:ascii="Times New Roman" w:eastAsia="Times New Roman" w:hAnsi="Times New Roman" w:cs="Times New Roman"/>
          <w:color w:val="000000"/>
          <w:sz w:val="28"/>
          <w:szCs w:val="28"/>
        </w:rPr>
        <w:t xml:space="preserve"> в.  (</w:t>
      </w:r>
      <w:r>
        <w:rPr>
          <w:rFonts w:ascii="Times New Roman" w:hAnsi="Times New Roman" w:cs="Times New Roman"/>
          <w:sz w:val="28"/>
          <w:szCs w:val="28"/>
        </w:rPr>
        <w:t xml:space="preserve">Дж. Локк, Монтескье, Вольтер, Ж-Ж Руссо и </w:t>
      </w:r>
      <w:proofErr w:type="gramStart"/>
      <w:r>
        <w:rPr>
          <w:rFonts w:ascii="Times New Roman" w:hAnsi="Times New Roman" w:cs="Times New Roman"/>
          <w:sz w:val="28"/>
          <w:szCs w:val="28"/>
        </w:rPr>
        <w:t>др</w:t>
      </w:r>
      <w:proofErr w:type="gramEnd"/>
      <w:r>
        <w:rPr>
          <w:rFonts w:ascii="Times New Roman" w:hAnsi="Times New Roman" w:cs="Times New Roman"/>
          <w:sz w:val="28"/>
          <w:szCs w:val="28"/>
        </w:rPr>
        <w:t>).</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3. Новые стили в изобразительном искусстве XVIII века рококо, классицизм, романтизм, сентиментализм.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Театр, музыка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941F8C" w:rsidRDefault="00941F8C" w:rsidP="00976483">
      <w:pPr>
        <w:pStyle w:val="af4"/>
        <w:numPr>
          <w:ilvl w:val="0"/>
          <w:numId w:val="27"/>
        </w:num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Век Просвещения. Москв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Париж. 1970.</w:t>
      </w:r>
    </w:p>
    <w:p w:rsidR="00941F8C" w:rsidRDefault="00941F8C" w:rsidP="00976483">
      <w:pPr>
        <w:pStyle w:val="af4"/>
        <w:numPr>
          <w:ilvl w:val="0"/>
          <w:numId w:val="27"/>
        </w:num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Европейское Просвещение и Французская революция </w:t>
      </w:r>
      <w:r>
        <w:rPr>
          <w:rFonts w:ascii="Times New Roman" w:hAnsi="Times New Roman" w:cs="Times New Roman"/>
          <w:sz w:val="28"/>
          <w:szCs w:val="28"/>
          <w:lang w:val="en-US"/>
        </w:rPr>
        <w:t>XVIII</w:t>
      </w:r>
      <w:r>
        <w:rPr>
          <w:rFonts w:ascii="Times New Roman" w:hAnsi="Times New Roman" w:cs="Times New Roman"/>
          <w:sz w:val="28"/>
          <w:szCs w:val="28"/>
        </w:rPr>
        <w:t xml:space="preserve"> века. М., 1988.</w:t>
      </w:r>
    </w:p>
    <w:p w:rsidR="00941F8C" w:rsidRDefault="00941F8C" w:rsidP="00976483">
      <w:pPr>
        <w:pStyle w:val="af4"/>
        <w:numPr>
          <w:ilvl w:val="0"/>
          <w:numId w:val="27"/>
        </w:num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Искусство </w:t>
      </w:r>
      <w:r>
        <w:rPr>
          <w:rFonts w:ascii="Times New Roman" w:hAnsi="Times New Roman" w:cs="Times New Roman"/>
          <w:sz w:val="28"/>
          <w:szCs w:val="28"/>
          <w:lang w:val="en-US"/>
        </w:rPr>
        <w:t>XVIII</w:t>
      </w:r>
      <w:r>
        <w:rPr>
          <w:rFonts w:ascii="Times New Roman" w:hAnsi="Times New Roman" w:cs="Times New Roman"/>
          <w:sz w:val="28"/>
          <w:szCs w:val="28"/>
        </w:rPr>
        <w:t xml:space="preserve"> века. М., 1977.</w:t>
      </w:r>
    </w:p>
    <w:p w:rsidR="00941F8C" w:rsidRDefault="00941F8C" w:rsidP="00976483">
      <w:pPr>
        <w:pStyle w:val="af4"/>
        <w:numPr>
          <w:ilvl w:val="0"/>
          <w:numId w:val="27"/>
        </w:num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Культура эпохи просвещения. М., 1992.</w:t>
      </w:r>
    </w:p>
    <w:p w:rsidR="00941F8C" w:rsidRDefault="00941F8C" w:rsidP="00976483">
      <w:pPr>
        <w:pStyle w:val="af4"/>
        <w:numPr>
          <w:ilvl w:val="0"/>
          <w:numId w:val="27"/>
        </w:num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Момджян Х.Н.  Французское просвещение XVIII века. М., 1983.</w:t>
      </w:r>
    </w:p>
    <w:p w:rsidR="00941F8C" w:rsidRDefault="00941F8C" w:rsidP="00976483">
      <w:pPr>
        <w:pStyle w:val="af4"/>
        <w:numPr>
          <w:ilvl w:val="0"/>
          <w:numId w:val="27"/>
        </w:num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Тураев С.В. От Просвещения к романтизму. М., 1983. </w:t>
      </w:r>
    </w:p>
    <w:p w:rsidR="00941F8C" w:rsidRDefault="00941F8C" w:rsidP="00976483">
      <w:pPr>
        <w:pStyle w:val="af4"/>
        <w:numPr>
          <w:ilvl w:val="0"/>
          <w:numId w:val="27"/>
        </w:num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Турчин В.В. Эпоха романтизма. М., 1978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0"/>
          <w:szCs w:val="30"/>
        </w:rPr>
      </w:pPr>
      <w:r>
        <w:rPr>
          <w:rFonts w:ascii="Times New Roman" w:hAnsi="Times New Roman" w:cs="Times New Roman"/>
          <w:b/>
          <w:sz w:val="30"/>
          <w:szCs w:val="30"/>
        </w:rPr>
        <w:t xml:space="preserve">Тема 5. Западноевропейская культура </w:t>
      </w:r>
      <w:r>
        <w:rPr>
          <w:rFonts w:ascii="Times New Roman" w:eastAsia="Times New Roman" w:hAnsi="Times New Roman" w:cs="Times New Roman"/>
          <w:b/>
          <w:sz w:val="30"/>
          <w:szCs w:val="30"/>
          <w:lang w:val="en-US"/>
        </w:rPr>
        <w:t>XX</w:t>
      </w:r>
      <w:r>
        <w:rPr>
          <w:rFonts w:ascii="Times New Roman" w:eastAsia="Times New Roman" w:hAnsi="Times New Roman" w:cs="Times New Roman"/>
          <w:b/>
          <w:sz w:val="30"/>
          <w:szCs w:val="30"/>
        </w:rPr>
        <w:t xml:space="preserve"> в. (2 ч.)</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0"/>
          <w:szCs w:val="30"/>
        </w:rPr>
      </w:pPr>
      <w:r>
        <w:rPr>
          <w:rFonts w:ascii="Times New Roman" w:eastAsia="Times New Roman" w:hAnsi="Times New Roman" w:cs="Times New Roman"/>
          <w:i/>
          <w:sz w:val="30"/>
          <w:szCs w:val="30"/>
        </w:rPr>
        <w:t>План:</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hAnsi="Times New Roman" w:cs="Times New Roman"/>
          <w:color w:val="000000"/>
          <w:sz w:val="28"/>
          <w:szCs w:val="28"/>
        </w:rPr>
        <w:t xml:space="preserve"> Научно-технический прогресс и его влияние на культуру ХХ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2. Новые формы и стили в искусстве и литературе.  Постмодернизм, кубизм, сюрреализм, их основные представители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3. Киноискусство  </w:t>
      </w:r>
    </w:p>
    <w:p w:rsidR="00941F8C" w:rsidRDefault="00941F8C" w:rsidP="00941F8C">
      <w:p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4. Музыка, театр</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sz w:val="28"/>
          <w:szCs w:val="28"/>
        </w:rPr>
      </w:pPr>
      <w:r>
        <w:rPr>
          <w:rFonts w:ascii="Times New Roman" w:hAnsi="Times New Roman" w:cs="Times New Roman"/>
          <w:b/>
          <w:sz w:val="28"/>
          <w:szCs w:val="28"/>
        </w:rPr>
        <w:t>Литература</w:t>
      </w:r>
      <w:r>
        <w:rPr>
          <w:rFonts w:ascii="Times New Roman" w:hAnsi="Times New Roman" w:cs="Times New Roman"/>
          <w:b/>
          <w:sz w:val="28"/>
          <w:szCs w:val="28"/>
          <w:lang w:val="en-US"/>
        </w:rPr>
        <w:t xml:space="preserve"> </w:t>
      </w:r>
    </w:p>
    <w:p w:rsidR="00941F8C" w:rsidRDefault="00941F8C" w:rsidP="00976483">
      <w:pPr>
        <w:pStyle w:val="Default"/>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84" w:firstLine="283"/>
        <w:jc w:val="both"/>
        <w:rPr>
          <w:sz w:val="28"/>
          <w:szCs w:val="28"/>
        </w:rPr>
      </w:pPr>
      <w:r>
        <w:rPr>
          <w:color w:val="auto"/>
          <w:sz w:val="28"/>
          <w:szCs w:val="28"/>
        </w:rPr>
        <w:t xml:space="preserve"> </w:t>
      </w:r>
      <w:r>
        <w:rPr>
          <w:sz w:val="28"/>
          <w:szCs w:val="28"/>
        </w:rPr>
        <w:t xml:space="preserve">Борзова, Е.П. История мировой культуры / Е.П. Борзова. – СПб. : Лань, 2001. – 672 </w:t>
      </w:r>
      <w:proofErr w:type="gramStart"/>
      <w:r>
        <w:rPr>
          <w:sz w:val="28"/>
          <w:szCs w:val="28"/>
        </w:rPr>
        <w:t>с</w:t>
      </w:r>
      <w:proofErr w:type="gramEnd"/>
      <w:r>
        <w:rPr>
          <w:sz w:val="28"/>
          <w:szCs w:val="28"/>
        </w:rPr>
        <w:t>.</w:t>
      </w:r>
    </w:p>
    <w:p w:rsidR="00941F8C" w:rsidRDefault="00941F8C" w:rsidP="00976483">
      <w:pPr>
        <w:pStyle w:val="Default"/>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84" w:firstLine="283"/>
        <w:jc w:val="both"/>
        <w:rPr>
          <w:color w:val="auto"/>
          <w:sz w:val="28"/>
          <w:szCs w:val="28"/>
        </w:rPr>
      </w:pPr>
      <w:r>
        <w:rPr>
          <w:color w:val="auto"/>
          <w:sz w:val="28"/>
          <w:szCs w:val="28"/>
        </w:rPr>
        <w:t xml:space="preserve">Калитина, Н.Н. Французское изобразительное искусство XVIII–XX вв. – Л.: Изд-во Ленинградского университета, 1990. – 273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84" w:firstLine="283"/>
        <w:jc w:val="both"/>
        <w:rPr>
          <w:color w:val="auto"/>
          <w:sz w:val="28"/>
          <w:szCs w:val="28"/>
        </w:rPr>
      </w:pPr>
      <w:r>
        <w:rPr>
          <w:color w:val="auto"/>
          <w:sz w:val="28"/>
          <w:szCs w:val="28"/>
        </w:rPr>
        <w:t xml:space="preserve">Полевой, В.М. Искусство XX века: 1901-1945 / В.М. Полевой. – М.: Искусство, 1991. – 125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84" w:firstLine="283"/>
        <w:jc w:val="both"/>
        <w:rPr>
          <w:sz w:val="28"/>
          <w:szCs w:val="28"/>
        </w:rPr>
      </w:pPr>
      <w:r>
        <w:rPr>
          <w:color w:val="auto"/>
          <w:sz w:val="28"/>
          <w:szCs w:val="28"/>
        </w:rPr>
        <w:t>Я</w:t>
      </w:r>
      <w:r>
        <w:rPr>
          <w:sz w:val="28"/>
          <w:szCs w:val="28"/>
        </w:rPr>
        <w:t>зыкович, В.Р. Культурология</w:t>
      </w:r>
      <w:proofErr w:type="gramStart"/>
      <w:r>
        <w:rPr>
          <w:sz w:val="28"/>
          <w:szCs w:val="28"/>
        </w:rPr>
        <w:t xml:space="preserve"> :</w:t>
      </w:r>
      <w:proofErr w:type="gramEnd"/>
      <w:r>
        <w:rPr>
          <w:sz w:val="28"/>
          <w:szCs w:val="28"/>
        </w:rPr>
        <w:t xml:space="preserve"> ответы на экзаменационные вопросы / В.Р. Языкович. Минск</w:t>
      </w:r>
      <w:proofErr w:type="gramStart"/>
      <w:r>
        <w:rPr>
          <w:sz w:val="28"/>
          <w:szCs w:val="28"/>
        </w:rPr>
        <w:t xml:space="preserve"> :</w:t>
      </w:r>
      <w:proofErr w:type="gramEnd"/>
      <w:r>
        <w:rPr>
          <w:sz w:val="28"/>
          <w:szCs w:val="28"/>
        </w:rPr>
        <w:t xml:space="preserve"> Тетралит, 176 с.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6"/>
        <w:ind w:left="360"/>
        <w:jc w:val="both"/>
        <w:rPr>
          <w:color w:val="auto"/>
          <w:sz w:val="28"/>
          <w:szCs w:val="28"/>
        </w:rPr>
      </w:pPr>
    </w:p>
    <w:p w:rsidR="00941F8C" w:rsidRDefault="00941F8C" w:rsidP="00941F8C">
      <w:pPr>
        <w:tabs>
          <w:tab w:val="num" w:pos="1004"/>
        </w:tabs>
        <w:spacing w:after="0" w:line="360" w:lineRule="exact"/>
        <w:jc w:val="both"/>
        <w:rPr>
          <w:rFonts w:ascii="Times New Roman" w:hAnsi="Times New Roman" w:cs="Times New Roman"/>
          <w:b/>
          <w:bCs/>
          <w:i/>
          <w:sz w:val="30"/>
          <w:szCs w:val="30"/>
        </w:rPr>
      </w:pPr>
      <w:r>
        <w:rPr>
          <w:rFonts w:ascii="Times New Roman" w:hAnsi="Times New Roman" w:cs="Times New Roman"/>
          <w:b/>
          <w:sz w:val="30"/>
          <w:szCs w:val="30"/>
        </w:rPr>
        <w:lastRenderedPageBreak/>
        <w:t xml:space="preserve">Тема 6. </w:t>
      </w:r>
      <w:r>
        <w:rPr>
          <w:rFonts w:ascii="Times New Roman" w:hAnsi="Times New Roman" w:cs="Times New Roman"/>
          <w:b/>
          <w:i/>
          <w:sz w:val="30"/>
          <w:szCs w:val="30"/>
        </w:rPr>
        <w:t>К</w:t>
      </w:r>
      <w:r>
        <w:rPr>
          <w:rFonts w:ascii="Times New Roman" w:hAnsi="Times New Roman" w:cs="Times New Roman"/>
          <w:b/>
          <w:bCs/>
          <w:i/>
          <w:sz w:val="30"/>
          <w:szCs w:val="30"/>
        </w:rPr>
        <w:t>ультура России Х</w:t>
      </w:r>
      <w:proofErr w:type="gramStart"/>
      <w:r>
        <w:rPr>
          <w:rFonts w:ascii="Times New Roman" w:hAnsi="Times New Roman" w:cs="Times New Roman"/>
          <w:b/>
          <w:bCs/>
          <w:i/>
          <w:sz w:val="30"/>
          <w:szCs w:val="30"/>
        </w:rPr>
        <w:t>I</w:t>
      </w:r>
      <w:proofErr w:type="gramEnd"/>
      <w:r>
        <w:rPr>
          <w:rFonts w:ascii="Times New Roman" w:hAnsi="Times New Roman" w:cs="Times New Roman"/>
          <w:b/>
          <w:bCs/>
          <w:i/>
          <w:sz w:val="30"/>
          <w:szCs w:val="30"/>
        </w:rPr>
        <w:t xml:space="preserve">Х – начала ХХ вв.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Cs/>
          <w:sz w:val="28"/>
          <w:szCs w:val="28"/>
        </w:rPr>
      </w:pPr>
      <w:r>
        <w:rPr>
          <w:rFonts w:ascii="Times New Roman" w:hAnsi="Times New Roman" w:cs="Times New Roman"/>
          <w:bCs/>
          <w:sz w:val="28"/>
          <w:szCs w:val="28"/>
        </w:rPr>
        <w:t xml:space="preserve">1. Культура России ХIХ </w:t>
      </w:r>
      <w:proofErr w:type="gramStart"/>
      <w:r>
        <w:rPr>
          <w:rFonts w:ascii="Times New Roman" w:hAnsi="Times New Roman" w:cs="Times New Roman"/>
          <w:bCs/>
          <w:sz w:val="28"/>
          <w:szCs w:val="28"/>
        </w:rPr>
        <w:t>в</w:t>
      </w:r>
      <w:proofErr w:type="gramEnd"/>
      <w:r>
        <w:rPr>
          <w:rFonts w:ascii="Times New Roman" w:hAnsi="Times New Roman" w:cs="Times New Roman"/>
          <w:bCs/>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Cs/>
          <w:sz w:val="28"/>
          <w:szCs w:val="28"/>
        </w:rPr>
      </w:pPr>
      <w:r>
        <w:rPr>
          <w:rFonts w:ascii="Times New Roman" w:hAnsi="Times New Roman" w:cs="Times New Roman"/>
          <w:bCs/>
          <w:sz w:val="28"/>
          <w:szCs w:val="28"/>
        </w:rPr>
        <w:t xml:space="preserve">2. Культура 20 – 40-х гг. ХХ </w:t>
      </w:r>
      <w:proofErr w:type="gramStart"/>
      <w:r>
        <w:rPr>
          <w:rFonts w:ascii="Times New Roman" w:hAnsi="Times New Roman" w:cs="Times New Roman"/>
          <w:bCs/>
          <w:sz w:val="28"/>
          <w:szCs w:val="28"/>
        </w:rPr>
        <w:t>в</w:t>
      </w:r>
      <w:proofErr w:type="gramEnd"/>
      <w:r>
        <w:rPr>
          <w:rFonts w:ascii="Times New Roman" w:hAnsi="Times New Roman" w:cs="Times New Roman"/>
          <w:bCs/>
          <w:sz w:val="28"/>
          <w:szCs w:val="28"/>
        </w:rPr>
        <w:t>.</w:t>
      </w:r>
    </w:p>
    <w:p w:rsidR="00941F8C" w:rsidRDefault="00941F8C" w:rsidP="00941F8C">
      <w:pPr>
        <w:tabs>
          <w:tab w:val="num" w:pos="1004"/>
        </w:tabs>
        <w:spacing w:after="0" w:line="360" w:lineRule="exact"/>
        <w:jc w:val="both"/>
        <w:rPr>
          <w:rFonts w:ascii="Times New Roman" w:hAnsi="Times New Roman" w:cs="Times New Roman"/>
          <w:sz w:val="28"/>
          <w:szCs w:val="28"/>
        </w:rPr>
      </w:pPr>
      <w:r>
        <w:rPr>
          <w:rFonts w:ascii="Times New Roman" w:hAnsi="Times New Roman" w:cs="Times New Roman"/>
          <w:bCs/>
          <w:sz w:val="28"/>
          <w:szCs w:val="28"/>
        </w:rPr>
        <w:t xml:space="preserve">3. Постсоветский период русской культуры 80 – 90-е гг. ХХ </w:t>
      </w:r>
      <w:proofErr w:type="gramStart"/>
      <w:r>
        <w:rPr>
          <w:rFonts w:ascii="Times New Roman" w:hAnsi="Times New Roman" w:cs="Times New Roman"/>
          <w:bCs/>
          <w:sz w:val="28"/>
          <w:szCs w:val="28"/>
        </w:rPr>
        <w:t>в</w:t>
      </w:r>
      <w:proofErr w:type="gramEnd"/>
      <w:r>
        <w:rPr>
          <w:rFonts w:ascii="Times New Roman" w:hAnsi="Times New Roman" w:cs="Times New Roman"/>
          <w:bCs/>
          <w:sz w:val="28"/>
          <w:szCs w:val="28"/>
        </w:rPr>
        <w:t xml:space="preserve">. </w:t>
      </w:r>
    </w:p>
    <w:p w:rsidR="00941F8C" w:rsidRDefault="00941F8C" w:rsidP="00941F8C">
      <w:pPr>
        <w:tabs>
          <w:tab w:val="num" w:pos="1004"/>
        </w:tabs>
        <w:spacing w:after="0" w:line="360" w:lineRule="exact"/>
        <w:jc w:val="both"/>
        <w:rPr>
          <w:rFonts w:ascii="Times New Roman" w:hAnsi="Times New Roman" w:cs="Times New Roman"/>
          <w:b/>
          <w:sz w:val="28"/>
          <w:szCs w:val="28"/>
        </w:rPr>
      </w:pPr>
    </w:p>
    <w:p w:rsidR="00941F8C" w:rsidRDefault="00941F8C" w:rsidP="00941F8C">
      <w:pPr>
        <w:tabs>
          <w:tab w:val="num" w:pos="1004"/>
        </w:tabs>
        <w:spacing w:after="0" w:line="360" w:lineRule="exact"/>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941F8C" w:rsidRDefault="00941F8C" w:rsidP="00941F8C">
      <w:pPr>
        <w:tabs>
          <w:tab w:val="num" w:pos="1004"/>
        </w:tabs>
        <w:spacing w:after="0" w:line="360" w:lineRule="exact"/>
        <w:rPr>
          <w:rFonts w:ascii="Times New Roman" w:hAnsi="Times New Roman" w:cs="Times New Roman"/>
          <w:sz w:val="28"/>
          <w:szCs w:val="28"/>
        </w:rPr>
      </w:pPr>
    </w:p>
    <w:p w:rsidR="00941F8C" w:rsidRDefault="00941F8C" w:rsidP="00976483">
      <w:pPr>
        <w:pStyle w:val="Default"/>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357"/>
        <w:jc w:val="both"/>
        <w:rPr>
          <w:sz w:val="28"/>
          <w:szCs w:val="28"/>
        </w:rPr>
      </w:pPr>
      <w:r>
        <w:rPr>
          <w:sz w:val="28"/>
          <w:szCs w:val="28"/>
        </w:rPr>
        <w:t xml:space="preserve">Борзова, Е.П. История мировой культуры / Е.П. Борзова. – СПб. : Лань, 2001. – 672 </w:t>
      </w:r>
      <w:proofErr w:type="gramStart"/>
      <w:r>
        <w:rPr>
          <w:sz w:val="28"/>
          <w:szCs w:val="28"/>
        </w:rPr>
        <w:t>с</w:t>
      </w:r>
      <w:proofErr w:type="gramEnd"/>
      <w:r>
        <w:rPr>
          <w:sz w:val="28"/>
          <w:szCs w:val="28"/>
        </w:rPr>
        <w:t xml:space="preserve">. </w:t>
      </w:r>
    </w:p>
    <w:p w:rsidR="00941F8C" w:rsidRDefault="00941F8C" w:rsidP="00976483">
      <w:pPr>
        <w:pStyle w:val="Default"/>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357"/>
        <w:jc w:val="both"/>
        <w:rPr>
          <w:color w:val="auto"/>
          <w:sz w:val="28"/>
          <w:szCs w:val="28"/>
        </w:rPr>
      </w:pPr>
      <w:r>
        <w:rPr>
          <w:color w:val="auto"/>
          <w:sz w:val="28"/>
          <w:szCs w:val="28"/>
        </w:rPr>
        <w:t xml:space="preserve">Кондаков, И.В. Культура России: краткий очерк истории и теории: учебное пособие по специальности «Культурология» / И.В. Кондаков. – М.: Книжный дом, 2008. – 356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357"/>
        <w:jc w:val="both"/>
        <w:rPr>
          <w:color w:val="auto"/>
          <w:sz w:val="28"/>
          <w:szCs w:val="28"/>
        </w:rPr>
      </w:pPr>
      <w:r>
        <w:rPr>
          <w:color w:val="auto"/>
          <w:sz w:val="28"/>
          <w:szCs w:val="28"/>
        </w:rPr>
        <w:t xml:space="preserve">Лотман, Ю.М. Беседы о русской культуре: быт и традиции русского дворянства (XVIII-начало XX в.) / Ю.М. Лотман; сост. альбома иллюстраций и коммент. к ним Р.Г. Григорьева. – СПб.: Искусство-СПБ, 1997. – 399 </w:t>
      </w:r>
      <w:proofErr w:type="gramStart"/>
      <w:r>
        <w:rPr>
          <w:color w:val="auto"/>
          <w:sz w:val="28"/>
          <w:szCs w:val="28"/>
        </w:rPr>
        <w:t>с</w:t>
      </w:r>
      <w:proofErr w:type="gramEnd"/>
      <w:r>
        <w:rPr>
          <w:color w:val="auto"/>
          <w:sz w:val="28"/>
          <w:szCs w:val="28"/>
        </w:rPr>
        <w:t xml:space="preserve">.  </w:t>
      </w:r>
    </w:p>
    <w:p w:rsidR="00941F8C" w:rsidRDefault="00941F8C" w:rsidP="00976483">
      <w:pPr>
        <w:pStyle w:val="af4"/>
        <w:numPr>
          <w:ilvl w:val="0"/>
          <w:numId w:val="29"/>
        </w:numPr>
        <w:tabs>
          <w:tab w:val="num" w:pos="720"/>
        </w:tabs>
        <w:spacing w:after="0" w:line="360" w:lineRule="exact"/>
        <w:ind w:firstLine="357"/>
        <w:jc w:val="both"/>
        <w:rPr>
          <w:rFonts w:ascii="Times New Roman" w:hAnsi="Times New Roman" w:cs="Times New Roman"/>
          <w:sz w:val="28"/>
          <w:szCs w:val="28"/>
        </w:rPr>
      </w:pPr>
      <w:r>
        <w:rPr>
          <w:rFonts w:ascii="Times New Roman" w:hAnsi="Times New Roman" w:cs="Times New Roman"/>
          <w:sz w:val="28"/>
          <w:szCs w:val="28"/>
        </w:rPr>
        <w:t xml:space="preserve">Сарабьянов Д.В. История русского искусства конца </w:t>
      </w:r>
      <w:r>
        <w:rPr>
          <w:rFonts w:ascii="Times New Roman" w:hAnsi="Times New Roman" w:cs="Times New Roman"/>
          <w:sz w:val="28"/>
          <w:szCs w:val="28"/>
          <w:lang w:val="en-US"/>
        </w:rPr>
        <w:t>XIX</w:t>
      </w:r>
      <w:r>
        <w:rPr>
          <w:rFonts w:ascii="Times New Roman" w:hAnsi="Times New Roman" w:cs="Times New Roman"/>
          <w:sz w:val="28"/>
          <w:szCs w:val="28"/>
        </w:rPr>
        <w:t xml:space="preserve"> 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века. М., 1992.</w:t>
      </w:r>
    </w:p>
    <w:p w:rsidR="00941F8C" w:rsidRDefault="00941F8C" w:rsidP="00976483">
      <w:pPr>
        <w:pStyle w:val="af4"/>
        <w:numPr>
          <w:ilvl w:val="0"/>
          <w:numId w:val="29"/>
        </w:numPr>
        <w:tabs>
          <w:tab w:val="num" w:pos="720"/>
        </w:tabs>
        <w:spacing w:after="0" w:line="360" w:lineRule="exact"/>
        <w:ind w:firstLine="357"/>
        <w:jc w:val="both"/>
        <w:rPr>
          <w:rFonts w:ascii="Times New Roman" w:hAnsi="Times New Roman" w:cs="Times New Roman"/>
          <w:sz w:val="28"/>
          <w:szCs w:val="28"/>
        </w:rPr>
      </w:pPr>
      <w:r>
        <w:rPr>
          <w:rFonts w:ascii="Times New Roman" w:hAnsi="Times New Roman" w:cs="Times New Roman"/>
          <w:sz w:val="28"/>
          <w:szCs w:val="28"/>
        </w:rPr>
        <w:t xml:space="preserve">Стернин Т.Ю. Русская художественная культура второй половины </w:t>
      </w:r>
      <w:r>
        <w:rPr>
          <w:rFonts w:ascii="Times New Roman" w:hAnsi="Times New Roman" w:cs="Times New Roman"/>
          <w:sz w:val="28"/>
          <w:szCs w:val="28"/>
          <w:lang w:val="en-US"/>
        </w:rPr>
        <w:t>XIX</w:t>
      </w:r>
      <w:r>
        <w:rPr>
          <w:rFonts w:ascii="Times New Roman" w:hAnsi="Times New Roman" w:cs="Times New Roman"/>
          <w:sz w:val="28"/>
          <w:szCs w:val="28"/>
        </w:rPr>
        <w:t xml:space="preserve">  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века. Исследования. Очерки. М., 1984.</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426"/>
        <w:jc w:val="both"/>
        <w:rPr>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left" w:pos="6990"/>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ab/>
      </w: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center"/>
        <w:rPr>
          <w:rFonts w:ascii="Times New Roman" w:hAnsi="Times New Roman" w:cs="Times New Roman"/>
          <w:b/>
          <w:sz w:val="28"/>
          <w:szCs w:val="28"/>
        </w:rPr>
      </w:pPr>
      <w:r>
        <w:rPr>
          <w:rFonts w:ascii="Times New Roman" w:hAnsi="Times New Roman" w:cs="Times New Roman"/>
          <w:b/>
          <w:sz w:val="28"/>
          <w:szCs w:val="28"/>
        </w:rPr>
        <w:lastRenderedPageBreak/>
        <w:t>ТЕСТЫ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представлены тесты, составленные по вопросам курса «История мировой культуры», имеющие своей целью контроль и оценку знаний по уже пройденным темам.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0" w:line="240" w:lineRule="auto"/>
        <w:rPr>
          <w:rFonts w:ascii="Times New Roman" w:hAnsi="Times New Roman" w:cs="Times New Roman"/>
          <w:b/>
          <w:i/>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t xml:space="preserve">1. Для возникновения и развития цивилизаций Египта и Междуречья </w:t>
      </w:r>
      <w:proofErr w:type="gramStart"/>
      <w:r>
        <w:rPr>
          <w:rFonts w:ascii="Times New Roman" w:hAnsi="Times New Roman" w:cs="Times New Roman"/>
          <w:b/>
          <w:sz w:val="28"/>
          <w:szCs w:val="28"/>
        </w:rPr>
        <w:t>особое</w:t>
      </w:r>
      <w:proofErr w:type="gramEnd"/>
      <w:r>
        <w:rPr>
          <w:rFonts w:ascii="Times New Roman" w:hAnsi="Times New Roman" w:cs="Times New Roman"/>
          <w:b/>
          <w:sz w:val="28"/>
          <w:szCs w:val="28"/>
        </w:rPr>
        <w:t xml:space="preserve"> значения имело: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а) ирригационная система земледелия;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б) изобретение пороха;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в) завоевание заморских территорий;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2. Как называется один из наиболее древних сводов законов, дошедший до наших дней?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законы </w:t>
      </w:r>
      <w:bookmarkStart w:id="4" w:name="OCRUncertain011"/>
      <w:r>
        <w:rPr>
          <w:sz w:val="28"/>
          <w:szCs w:val="28"/>
        </w:rPr>
        <w:t xml:space="preserve">Ману; </w:t>
      </w:r>
      <w:bookmarkEnd w:id="4"/>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законы </w:t>
      </w:r>
      <w:bookmarkStart w:id="5" w:name="OCRUncertain012"/>
      <w:r>
        <w:rPr>
          <w:sz w:val="28"/>
          <w:szCs w:val="28"/>
        </w:rPr>
        <w:t xml:space="preserve">Хаммурапи; </w:t>
      </w:r>
      <w:bookmarkEnd w:id="5"/>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законы Дракона.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397"/>
        <w:jc w:val="both"/>
        <w:rPr>
          <w:b/>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 Как звали главного героя шумерского эпоса?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Гильгамеш;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Зороастр;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Кетцалькоатль.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 Тексты, вошедшие в египетскую «Книгу мертвых», были написаны: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пророками, как божественное откровение;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мудрецами, в виде философских афоризмов;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жрецами, как система нравственных запретов, нарушение которых грозило </w:t>
      </w:r>
      <w:proofErr w:type="gramStart"/>
      <w:r>
        <w:rPr>
          <w:rFonts w:ascii="Times New Roman" w:hAnsi="Times New Roman" w:cs="Times New Roman"/>
          <w:sz w:val="28"/>
          <w:szCs w:val="28"/>
        </w:rPr>
        <w:t>ослушавшемуся</w:t>
      </w:r>
      <w:proofErr w:type="gramEnd"/>
      <w:r>
        <w:rPr>
          <w:rFonts w:ascii="Times New Roman" w:hAnsi="Times New Roman" w:cs="Times New Roman"/>
          <w:sz w:val="28"/>
          <w:szCs w:val="28"/>
        </w:rPr>
        <w:t xml:space="preserve"> неминуемой гибелью;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 как практические руководства для мертвых, в которых напоминалось, как себя вести в загробном мире.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 Кто в Древнем Египте имел двойную природу: являлся одновременно человеком и сыном бога солнца Ра?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верховный жрец;</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фараон;</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Осирис.</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 Приведите в соответствие наименования богов и их зооморфные воплощения:</w:t>
      </w:r>
    </w:p>
    <w:tbl>
      <w:tblPr>
        <w:tblStyle w:val="afe"/>
        <w:tblW w:w="0" w:type="auto"/>
        <w:tblLook w:val="04A0"/>
      </w:tblPr>
      <w:tblGrid>
        <w:gridCol w:w="6595"/>
        <w:gridCol w:w="2834"/>
      </w:tblGrid>
      <w:tr w:rsidR="00941F8C" w:rsidTr="00941F8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rsidP="00976483">
            <w:pPr>
              <w:pStyle w:val="af4"/>
              <w:numPr>
                <w:ilvl w:val="0"/>
                <w:numId w:val="30"/>
              </w:numPr>
              <w:jc w:val="both"/>
              <w:rPr>
                <w:rFonts w:ascii="Times New Roman" w:hAnsi="Times New Roman" w:cs="Times New Roman"/>
                <w:sz w:val="28"/>
                <w:szCs w:val="28"/>
              </w:rPr>
            </w:pPr>
            <w:r>
              <w:rPr>
                <w:rFonts w:ascii="Times New Roman" w:hAnsi="Times New Roman" w:cs="Times New Roman"/>
                <w:sz w:val="28"/>
                <w:szCs w:val="28"/>
              </w:rPr>
              <w:t>Себек</w:t>
            </w:r>
          </w:p>
          <w:p w:rsidR="00941F8C" w:rsidRDefault="00941F8C" w:rsidP="00976483">
            <w:pPr>
              <w:pStyle w:val="af4"/>
              <w:numPr>
                <w:ilvl w:val="0"/>
                <w:numId w:val="30"/>
              </w:numPr>
              <w:jc w:val="both"/>
              <w:rPr>
                <w:rFonts w:ascii="Times New Roman" w:hAnsi="Times New Roman" w:cs="Times New Roman"/>
                <w:sz w:val="28"/>
                <w:szCs w:val="28"/>
              </w:rPr>
            </w:pPr>
            <w:r>
              <w:rPr>
                <w:rFonts w:ascii="Times New Roman" w:hAnsi="Times New Roman" w:cs="Times New Roman"/>
                <w:sz w:val="28"/>
                <w:szCs w:val="28"/>
              </w:rPr>
              <w:t>Бастет</w:t>
            </w:r>
          </w:p>
          <w:p w:rsidR="00941F8C" w:rsidRDefault="00941F8C" w:rsidP="00976483">
            <w:pPr>
              <w:pStyle w:val="af4"/>
              <w:numPr>
                <w:ilvl w:val="0"/>
                <w:numId w:val="30"/>
              </w:numPr>
              <w:jc w:val="both"/>
              <w:rPr>
                <w:rFonts w:ascii="Times New Roman" w:hAnsi="Times New Roman" w:cs="Times New Roman"/>
                <w:sz w:val="28"/>
                <w:szCs w:val="28"/>
              </w:rPr>
            </w:pPr>
            <w:r>
              <w:rPr>
                <w:rFonts w:ascii="Times New Roman" w:hAnsi="Times New Roman" w:cs="Times New Roman"/>
                <w:sz w:val="28"/>
                <w:szCs w:val="28"/>
              </w:rPr>
              <w:t>Тот</w:t>
            </w:r>
          </w:p>
          <w:p w:rsidR="00941F8C" w:rsidRDefault="00941F8C" w:rsidP="00976483">
            <w:pPr>
              <w:pStyle w:val="af4"/>
              <w:numPr>
                <w:ilvl w:val="0"/>
                <w:numId w:val="30"/>
              </w:numPr>
              <w:jc w:val="both"/>
              <w:rPr>
                <w:rFonts w:ascii="Times New Roman" w:hAnsi="Times New Roman" w:cs="Times New Roman"/>
                <w:sz w:val="28"/>
                <w:szCs w:val="28"/>
              </w:rPr>
            </w:pPr>
            <w:r>
              <w:rPr>
                <w:rFonts w:ascii="Times New Roman" w:hAnsi="Times New Roman" w:cs="Times New Roman"/>
                <w:sz w:val="28"/>
                <w:szCs w:val="28"/>
              </w:rPr>
              <w:t>Исида</w:t>
            </w:r>
          </w:p>
          <w:p w:rsidR="00941F8C" w:rsidRDefault="00941F8C" w:rsidP="00976483">
            <w:pPr>
              <w:pStyle w:val="af4"/>
              <w:numPr>
                <w:ilvl w:val="0"/>
                <w:numId w:val="30"/>
              </w:numPr>
              <w:jc w:val="both"/>
              <w:rPr>
                <w:rFonts w:ascii="Times New Roman" w:hAnsi="Times New Roman" w:cs="Times New Roman"/>
                <w:sz w:val="28"/>
                <w:szCs w:val="28"/>
              </w:rPr>
            </w:pPr>
            <w:r>
              <w:rPr>
                <w:rFonts w:ascii="Times New Roman" w:hAnsi="Times New Roman" w:cs="Times New Roman"/>
                <w:sz w:val="28"/>
                <w:szCs w:val="28"/>
              </w:rPr>
              <w:lastRenderedPageBreak/>
              <w:t>Анубис</w:t>
            </w:r>
          </w:p>
          <w:p w:rsidR="00941F8C" w:rsidRDefault="00941F8C" w:rsidP="00976483">
            <w:pPr>
              <w:pStyle w:val="af4"/>
              <w:numPr>
                <w:ilvl w:val="0"/>
                <w:numId w:val="30"/>
              </w:numPr>
              <w:jc w:val="both"/>
              <w:rPr>
                <w:rFonts w:ascii="Times New Roman" w:hAnsi="Times New Roman" w:cs="Times New Roman"/>
                <w:sz w:val="28"/>
                <w:szCs w:val="28"/>
              </w:rPr>
            </w:pPr>
            <w:r>
              <w:rPr>
                <w:rFonts w:ascii="Times New Roman" w:hAnsi="Times New Roman" w:cs="Times New Roman"/>
                <w:sz w:val="28"/>
                <w:szCs w:val="28"/>
              </w:rPr>
              <w:t>Гор</w:t>
            </w:r>
          </w:p>
          <w:p w:rsidR="00941F8C" w:rsidRDefault="00941F8C" w:rsidP="00976483">
            <w:pPr>
              <w:pStyle w:val="af4"/>
              <w:numPr>
                <w:ilvl w:val="0"/>
                <w:numId w:val="30"/>
              </w:numPr>
              <w:jc w:val="both"/>
              <w:rPr>
                <w:rFonts w:ascii="Times New Roman" w:hAnsi="Times New Roman" w:cs="Times New Roman"/>
                <w:sz w:val="28"/>
                <w:szCs w:val="28"/>
              </w:rPr>
            </w:pPr>
            <w:r>
              <w:rPr>
                <w:rFonts w:ascii="Times New Roman" w:hAnsi="Times New Roman" w:cs="Times New Roman"/>
                <w:sz w:val="28"/>
                <w:szCs w:val="28"/>
              </w:rPr>
              <w:t>Апис</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jc w:val="both"/>
              <w:rPr>
                <w:rFonts w:ascii="Times New Roman" w:hAnsi="Times New Roman" w:cs="Times New Roman"/>
                <w:sz w:val="28"/>
                <w:szCs w:val="28"/>
              </w:rPr>
            </w:pPr>
            <w:r>
              <w:rPr>
                <w:rFonts w:ascii="Times New Roman" w:hAnsi="Times New Roman" w:cs="Times New Roman"/>
                <w:sz w:val="28"/>
                <w:szCs w:val="28"/>
              </w:rPr>
              <w:lastRenderedPageBreak/>
              <w:t>а) корова</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б) кошка</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в) шакал</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г) сокол</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lastRenderedPageBreak/>
              <w:t>д) ибис</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е) крокодил</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ж) бык</w:t>
            </w:r>
          </w:p>
        </w:tc>
      </w:tr>
    </w:tbl>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7. Религиозные системы Древней Индии, прежде всего, направлены </w:t>
      </w:r>
      <w:proofErr w:type="gramStart"/>
      <w:r>
        <w:rPr>
          <w:rFonts w:ascii="Times New Roman" w:hAnsi="Times New Roman" w:cs="Times New Roman"/>
          <w:b/>
          <w:sz w:val="28"/>
          <w:szCs w:val="28"/>
        </w:rPr>
        <w:t>на</w:t>
      </w:r>
      <w:proofErr w:type="gramEnd"/>
      <w:r>
        <w:rPr>
          <w:rFonts w:ascii="Times New Roman" w:hAnsi="Times New Roman" w:cs="Times New Roman"/>
          <w:b/>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коллективное нравственное совершенствование нации и покорение соседних государств;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установление гармоничных отношений государства и общества;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поиск путей преодоления </w:t>
      </w:r>
      <w:proofErr w:type="gramStart"/>
      <w:r>
        <w:rPr>
          <w:rFonts w:ascii="Times New Roman" w:hAnsi="Times New Roman" w:cs="Times New Roman"/>
          <w:sz w:val="28"/>
          <w:szCs w:val="28"/>
        </w:rPr>
        <w:t>первородной</w:t>
      </w:r>
      <w:proofErr w:type="gramEnd"/>
      <w:r>
        <w:rPr>
          <w:rFonts w:ascii="Times New Roman" w:hAnsi="Times New Roman" w:cs="Times New Roman"/>
          <w:sz w:val="28"/>
          <w:szCs w:val="28"/>
        </w:rPr>
        <w:t xml:space="preserve"> греховности человека;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 индивидуальное спасение человека.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8. Что такое Веды?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священные книги индусов, содержащие молитвы, гимны, ритуальные тексты, философские диалоги;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гадательные книги древних индийцев;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жизнеописания индийских святых.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 Приведите в соответствие четыре индийские варны:</w:t>
      </w:r>
    </w:p>
    <w:tbl>
      <w:tblPr>
        <w:tblStyle w:val="afe"/>
        <w:tblW w:w="0" w:type="auto"/>
        <w:tblLook w:val="04A0"/>
      </w:tblPr>
      <w:tblGrid>
        <w:gridCol w:w="4703"/>
        <w:gridCol w:w="4726"/>
      </w:tblGrid>
      <w:tr w:rsidR="00941F8C" w:rsidTr="00941F8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jc w:val="both"/>
              <w:rPr>
                <w:rFonts w:ascii="Times New Roman" w:hAnsi="Times New Roman" w:cs="Times New Roman"/>
                <w:sz w:val="28"/>
                <w:szCs w:val="28"/>
              </w:rPr>
            </w:pPr>
            <w:r>
              <w:rPr>
                <w:rFonts w:ascii="Times New Roman" w:hAnsi="Times New Roman" w:cs="Times New Roman"/>
                <w:sz w:val="28"/>
                <w:szCs w:val="28"/>
              </w:rPr>
              <w:t>1) брахманы</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 xml:space="preserve">2) кшатрии </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3) вайшьи</w:t>
            </w:r>
          </w:p>
          <w:p w:rsidR="00941F8C" w:rsidRDefault="00941F8C">
            <w:pPr>
              <w:jc w:val="both"/>
              <w:rPr>
                <w:rFonts w:ascii="Times New Roman" w:hAnsi="Times New Roman" w:cs="Times New Roman"/>
                <w:b/>
                <w:sz w:val="28"/>
                <w:szCs w:val="28"/>
              </w:rPr>
            </w:pPr>
            <w:r>
              <w:rPr>
                <w:rFonts w:ascii="Times New Roman" w:hAnsi="Times New Roman" w:cs="Times New Roman"/>
                <w:sz w:val="28"/>
                <w:szCs w:val="28"/>
              </w:rPr>
              <w:t xml:space="preserve"> 4) шудры</w:t>
            </w:r>
          </w:p>
        </w:t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а) земледельцы</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 xml:space="preserve">б) жрецы </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в) воины</w:t>
            </w:r>
          </w:p>
          <w:p w:rsidR="00941F8C" w:rsidRDefault="00941F8C">
            <w:pPr>
              <w:jc w:val="both"/>
              <w:rPr>
                <w:rFonts w:ascii="Times New Roman" w:hAnsi="Times New Roman" w:cs="Times New Roman"/>
                <w:b/>
                <w:sz w:val="28"/>
                <w:szCs w:val="28"/>
              </w:rPr>
            </w:pPr>
            <w:r>
              <w:rPr>
                <w:rFonts w:ascii="Times New Roman" w:hAnsi="Times New Roman" w:cs="Times New Roman"/>
                <w:sz w:val="28"/>
                <w:szCs w:val="28"/>
              </w:rPr>
              <w:t xml:space="preserve"> г) слуги</w:t>
            </w:r>
          </w:p>
        </w:tc>
      </w:tr>
    </w:tbl>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10. В культурной жизни Древнего Китая на первое место выдвигалось: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забота о жизни после смерти;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дух индивидуализма и неподчинения нормам правящего меньшинства;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воспитание воинов и захват новых территорий;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 административная практика, основывающаяся на идее гармонии природы, общества и человека.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11. Китай считают родиной следующих изобретений: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бумага, порох, компас;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колесо, кирпич, бетон;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лук и стрелы;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 алфавит, десятичная система исчисления.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 Какие религиозные системы сложились в Древнем Китае: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конфуцианство;</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джайнизм;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даосизм;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 синтоизм.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13. Когда стали употреблять термин «античность» применительно </w:t>
      </w:r>
      <w:r>
        <w:rPr>
          <w:rFonts w:ascii="Times New Roman" w:hAnsi="Times New Roman" w:cs="Times New Roman"/>
          <w:b/>
          <w:sz w:val="28"/>
          <w:szCs w:val="28"/>
        </w:rPr>
        <w:br/>
        <w:t>к истории и культуре Древней Греции и Рима?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 в средние века;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в эпоху Возрождения;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в XX веке.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14. Как называется одно из центральных понятий античной культуры, обозначающее гармонию внешнего и внутреннего, которая является условием красоты человека; оно получило отражение в античном искусстве как идеал физического и нравственного совершенства?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калокагатия;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мимесис;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катарсис;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 канон.</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15. Как называется учение об ораторском искусстве, популярное в античности?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эмпатия;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риторика;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таврокатапсия.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16. Термином «эллинизм» обозначают определенный греко-восточный синкретизм, который стал результатом:</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массового переселения греков в VIII-VII вв. </w:t>
      </w:r>
      <w:proofErr w:type="gramStart"/>
      <w:r>
        <w:rPr>
          <w:sz w:val="28"/>
          <w:szCs w:val="28"/>
        </w:rPr>
        <w:t>до</w:t>
      </w:r>
      <w:proofErr w:type="gramEnd"/>
      <w:r>
        <w:rPr>
          <w:sz w:val="28"/>
          <w:szCs w:val="28"/>
        </w:rPr>
        <w:t xml:space="preserve"> </w:t>
      </w:r>
      <w:bookmarkStart w:id="6" w:name="OCRUncertain017"/>
      <w:r>
        <w:rPr>
          <w:sz w:val="28"/>
          <w:szCs w:val="28"/>
        </w:rPr>
        <w:t>н.</w:t>
      </w:r>
      <w:bookmarkStart w:id="7" w:name="OCRUncertain018"/>
      <w:bookmarkEnd w:id="6"/>
      <w:r>
        <w:rPr>
          <w:sz w:val="28"/>
          <w:szCs w:val="28"/>
        </w:rPr>
        <w:t xml:space="preserve"> э. </w:t>
      </w:r>
      <w:bookmarkEnd w:id="7"/>
      <w:proofErr w:type="gramStart"/>
      <w:r>
        <w:rPr>
          <w:sz w:val="28"/>
          <w:szCs w:val="28"/>
        </w:rPr>
        <w:t>в</w:t>
      </w:r>
      <w:proofErr w:type="gramEnd"/>
      <w:r>
        <w:rPr>
          <w:sz w:val="28"/>
          <w:szCs w:val="28"/>
        </w:rPr>
        <w:t xml:space="preserve"> области Италии;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w:t>
      </w:r>
      <w:bookmarkStart w:id="8" w:name="OCRUncertain019"/>
      <w:r>
        <w:rPr>
          <w:sz w:val="28"/>
          <w:szCs w:val="28"/>
        </w:rPr>
        <w:t>Пелопоннесской</w:t>
      </w:r>
      <w:bookmarkEnd w:id="8"/>
      <w:r>
        <w:rPr>
          <w:sz w:val="28"/>
          <w:szCs w:val="28"/>
        </w:rPr>
        <w:t xml:space="preserve"> войны 431–404 гг. </w:t>
      </w:r>
      <w:proofErr w:type="gramStart"/>
      <w:r>
        <w:rPr>
          <w:sz w:val="28"/>
          <w:szCs w:val="28"/>
        </w:rPr>
        <w:t>до</w:t>
      </w:r>
      <w:proofErr w:type="gramEnd"/>
      <w:r>
        <w:rPr>
          <w:sz w:val="28"/>
          <w:szCs w:val="28"/>
        </w:rPr>
        <w:t xml:space="preserve"> н. э</w:t>
      </w:r>
      <w:bookmarkStart w:id="9" w:name="OCRUncertain020"/>
      <w:r>
        <w:rPr>
          <w:sz w:val="28"/>
          <w:szCs w:val="28"/>
        </w:rPr>
        <w:t xml:space="preserve">.; </w:t>
      </w:r>
      <w:bookmarkEnd w:id="9"/>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завоевательной политики Александра Македонского.</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17. По легенде, автором «Илиады» и «Одиссеи» являлся: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Фидий;</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Цицерон;</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Гомер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18. Куросы и коры – это:</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античные одеяния мужчин и женщин;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местные божества древних греков;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в) виды древнегреческих амфор;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скульптурные изображения юношей и девушек.</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19. Что было древнейшим источником римского права?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судебный прецедент;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нормативный акт;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общепризнанный правовой обычай.</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20. Какое архитектурное сооружение из </w:t>
      </w:r>
      <w:proofErr w:type="gramStart"/>
      <w:r>
        <w:rPr>
          <w:rFonts w:ascii="Times New Roman" w:hAnsi="Times New Roman" w:cs="Times New Roman"/>
          <w:b/>
          <w:sz w:val="28"/>
          <w:szCs w:val="28"/>
        </w:rPr>
        <w:t>приведенных</w:t>
      </w:r>
      <w:proofErr w:type="gramEnd"/>
      <w:r>
        <w:rPr>
          <w:rFonts w:ascii="Times New Roman" w:hAnsi="Times New Roman" w:cs="Times New Roman"/>
          <w:b/>
          <w:sz w:val="28"/>
          <w:szCs w:val="28"/>
        </w:rPr>
        <w:t xml:space="preserve"> ниже не относится к культуре Древнего Рима?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базилика;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б) крестово-купольный храм;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термы;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 амфитеатр</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21. Приведите в соответствие имена и сферы деятельности:</w:t>
      </w:r>
    </w:p>
    <w:tbl>
      <w:tblPr>
        <w:tblStyle w:val="afe"/>
        <w:tblW w:w="0" w:type="auto"/>
        <w:tblLook w:val="04A0"/>
      </w:tblPr>
      <w:tblGrid>
        <w:gridCol w:w="4708"/>
        <w:gridCol w:w="4721"/>
      </w:tblGrid>
      <w:tr w:rsidR="00941F8C" w:rsidTr="00941F8C">
        <w:trPr>
          <w:trHeight w:val="1906"/>
        </w:trPr>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pStyle w:val="a5"/>
              <w:spacing w:before="0" w:beforeAutospacing="0" w:after="0" w:afterAutospacing="0"/>
              <w:jc w:val="both"/>
              <w:rPr>
                <w:sz w:val="28"/>
                <w:szCs w:val="28"/>
              </w:rPr>
            </w:pPr>
            <w:r>
              <w:rPr>
                <w:sz w:val="28"/>
                <w:szCs w:val="28"/>
              </w:rPr>
              <w:t>1) Птолемей</w:t>
            </w:r>
          </w:p>
          <w:p w:rsidR="00941F8C" w:rsidRDefault="00941F8C">
            <w:pPr>
              <w:pStyle w:val="a5"/>
              <w:spacing w:before="0" w:beforeAutospacing="0" w:after="0" w:afterAutospacing="0"/>
              <w:jc w:val="both"/>
              <w:rPr>
                <w:sz w:val="28"/>
                <w:szCs w:val="28"/>
              </w:rPr>
            </w:pPr>
            <w:r>
              <w:rPr>
                <w:sz w:val="28"/>
                <w:szCs w:val="28"/>
              </w:rPr>
              <w:t>2) Тацит</w:t>
            </w:r>
          </w:p>
          <w:p w:rsidR="00941F8C" w:rsidRDefault="00941F8C">
            <w:pPr>
              <w:pStyle w:val="a5"/>
              <w:spacing w:before="0" w:beforeAutospacing="0" w:after="0" w:afterAutospacing="0"/>
              <w:jc w:val="both"/>
              <w:rPr>
                <w:sz w:val="28"/>
                <w:szCs w:val="28"/>
              </w:rPr>
            </w:pPr>
            <w:r>
              <w:rPr>
                <w:sz w:val="28"/>
                <w:szCs w:val="28"/>
              </w:rPr>
              <w:t>3) Цицерон</w:t>
            </w:r>
          </w:p>
          <w:p w:rsidR="00941F8C" w:rsidRDefault="00941F8C">
            <w:pPr>
              <w:pStyle w:val="a5"/>
              <w:spacing w:before="0" w:beforeAutospacing="0" w:after="0" w:afterAutospacing="0"/>
              <w:jc w:val="both"/>
              <w:rPr>
                <w:sz w:val="28"/>
                <w:szCs w:val="28"/>
              </w:rPr>
            </w:pPr>
            <w:r>
              <w:rPr>
                <w:sz w:val="28"/>
                <w:szCs w:val="28"/>
              </w:rPr>
              <w:t xml:space="preserve">4) Катулл </w:t>
            </w:r>
          </w:p>
          <w:p w:rsidR="00941F8C" w:rsidRDefault="00941F8C">
            <w:pPr>
              <w:pStyle w:val="a5"/>
              <w:spacing w:before="0" w:beforeAutospacing="0" w:after="0" w:afterAutospacing="0"/>
              <w:jc w:val="both"/>
              <w:rPr>
                <w:sz w:val="28"/>
                <w:szCs w:val="28"/>
              </w:rPr>
            </w:pPr>
            <w:r>
              <w:rPr>
                <w:sz w:val="28"/>
                <w:szCs w:val="28"/>
              </w:rPr>
              <w:t xml:space="preserve">5) Гален </w:t>
            </w:r>
          </w:p>
          <w:p w:rsidR="00941F8C" w:rsidRDefault="00941F8C">
            <w:pPr>
              <w:pStyle w:val="a5"/>
              <w:spacing w:before="0" w:beforeAutospacing="0" w:after="0" w:afterAutospacing="0"/>
              <w:jc w:val="both"/>
              <w:rPr>
                <w:b/>
                <w:sz w:val="28"/>
                <w:szCs w:val="28"/>
              </w:rPr>
            </w:pPr>
            <w:r>
              <w:rPr>
                <w:sz w:val="28"/>
                <w:szCs w:val="28"/>
              </w:rPr>
              <w:t>6) Гай Юлий Цезарь</w:t>
            </w:r>
          </w:p>
        </w:t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pStyle w:val="a5"/>
              <w:spacing w:before="0" w:beforeAutospacing="0" w:after="0" w:afterAutospacing="0"/>
              <w:jc w:val="both"/>
              <w:rPr>
                <w:sz w:val="28"/>
                <w:szCs w:val="28"/>
              </w:rPr>
            </w:pPr>
            <w:r>
              <w:rPr>
                <w:sz w:val="28"/>
                <w:szCs w:val="28"/>
              </w:rPr>
              <w:t>а) ораторское искусство</w:t>
            </w:r>
          </w:p>
          <w:p w:rsidR="00941F8C" w:rsidRDefault="00941F8C">
            <w:pPr>
              <w:pStyle w:val="a5"/>
              <w:spacing w:before="0" w:beforeAutospacing="0" w:after="0" w:afterAutospacing="0"/>
              <w:jc w:val="both"/>
              <w:rPr>
                <w:sz w:val="28"/>
                <w:szCs w:val="28"/>
              </w:rPr>
            </w:pPr>
            <w:r>
              <w:rPr>
                <w:sz w:val="28"/>
                <w:szCs w:val="28"/>
              </w:rPr>
              <w:t>б) поэзия</w:t>
            </w:r>
          </w:p>
          <w:p w:rsidR="00941F8C" w:rsidRDefault="00941F8C">
            <w:pPr>
              <w:pStyle w:val="a5"/>
              <w:spacing w:before="0" w:beforeAutospacing="0" w:after="0" w:afterAutospacing="0"/>
              <w:jc w:val="both"/>
              <w:rPr>
                <w:sz w:val="28"/>
                <w:szCs w:val="28"/>
              </w:rPr>
            </w:pPr>
            <w:r>
              <w:rPr>
                <w:sz w:val="28"/>
                <w:szCs w:val="28"/>
              </w:rPr>
              <w:t>в) медицина</w:t>
            </w:r>
          </w:p>
          <w:p w:rsidR="00941F8C" w:rsidRDefault="00941F8C">
            <w:pPr>
              <w:pStyle w:val="a5"/>
              <w:spacing w:before="0" w:beforeAutospacing="0" w:after="0" w:afterAutospacing="0"/>
              <w:jc w:val="both"/>
              <w:rPr>
                <w:sz w:val="28"/>
                <w:szCs w:val="28"/>
              </w:rPr>
            </w:pPr>
            <w:r>
              <w:rPr>
                <w:sz w:val="28"/>
                <w:szCs w:val="28"/>
              </w:rPr>
              <w:t>г) история</w:t>
            </w:r>
          </w:p>
          <w:p w:rsidR="00941F8C" w:rsidRDefault="00941F8C">
            <w:pPr>
              <w:pStyle w:val="a5"/>
              <w:spacing w:before="0" w:beforeAutospacing="0" w:after="0" w:afterAutospacing="0"/>
              <w:jc w:val="both"/>
              <w:rPr>
                <w:sz w:val="28"/>
                <w:szCs w:val="28"/>
              </w:rPr>
            </w:pPr>
            <w:r>
              <w:rPr>
                <w:sz w:val="28"/>
                <w:szCs w:val="28"/>
              </w:rPr>
              <w:t>д) астрономия</w:t>
            </w:r>
          </w:p>
          <w:p w:rsidR="00941F8C" w:rsidRDefault="00941F8C">
            <w:pPr>
              <w:pStyle w:val="a5"/>
              <w:spacing w:before="0" w:beforeAutospacing="0" w:after="0" w:afterAutospacing="0"/>
              <w:jc w:val="both"/>
              <w:rPr>
                <w:b/>
                <w:sz w:val="28"/>
                <w:szCs w:val="28"/>
              </w:rPr>
            </w:pPr>
            <w:r>
              <w:rPr>
                <w:sz w:val="28"/>
                <w:szCs w:val="28"/>
              </w:rPr>
              <w:t xml:space="preserve">е) политика </w:t>
            </w:r>
          </w:p>
        </w:tc>
      </w:tr>
    </w:tbl>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22. Как называлась столица эллинистической цивилизации и культуры?</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w:t>
      </w:r>
      <w:bookmarkStart w:id="10" w:name="OCRUncertain055"/>
      <w:r>
        <w:rPr>
          <w:sz w:val="28"/>
          <w:szCs w:val="28"/>
        </w:rPr>
        <w:t>Александрия</w:t>
      </w:r>
      <w:bookmarkEnd w:id="10"/>
      <w:r>
        <w:rPr>
          <w:sz w:val="28"/>
          <w:szCs w:val="28"/>
        </w:rPr>
        <w:t xml:space="preserve"> Египетская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Афины;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sz w:val="28"/>
          <w:szCs w:val="28"/>
        </w:rPr>
      </w:pPr>
      <w:r>
        <w:rPr>
          <w:sz w:val="28"/>
          <w:szCs w:val="28"/>
        </w:rPr>
        <w:t>в)</w:t>
      </w:r>
      <w:r>
        <w:rPr>
          <w:b/>
          <w:bCs/>
          <w:sz w:val="28"/>
          <w:szCs w:val="28"/>
        </w:rPr>
        <w:t xml:space="preserve"> </w:t>
      </w:r>
      <w:r>
        <w:rPr>
          <w:bCs/>
          <w:sz w:val="28"/>
          <w:szCs w:val="28"/>
        </w:rPr>
        <w:t>Рим</w:t>
      </w:r>
      <w:r>
        <w:rPr>
          <w:b/>
          <w:bCs/>
          <w:sz w:val="28"/>
          <w:szCs w:val="28"/>
        </w:rPr>
        <w:t>.</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23. Хронологические рамки европейского средневековья: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X–XV вв.;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V–XVIII вв.;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в) V–XV вв.;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VII–XVI вв.</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24. Средневековая культура: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антропоцентрична;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теоцентрична;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социоцентрична.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b/>
          <w:sz w:val="28"/>
          <w:szCs w:val="28"/>
        </w:rPr>
        <w:t>25. Общее название походов (1096-1270 гг.) на Ближний Восток, организованных западноевропейскими феодалами и католической церковью, одним из результатов которых явился синтез европейской и восточной культур</w:t>
      </w:r>
      <w:r>
        <w:rPr>
          <w:sz w:val="28"/>
          <w:szCs w:val="28"/>
        </w:rPr>
        <w:t xml:space="preserve">.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26. Какую из субкультур средневекового общества характеризует эпитет «куртуазная»: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рыцарско-придворную;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монашескую;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крестьянскую</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27. Приведите название характерного для народной культуры средневековья праздника под открытым небом, сопровождавшегося уличными шествиями, танцами, театрализованными играми:</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ритуал;</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lastRenderedPageBreak/>
        <w:t>б) карнавал;</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Рождество.</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28. Какое из средневековых философских течений было направлено против христианства: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схоластика;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патристика;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апологетика;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 гностицизм.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29. Назовите донаучное направление в развитии химии, получившее широкое распространение в средневековой Западной Европе и имевшее своими главными целями нахождение «философского камня» и получение эликсира долголетия.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30. Как назывались возникшие в средневековье высшие учебные заведения, ведущие подготовку специалистов по совокупности дисциплин, которые составляют основы научного знания: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училища;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академии;</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университеты.</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31. Выберите из списка художественные стили, характерные для средневекового искусства: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романский;</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рококо;</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романтизм;</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готика.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32. В какой культуре в период средних веков наблюдался культ знания, активное развитие науки, литературы?</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арабо-мусульманская;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христианская западноевропейская;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обе перечисленные.</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33. Как ислам относится к изображению Бога и человека?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рекомендует;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решительно отвергает, так как творцом является лишь Аллах;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разрешает только в культовых зданиях.</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 Какое из перечисленных определений Возрождения (Ренессанса) является верным?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культурное течение, связанное с деятельностью гуманистов;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культурное течение, связанное с реформами христианской церкви;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 культурное течение, связанное с деятельностью просветителей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35. В какой стране зародилось Возрождение?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Англия;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Германия;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Италия.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36. Что из древнего наследия больше всего интересовало мыслителей и художников Возрождения?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ценности и памятники античной культуры;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«Махабхарата» и ведийская философия;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«Эпос о Гильгамеше» и законы Хаммурапи.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37. Определите  «столицу» итальянского Возрождения?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Рим;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Флоренция;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Неаполь.</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38. Какое произведение стало символом эпохи Возрождения?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«Божественная комедия» Данте Алигьери;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«Энциклопедия» Д. Дидро и Д’Аламбера;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«Мемуары» Д. Казановы</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39. Роман М. Сервантеса был задуман автором:</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как роман-энциклопедия;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как мемуары;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в) как пародия на рыцарский роман;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как детективный роман</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40. Из предложенных имён выберите того художника, кого не относят к Северному Возрождению: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Ян ван Эйк;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С. Боттичелли;</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И. Босх;</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г) П. Брейгель.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41. Назовите одно из крупных направлений в христианстве, оформившееся в ходе Реформации в XVI веке: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протестантизм;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католичество;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баптизм</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42. Приведите в соответствие перечисленные ниже произведения искусства и их авторов: </w:t>
      </w:r>
    </w:p>
    <w:tbl>
      <w:tblPr>
        <w:tblStyle w:val="afe"/>
        <w:tblW w:w="0" w:type="auto"/>
        <w:tblLook w:val="04A0"/>
      </w:tblPr>
      <w:tblGrid>
        <w:gridCol w:w="4710"/>
        <w:gridCol w:w="4719"/>
      </w:tblGrid>
      <w:tr w:rsidR="00941F8C" w:rsidTr="00941F8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1F8C" w:rsidRDefault="00941F8C">
            <w:pPr>
              <w:jc w:val="both"/>
              <w:rPr>
                <w:rFonts w:ascii="Times New Roman" w:hAnsi="Times New Roman" w:cs="Times New Roman"/>
                <w:sz w:val="28"/>
                <w:szCs w:val="28"/>
              </w:rPr>
            </w:pPr>
            <w:r>
              <w:rPr>
                <w:rFonts w:ascii="Times New Roman" w:hAnsi="Times New Roman" w:cs="Times New Roman"/>
                <w:sz w:val="28"/>
                <w:szCs w:val="28"/>
              </w:rPr>
              <w:lastRenderedPageBreak/>
              <w:t>1) «Мадонна Литта»</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2) «Давид»</w:t>
            </w:r>
          </w:p>
          <w:p w:rsidR="00941F8C" w:rsidRDefault="00941F8C">
            <w:pPr>
              <w:tabs>
                <w:tab w:val="left" w:pos="284"/>
              </w:tabs>
              <w:jc w:val="both"/>
              <w:rPr>
                <w:rFonts w:ascii="Times New Roman" w:hAnsi="Times New Roman" w:cs="Times New Roman"/>
                <w:sz w:val="28"/>
                <w:szCs w:val="28"/>
              </w:rPr>
            </w:pPr>
            <w:r>
              <w:rPr>
                <w:rFonts w:ascii="Times New Roman" w:hAnsi="Times New Roman" w:cs="Times New Roman"/>
                <w:sz w:val="28"/>
                <w:szCs w:val="28"/>
              </w:rPr>
              <w:t>3) фресковые росписи лоджий в Ватикане</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4) Гентский алтарь</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5) «Воз сена»</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6) «Четыре книги об архитектуре».</w:t>
            </w:r>
          </w:p>
          <w:p w:rsidR="00941F8C" w:rsidRDefault="00941F8C">
            <w:pPr>
              <w:jc w:val="both"/>
              <w:rPr>
                <w:rFonts w:ascii="Times New Roman" w:hAnsi="Times New Roman" w:cs="Times New Roman"/>
                <w:b/>
                <w:sz w:val="28"/>
                <w:szCs w:val="28"/>
              </w:rPr>
            </w:pPr>
          </w:p>
        </w:t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а) Ян Ван Эйк</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б) Микеланджело</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в) И. Босх;</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 xml:space="preserve">г) Леонардо да Винчи; </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д) А. Палладио</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 xml:space="preserve">е) Рафаэль </w:t>
            </w:r>
          </w:p>
          <w:p w:rsidR="00941F8C" w:rsidRDefault="00941F8C">
            <w:pPr>
              <w:jc w:val="both"/>
              <w:rPr>
                <w:rFonts w:ascii="Times New Roman" w:hAnsi="Times New Roman" w:cs="Times New Roman"/>
                <w:b/>
                <w:sz w:val="28"/>
                <w:szCs w:val="28"/>
              </w:rPr>
            </w:pPr>
          </w:p>
        </w:tc>
      </w:tr>
    </w:tbl>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43. Какой культ был провозглашен в эпоху Просвещения?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а) </w:t>
      </w:r>
      <w:r>
        <w:rPr>
          <w:rFonts w:ascii="Times New Roman" w:hAnsi="Times New Roman" w:cs="Times New Roman"/>
          <w:bCs/>
          <w:sz w:val="28"/>
          <w:szCs w:val="28"/>
        </w:rPr>
        <w:t>культ разума;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культ личности;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культ здоровья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44. </w:t>
      </w:r>
      <w:proofErr w:type="gramStart"/>
      <w:r>
        <w:rPr>
          <w:b/>
          <w:sz w:val="28"/>
          <w:szCs w:val="28"/>
        </w:rPr>
        <w:t xml:space="preserve">Как называется мировоззрение, культурная традиция, для которой характерны абсолютизация социальной роли науки, рассмотрение ее в качестве универсального средства решения всех проблем, ее противопоставление философии и другим формам культуры, убежденность в том, что методы точных и естественных наук универсальны и их необходимо распространять на все остальные науки? </w:t>
      </w:r>
      <w:proofErr w:type="gramEnd"/>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рационализм;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w:t>
      </w:r>
      <w:bookmarkStart w:id="11" w:name="OCRUncertain003"/>
      <w:r>
        <w:rPr>
          <w:sz w:val="28"/>
          <w:szCs w:val="28"/>
        </w:rPr>
        <w:t>сциентизм;</w:t>
      </w:r>
      <w:bookmarkEnd w:id="11"/>
      <w:r>
        <w:rPr>
          <w:sz w:val="28"/>
          <w:szCs w:val="28"/>
        </w:rPr>
        <w:t xml:space="preserve">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в) </w:t>
      </w:r>
      <w:bookmarkStart w:id="12" w:name="OCRUncertain004"/>
      <w:r>
        <w:rPr>
          <w:sz w:val="28"/>
          <w:szCs w:val="28"/>
        </w:rPr>
        <w:t>антисциентизм</w:t>
      </w:r>
      <w:bookmarkEnd w:id="12"/>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45. Приведите в соответствие название художественных стилей и их смысловую доминанту: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tbl>
      <w:tblPr>
        <w:tblStyle w:val="afe"/>
        <w:tblW w:w="0" w:type="auto"/>
        <w:tblLook w:val="04A0"/>
      </w:tblPr>
      <w:tblGrid>
        <w:gridCol w:w="4685"/>
        <w:gridCol w:w="4744"/>
      </w:tblGrid>
      <w:tr w:rsidR="00941F8C" w:rsidTr="00941F8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pStyle w:val="a5"/>
              <w:spacing w:before="0" w:beforeAutospacing="0" w:after="0" w:afterAutospacing="0"/>
              <w:jc w:val="both"/>
              <w:rPr>
                <w:bCs/>
                <w:sz w:val="28"/>
                <w:szCs w:val="28"/>
              </w:rPr>
            </w:pPr>
            <w:r>
              <w:rPr>
                <w:bCs/>
                <w:sz w:val="28"/>
                <w:szCs w:val="28"/>
              </w:rPr>
              <w:t>1) барокко</w:t>
            </w:r>
          </w:p>
          <w:p w:rsidR="00941F8C" w:rsidRDefault="00941F8C">
            <w:pPr>
              <w:pStyle w:val="a5"/>
              <w:spacing w:before="0" w:beforeAutospacing="0" w:after="0" w:afterAutospacing="0"/>
              <w:jc w:val="both"/>
              <w:rPr>
                <w:bCs/>
                <w:sz w:val="28"/>
                <w:szCs w:val="28"/>
              </w:rPr>
            </w:pPr>
            <w:r>
              <w:rPr>
                <w:bCs/>
                <w:sz w:val="28"/>
                <w:szCs w:val="28"/>
              </w:rPr>
              <w:t>2) рококо</w:t>
            </w:r>
          </w:p>
          <w:p w:rsidR="00941F8C" w:rsidRDefault="00941F8C">
            <w:pPr>
              <w:pStyle w:val="a5"/>
              <w:spacing w:before="0" w:beforeAutospacing="0" w:after="0" w:afterAutospacing="0"/>
              <w:jc w:val="both"/>
              <w:rPr>
                <w:bCs/>
                <w:sz w:val="28"/>
                <w:szCs w:val="28"/>
              </w:rPr>
            </w:pPr>
            <w:r>
              <w:rPr>
                <w:bCs/>
                <w:sz w:val="28"/>
                <w:szCs w:val="28"/>
              </w:rPr>
              <w:t>3) романтизм</w:t>
            </w:r>
          </w:p>
          <w:p w:rsidR="00941F8C" w:rsidRDefault="00941F8C">
            <w:pPr>
              <w:pStyle w:val="a5"/>
              <w:spacing w:before="0" w:beforeAutospacing="0" w:after="0" w:afterAutospacing="0"/>
              <w:jc w:val="both"/>
              <w:rPr>
                <w:b/>
                <w:sz w:val="28"/>
                <w:szCs w:val="28"/>
              </w:rPr>
            </w:pPr>
            <w:r>
              <w:rPr>
                <w:bCs/>
                <w:sz w:val="28"/>
                <w:szCs w:val="28"/>
              </w:rPr>
              <w:t>4) классицизм</w:t>
            </w:r>
          </w:p>
        </w:t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pStyle w:val="a5"/>
              <w:spacing w:before="0" w:beforeAutospacing="0" w:after="0" w:afterAutospacing="0"/>
              <w:jc w:val="both"/>
              <w:rPr>
                <w:bCs/>
                <w:sz w:val="28"/>
                <w:szCs w:val="28"/>
              </w:rPr>
            </w:pPr>
            <w:r>
              <w:rPr>
                <w:bCs/>
                <w:sz w:val="28"/>
                <w:szCs w:val="28"/>
              </w:rPr>
              <w:t>а) галантность</w:t>
            </w:r>
          </w:p>
          <w:p w:rsidR="00941F8C" w:rsidRDefault="00941F8C">
            <w:pPr>
              <w:pStyle w:val="a5"/>
              <w:spacing w:before="0" w:beforeAutospacing="0" w:after="0" w:afterAutospacing="0"/>
              <w:jc w:val="both"/>
              <w:rPr>
                <w:bCs/>
                <w:sz w:val="28"/>
                <w:szCs w:val="28"/>
              </w:rPr>
            </w:pPr>
            <w:r>
              <w:rPr>
                <w:bCs/>
                <w:sz w:val="28"/>
                <w:szCs w:val="28"/>
              </w:rPr>
              <w:t>б) мистицизм</w:t>
            </w:r>
          </w:p>
          <w:p w:rsidR="00941F8C" w:rsidRDefault="00941F8C">
            <w:pPr>
              <w:pStyle w:val="a5"/>
              <w:spacing w:before="0" w:beforeAutospacing="0" w:after="0" w:afterAutospacing="0"/>
              <w:jc w:val="both"/>
              <w:rPr>
                <w:bCs/>
                <w:sz w:val="28"/>
                <w:szCs w:val="28"/>
              </w:rPr>
            </w:pPr>
            <w:r>
              <w:rPr>
                <w:bCs/>
                <w:sz w:val="28"/>
                <w:szCs w:val="28"/>
              </w:rPr>
              <w:t>в) рационализм</w:t>
            </w:r>
          </w:p>
          <w:p w:rsidR="00941F8C" w:rsidRDefault="00941F8C">
            <w:pPr>
              <w:pStyle w:val="a5"/>
              <w:spacing w:before="0" w:beforeAutospacing="0" w:after="0" w:afterAutospacing="0"/>
              <w:jc w:val="both"/>
              <w:rPr>
                <w:b/>
                <w:sz w:val="28"/>
                <w:szCs w:val="28"/>
              </w:rPr>
            </w:pPr>
            <w:r>
              <w:rPr>
                <w:bCs/>
                <w:sz w:val="28"/>
                <w:szCs w:val="28"/>
              </w:rPr>
              <w:t>г) иррациональность</w:t>
            </w:r>
          </w:p>
        </w:tc>
      </w:tr>
    </w:tbl>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46. Укажите название философско-мировоззренческой установки, согласно которой Европа с присущим ей духовным укладом является центром мировой культуры.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гностицизм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вестернизация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в) европоцентризм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47. Выберите фамилию человека, который не участвовал в создании «Энциклопедии наук, искусств и ремесел» (1751–1780 гг.):</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Д. Дидро</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Дж. Локк</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lastRenderedPageBreak/>
        <w:t>в) Д’Аламбер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Вольтер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48. Какое определение из приведенных ниже соответствует понятию «секуляризация»?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отторжение или передача церковных земель и имущества </w:t>
      </w:r>
      <w:r>
        <w:rPr>
          <w:sz w:val="28"/>
          <w:szCs w:val="28"/>
        </w:rPr>
        <w:br/>
        <w:t>в светское владение</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высвобождение всех сфер жизнедеятельности общества и личности от религиозного влияния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верны все определения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49. Укажите немецкого мыслителя, который в своей работе «Идеи </w:t>
      </w:r>
      <w:r>
        <w:rPr>
          <w:b/>
          <w:sz w:val="28"/>
          <w:szCs w:val="28"/>
        </w:rPr>
        <w:br/>
        <w:t>к философии истории человечества» проповедовал многообразие развития культур, считая, что каждая из них самоценна.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sz w:val="28"/>
          <w:szCs w:val="28"/>
        </w:rPr>
        <w:t xml:space="preserve">а) </w:t>
      </w:r>
      <w:r>
        <w:rPr>
          <w:bCs/>
          <w:sz w:val="28"/>
          <w:szCs w:val="28"/>
        </w:rPr>
        <w:t>Гердер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б) Шиллер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в) Спиноза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50. В европейской культуре XVII–XIX вв. формируется новая картина мира, согласно которой Вселенная – это:</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мир, которым управляет божественная воля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непознаваемое и неуправляемое явление</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система, где действуют научные законы</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51. Распределите фамилии художников по стилям европейского искусства:</w:t>
      </w:r>
    </w:p>
    <w:tbl>
      <w:tblPr>
        <w:tblStyle w:val="afe"/>
        <w:tblW w:w="0" w:type="auto"/>
        <w:tblLook w:val="04A0"/>
      </w:tblPr>
      <w:tblGrid>
        <w:gridCol w:w="4767"/>
        <w:gridCol w:w="4662"/>
      </w:tblGrid>
      <w:tr w:rsidR="00941F8C" w:rsidTr="00941F8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pStyle w:val="a5"/>
              <w:spacing w:before="0" w:beforeAutospacing="0" w:after="0" w:afterAutospacing="0"/>
              <w:jc w:val="both"/>
              <w:rPr>
                <w:sz w:val="28"/>
                <w:szCs w:val="28"/>
              </w:rPr>
            </w:pPr>
            <w:r>
              <w:rPr>
                <w:sz w:val="28"/>
                <w:szCs w:val="28"/>
              </w:rPr>
              <w:t>1) барокко</w:t>
            </w:r>
          </w:p>
          <w:p w:rsidR="00941F8C" w:rsidRDefault="00941F8C">
            <w:pPr>
              <w:pStyle w:val="a5"/>
              <w:spacing w:before="0" w:beforeAutospacing="0" w:after="0" w:afterAutospacing="0"/>
              <w:jc w:val="both"/>
              <w:rPr>
                <w:sz w:val="28"/>
                <w:szCs w:val="28"/>
              </w:rPr>
            </w:pPr>
            <w:r>
              <w:rPr>
                <w:sz w:val="28"/>
                <w:szCs w:val="28"/>
              </w:rPr>
              <w:t xml:space="preserve">2) рококо </w:t>
            </w:r>
          </w:p>
          <w:p w:rsidR="00941F8C" w:rsidRDefault="00941F8C">
            <w:pPr>
              <w:pStyle w:val="a5"/>
              <w:spacing w:before="0" w:beforeAutospacing="0" w:after="0" w:afterAutospacing="0"/>
              <w:jc w:val="both"/>
              <w:rPr>
                <w:sz w:val="28"/>
                <w:szCs w:val="28"/>
              </w:rPr>
            </w:pPr>
            <w:r>
              <w:rPr>
                <w:sz w:val="28"/>
                <w:szCs w:val="28"/>
              </w:rPr>
              <w:t>3) классицизм</w:t>
            </w:r>
          </w:p>
          <w:p w:rsidR="00941F8C" w:rsidRDefault="00941F8C">
            <w:pPr>
              <w:pStyle w:val="a5"/>
              <w:spacing w:before="0" w:beforeAutospacing="0" w:after="0" w:afterAutospacing="0"/>
              <w:jc w:val="both"/>
              <w:rPr>
                <w:sz w:val="28"/>
                <w:szCs w:val="28"/>
              </w:rPr>
            </w:pPr>
            <w:r>
              <w:rPr>
                <w:sz w:val="28"/>
                <w:szCs w:val="28"/>
              </w:rPr>
              <w:t>4) импрессионизм</w:t>
            </w:r>
          </w:p>
          <w:p w:rsidR="00941F8C" w:rsidRDefault="00941F8C">
            <w:pPr>
              <w:pStyle w:val="a5"/>
              <w:spacing w:before="0" w:beforeAutospacing="0" w:after="0" w:afterAutospacing="0"/>
              <w:jc w:val="both"/>
              <w:rPr>
                <w:sz w:val="28"/>
                <w:szCs w:val="28"/>
              </w:rPr>
            </w:pPr>
            <w:r>
              <w:rPr>
                <w:sz w:val="28"/>
                <w:szCs w:val="28"/>
              </w:rPr>
              <w:t>5) постимпрессионизм</w:t>
            </w:r>
          </w:p>
          <w:p w:rsidR="00941F8C" w:rsidRDefault="00941F8C">
            <w:pPr>
              <w:pStyle w:val="a5"/>
              <w:spacing w:before="0" w:beforeAutospacing="0" w:after="0" w:afterAutospacing="0"/>
              <w:jc w:val="both"/>
              <w:rPr>
                <w:b/>
                <w:sz w:val="28"/>
                <w:szCs w:val="28"/>
              </w:rPr>
            </w:pPr>
            <w:r>
              <w:rPr>
                <w:sz w:val="28"/>
                <w:szCs w:val="28"/>
              </w:rPr>
              <w:t>6) сюрреализм</w:t>
            </w:r>
          </w:p>
        </w:t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pStyle w:val="a5"/>
              <w:spacing w:before="0" w:beforeAutospacing="0" w:after="0" w:afterAutospacing="0"/>
              <w:jc w:val="both"/>
              <w:rPr>
                <w:sz w:val="28"/>
                <w:szCs w:val="28"/>
              </w:rPr>
            </w:pPr>
            <w:r>
              <w:rPr>
                <w:sz w:val="28"/>
                <w:szCs w:val="28"/>
              </w:rPr>
              <w:t>а) К. Моне</w:t>
            </w:r>
          </w:p>
          <w:p w:rsidR="00941F8C" w:rsidRDefault="00941F8C">
            <w:pPr>
              <w:pStyle w:val="a5"/>
              <w:spacing w:before="0" w:beforeAutospacing="0" w:after="0" w:afterAutospacing="0"/>
              <w:jc w:val="both"/>
              <w:rPr>
                <w:sz w:val="28"/>
                <w:szCs w:val="28"/>
              </w:rPr>
            </w:pPr>
            <w:r>
              <w:rPr>
                <w:sz w:val="28"/>
                <w:szCs w:val="28"/>
              </w:rPr>
              <w:t>б) С. Дали</w:t>
            </w:r>
          </w:p>
          <w:p w:rsidR="00941F8C" w:rsidRDefault="00941F8C">
            <w:pPr>
              <w:pStyle w:val="a5"/>
              <w:spacing w:before="0" w:beforeAutospacing="0" w:after="0" w:afterAutospacing="0"/>
              <w:jc w:val="both"/>
              <w:rPr>
                <w:sz w:val="28"/>
                <w:szCs w:val="28"/>
              </w:rPr>
            </w:pPr>
            <w:r>
              <w:rPr>
                <w:sz w:val="28"/>
                <w:szCs w:val="28"/>
              </w:rPr>
              <w:t>в) В. Ван Гог</w:t>
            </w:r>
          </w:p>
          <w:p w:rsidR="00941F8C" w:rsidRDefault="00941F8C">
            <w:pPr>
              <w:pStyle w:val="a5"/>
              <w:spacing w:before="0" w:beforeAutospacing="0" w:after="0" w:afterAutospacing="0"/>
              <w:jc w:val="both"/>
              <w:rPr>
                <w:sz w:val="28"/>
                <w:szCs w:val="28"/>
              </w:rPr>
            </w:pPr>
            <w:r>
              <w:rPr>
                <w:sz w:val="28"/>
                <w:szCs w:val="28"/>
              </w:rPr>
              <w:t>г) П. Рубенс</w:t>
            </w:r>
          </w:p>
          <w:p w:rsidR="00941F8C" w:rsidRDefault="00941F8C">
            <w:pPr>
              <w:pStyle w:val="a5"/>
              <w:spacing w:before="0" w:beforeAutospacing="0" w:after="0" w:afterAutospacing="0"/>
              <w:jc w:val="both"/>
              <w:rPr>
                <w:sz w:val="28"/>
                <w:szCs w:val="28"/>
              </w:rPr>
            </w:pPr>
            <w:r>
              <w:rPr>
                <w:sz w:val="28"/>
                <w:szCs w:val="28"/>
              </w:rPr>
              <w:t>д) А. Ватто</w:t>
            </w:r>
          </w:p>
          <w:p w:rsidR="00941F8C" w:rsidRDefault="00941F8C">
            <w:pPr>
              <w:pStyle w:val="a5"/>
              <w:spacing w:before="0" w:beforeAutospacing="0" w:after="0" w:afterAutospacing="0"/>
              <w:jc w:val="both"/>
              <w:rPr>
                <w:b/>
                <w:sz w:val="28"/>
                <w:szCs w:val="28"/>
              </w:rPr>
            </w:pPr>
            <w:r>
              <w:rPr>
                <w:sz w:val="28"/>
                <w:szCs w:val="28"/>
              </w:rPr>
              <w:t>е) К. Лоррен</w:t>
            </w:r>
          </w:p>
        </w:tc>
      </w:tr>
    </w:tbl>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52. Кто из мыслителей в работе «Закат Европы» предрекал гибель западной культуры, перерождение в цивилизацию?</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Шпенглер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Маркс</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Ницше</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Вольтер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53. Соотнесите название произведений с авторами</w:t>
      </w:r>
    </w:p>
    <w:tbl>
      <w:tblPr>
        <w:tblStyle w:val="afe"/>
        <w:tblW w:w="0" w:type="auto"/>
        <w:tblLook w:val="04A0"/>
      </w:tblPr>
      <w:tblGrid>
        <w:gridCol w:w="5159"/>
        <w:gridCol w:w="4270"/>
      </w:tblGrid>
      <w:tr w:rsidR="00941F8C" w:rsidTr="00941F8C">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pStyle w:val="a5"/>
              <w:spacing w:before="0" w:beforeAutospacing="0" w:after="0" w:afterAutospacing="0"/>
              <w:jc w:val="both"/>
              <w:rPr>
                <w:sz w:val="28"/>
                <w:szCs w:val="28"/>
              </w:rPr>
            </w:pPr>
            <w:r>
              <w:rPr>
                <w:sz w:val="28"/>
                <w:szCs w:val="28"/>
              </w:rPr>
              <w:t>1) роман «Собор Парижской Богоматери»</w:t>
            </w:r>
          </w:p>
          <w:p w:rsidR="00941F8C" w:rsidRDefault="00941F8C">
            <w:pPr>
              <w:pStyle w:val="a5"/>
              <w:spacing w:before="0" w:beforeAutospacing="0" w:after="0" w:afterAutospacing="0"/>
              <w:jc w:val="both"/>
              <w:rPr>
                <w:sz w:val="28"/>
                <w:szCs w:val="28"/>
              </w:rPr>
            </w:pPr>
            <w:r>
              <w:rPr>
                <w:sz w:val="28"/>
                <w:szCs w:val="28"/>
              </w:rPr>
              <w:t xml:space="preserve">2) парки Версаля XVII </w:t>
            </w:r>
            <w:proofErr w:type="gramStart"/>
            <w:r>
              <w:rPr>
                <w:sz w:val="28"/>
                <w:szCs w:val="28"/>
              </w:rPr>
              <w:t>в</w:t>
            </w:r>
            <w:proofErr w:type="gramEnd"/>
            <w:r>
              <w:rPr>
                <w:sz w:val="28"/>
                <w:szCs w:val="28"/>
              </w:rPr>
              <w:t>.</w:t>
            </w:r>
          </w:p>
          <w:p w:rsidR="00941F8C" w:rsidRDefault="00941F8C">
            <w:pPr>
              <w:pStyle w:val="a5"/>
              <w:spacing w:before="0" w:beforeAutospacing="0" w:after="0" w:afterAutospacing="0"/>
              <w:jc w:val="both"/>
              <w:rPr>
                <w:sz w:val="28"/>
                <w:szCs w:val="28"/>
              </w:rPr>
            </w:pPr>
            <w:r>
              <w:rPr>
                <w:sz w:val="28"/>
                <w:szCs w:val="28"/>
              </w:rPr>
              <w:lastRenderedPageBreak/>
              <w:t>3) «Так говорил Заратустра»</w:t>
            </w:r>
          </w:p>
          <w:p w:rsidR="00941F8C" w:rsidRDefault="00941F8C">
            <w:pPr>
              <w:pStyle w:val="a5"/>
              <w:spacing w:before="0" w:beforeAutospacing="0" w:after="0" w:afterAutospacing="0"/>
              <w:jc w:val="both"/>
              <w:rPr>
                <w:sz w:val="28"/>
                <w:szCs w:val="28"/>
              </w:rPr>
            </w:pPr>
            <w:r>
              <w:rPr>
                <w:sz w:val="28"/>
                <w:szCs w:val="28"/>
              </w:rPr>
              <w:t>4) пьеса «Мещанин во дворянстве»</w:t>
            </w:r>
          </w:p>
          <w:p w:rsidR="00941F8C" w:rsidRDefault="00941F8C">
            <w:pPr>
              <w:pStyle w:val="a5"/>
              <w:spacing w:before="0" w:beforeAutospacing="0" w:after="0" w:afterAutospacing="0"/>
              <w:jc w:val="both"/>
              <w:rPr>
                <w:sz w:val="28"/>
                <w:szCs w:val="28"/>
              </w:rPr>
            </w:pPr>
            <w:r>
              <w:rPr>
                <w:sz w:val="28"/>
                <w:szCs w:val="28"/>
              </w:rPr>
              <w:t>5) опера «Тристан и Изольда»</w:t>
            </w:r>
          </w:p>
          <w:p w:rsidR="00941F8C" w:rsidRDefault="00941F8C">
            <w:pPr>
              <w:pStyle w:val="a5"/>
              <w:spacing w:before="0" w:beforeAutospacing="0" w:after="0" w:afterAutospacing="0"/>
              <w:jc w:val="both"/>
              <w:rPr>
                <w:sz w:val="28"/>
                <w:szCs w:val="28"/>
              </w:rPr>
            </w:pPr>
            <w:r>
              <w:rPr>
                <w:sz w:val="28"/>
                <w:szCs w:val="28"/>
              </w:rPr>
              <w:t xml:space="preserve">6) реалистическая эпопея «Человеческая комедия» </w:t>
            </w:r>
          </w:p>
          <w:p w:rsidR="00941F8C" w:rsidRDefault="00941F8C">
            <w:pPr>
              <w:pStyle w:val="a5"/>
              <w:spacing w:before="0" w:beforeAutospacing="0" w:after="0" w:afterAutospacing="0"/>
              <w:jc w:val="both"/>
              <w:rPr>
                <w:sz w:val="28"/>
                <w:szCs w:val="28"/>
              </w:rPr>
            </w:pPr>
            <w:r>
              <w:rPr>
                <w:sz w:val="28"/>
                <w:szCs w:val="28"/>
              </w:rPr>
              <w:t>7) опера «Волшебная флейта»</w:t>
            </w:r>
          </w:p>
          <w:p w:rsidR="00941F8C" w:rsidRDefault="00941F8C">
            <w:pPr>
              <w:pStyle w:val="a5"/>
              <w:spacing w:before="0" w:beforeAutospacing="0" w:after="0" w:afterAutospacing="0"/>
              <w:jc w:val="both"/>
              <w:rPr>
                <w:b/>
                <w:sz w:val="28"/>
                <w:szCs w:val="28"/>
              </w:rPr>
            </w:pPr>
            <w:r>
              <w:rPr>
                <w:sz w:val="28"/>
                <w:szCs w:val="28"/>
              </w:rPr>
              <w:t xml:space="preserve">8) «Протестантская этика и дух капитализма» </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1F8C" w:rsidRDefault="00941F8C">
            <w:pPr>
              <w:pStyle w:val="a5"/>
              <w:spacing w:before="0" w:beforeAutospacing="0" w:after="0" w:afterAutospacing="0"/>
              <w:jc w:val="both"/>
              <w:rPr>
                <w:bCs/>
                <w:sz w:val="28"/>
                <w:szCs w:val="28"/>
              </w:rPr>
            </w:pPr>
            <w:r>
              <w:rPr>
                <w:bCs/>
                <w:sz w:val="28"/>
                <w:szCs w:val="28"/>
              </w:rPr>
              <w:lastRenderedPageBreak/>
              <w:t>а) Бальзак</w:t>
            </w:r>
          </w:p>
          <w:p w:rsidR="00941F8C" w:rsidRDefault="00941F8C">
            <w:pPr>
              <w:pStyle w:val="a5"/>
              <w:spacing w:before="0" w:beforeAutospacing="0" w:after="0" w:afterAutospacing="0"/>
              <w:jc w:val="both"/>
              <w:rPr>
                <w:bCs/>
                <w:sz w:val="28"/>
                <w:szCs w:val="28"/>
              </w:rPr>
            </w:pPr>
            <w:r>
              <w:rPr>
                <w:bCs/>
                <w:sz w:val="28"/>
                <w:szCs w:val="28"/>
              </w:rPr>
              <w:t>б) Мольер</w:t>
            </w:r>
          </w:p>
          <w:p w:rsidR="00941F8C" w:rsidRDefault="00941F8C">
            <w:pPr>
              <w:pStyle w:val="a5"/>
              <w:spacing w:before="0" w:beforeAutospacing="0" w:after="0" w:afterAutospacing="0"/>
              <w:jc w:val="both"/>
              <w:rPr>
                <w:bCs/>
                <w:sz w:val="28"/>
                <w:szCs w:val="28"/>
              </w:rPr>
            </w:pPr>
            <w:r>
              <w:rPr>
                <w:bCs/>
                <w:sz w:val="28"/>
                <w:szCs w:val="28"/>
              </w:rPr>
              <w:t>в) А. Ленотр</w:t>
            </w:r>
          </w:p>
          <w:p w:rsidR="00941F8C" w:rsidRDefault="00941F8C">
            <w:pPr>
              <w:pStyle w:val="a5"/>
              <w:spacing w:before="0" w:beforeAutospacing="0" w:after="0" w:afterAutospacing="0"/>
              <w:jc w:val="both"/>
              <w:rPr>
                <w:bCs/>
                <w:sz w:val="28"/>
                <w:szCs w:val="28"/>
              </w:rPr>
            </w:pPr>
            <w:r>
              <w:rPr>
                <w:bCs/>
                <w:sz w:val="28"/>
                <w:szCs w:val="28"/>
              </w:rPr>
              <w:lastRenderedPageBreak/>
              <w:t>г) Моцарт</w:t>
            </w:r>
          </w:p>
          <w:p w:rsidR="00941F8C" w:rsidRDefault="00941F8C">
            <w:pPr>
              <w:pStyle w:val="a5"/>
              <w:spacing w:before="0" w:beforeAutospacing="0" w:after="0" w:afterAutospacing="0"/>
              <w:jc w:val="both"/>
              <w:rPr>
                <w:bCs/>
                <w:sz w:val="28"/>
                <w:szCs w:val="28"/>
              </w:rPr>
            </w:pPr>
            <w:r>
              <w:rPr>
                <w:bCs/>
                <w:sz w:val="28"/>
                <w:szCs w:val="28"/>
              </w:rPr>
              <w:t>д) Вагнер</w:t>
            </w:r>
          </w:p>
          <w:p w:rsidR="00941F8C" w:rsidRDefault="00941F8C">
            <w:pPr>
              <w:pStyle w:val="a5"/>
              <w:spacing w:before="0" w:beforeAutospacing="0" w:after="0" w:afterAutospacing="0"/>
              <w:jc w:val="both"/>
              <w:rPr>
                <w:bCs/>
                <w:sz w:val="28"/>
                <w:szCs w:val="28"/>
              </w:rPr>
            </w:pPr>
            <w:r>
              <w:rPr>
                <w:bCs/>
                <w:sz w:val="28"/>
                <w:szCs w:val="28"/>
              </w:rPr>
              <w:t>е) В. Гюго</w:t>
            </w:r>
          </w:p>
          <w:p w:rsidR="00941F8C" w:rsidRDefault="00941F8C">
            <w:pPr>
              <w:pStyle w:val="a5"/>
              <w:spacing w:before="0" w:beforeAutospacing="0" w:after="0" w:afterAutospacing="0"/>
              <w:jc w:val="both"/>
              <w:rPr>
                <w:sz w:val="28"/>
                <w:szCs w:val="28"/>
              </w:rPr>
            </w:pPr>
            <w:r>
              <w:rPr>
                <w:bCs/>
                <w:sz w:val="28"/>
                <w:szCs w:val="28"/>
              </w:rPr>
              <w:t>ж</w:t>
            </w:r>
            <w:r>
              <w:rPr>
                <w:sz w:val="28"/>
                <w:szCs w:val="28"/>
              </w:rPr>
              <w:t>) М. Вебер</w:t>
            </w:r>
          </w:p>
          <w:p w:rsidR="00941F8C" w:rsidRDefault="00941F8C">
            <w:pPr>
              <w:pStyle w:val="a5"/>
              <w:spacing w:before="0" w:beforeAutospacing="0" w:after="0" w:afterAutospacing="0"/>
              <w:jc w:val="both"/>
              <w:rPr>
                <w:sz w:val="28"/>
                <w:szCs w:val="28"/>
              </w:rPr>
            </w:pPr>
            <w:r>
              <w:rPr>
                <w:sz w:val="28"/>
                <w:szCs w:val="28"/>
              </w:rPr>
              <w:t>з) Ф. Ницше.</w:t>
            </w:r>
          </w:p>
          <w:p w:rsidR="00941F8C" w:rsidRDefault="00941F8C">
            <w:pPr>
              <w:pStyle w:val="a5"/>
              <w:spacing w:before="0" w:beforeAutospacing="0" w:after="0" w:afterAutospacing="0"/>
              <w:jc w:val="both"/>
              <w:rPr>
                <w:b/>
                <w:sz w:val="28"/>
                <w:szCs w:val="28"/>
              </w:rPr>
            </w:pPr>
          </w:p>
        </w:tc>
      </w:tr>
    </w:tbl>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Theme="minorEastAsia"/>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rFonts w:eastAsiaTheme="minorEastAsia"/>
          <w:sz w:val="28"/>
          <w:szCs w:val="28"/>
        </w:rPr>
        <w:t xml:space="preserve">54. </w:t>
      </w:r>
      <w:r>
        <w:rPr>
          <w:b/>
          <w:sz w:val="28"/>
          <w:szCs w:val="28"/>
        </w:rPr>
        <w:t xml:space="preserve">Выберите из перечисленных факторов, оказавших воздействие на культурно-историческое развитие России, тот, который характеризуется следующими чертами: открытость границ, низкая плотность населения, разветвлённая речная сеть, промежуточное положение русской территории между Европой и Азией: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религиозный</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геополитический</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этнический</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55. Приведите в соответствие имена и выполняемые функции языческих древнерусских богов: </w:t>
      </w:r>
    </w:p>
    <w:tbl>
      <w:tblPr>
        <w:tblStyle w:val="afe"/>
        <w:tblW w:w="0" w:type="auto"/>
        <w:tblLook w:val="04A0"/>
      </w:tblPr>
      <w:tblGrid>
        <w:gridCol w:w="4701"/>
        <w:gridCol w:w="4728"/>
      </w:tblGrid>
      <w:tr w:rsidR="00941F8C" w:rsidTr="00941F8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pStyle w:val="a5"/>
              <w:spacing w:before="0" w:beforeAutospacing="0" w:after="0" w:afterAutospacing="0"/>
              <w:jc w:val="both"/>
              <w:rPr>
                <w:sz w:val="28"/>
                <w:szCs w:val="28"/>
              </w:rPr>
            </w:pPr>
            <w:r>
              <w:rPr>
                <w:sz w:val="28"/>
                <w:szCs w:val="28"/>
              </w:rPr>
              <w:t>1) Сварог</w:t>
            </w:r>
          </w:p>
          <w:p w:rsidR="00941F8C" w:rsidRDefault="00941F8C">
            <w:pPr>
              <w:pStyle w:val="a5"/>
              <w:spacing w:before="0" w:beforeAutospacing="0" w:after="0" w:afterAutospacing="0"/>
              <w:jc w:val="both"/>
              <w:rPr>
                <w:sz w:val="28"/>
                <w:szCs w:val="28"/>
              </w:rPr>
            </w:pPr>
            <w:r>
              <w:rPr>
                <w:sz w:val="28"/>
                <w:szCs w:val="28"/>
              </w:rPr>
              <w:t>2) Даждьбог</w:t>
            </w:r>
          </w:p>
          <w:p w:rsidR="00941F8C" w:rsidRDefault="00941F8C">
            <w:pPr>
              <w:pStyle w:val="a5"/>
              <w:spacing w:before="0" w:beforeAutospacing="0" w:after="0" w:afterAutospacing="0"/>
              <w:jc w:val="both"/>
              <w:rPr>
                <w:sz w:val="28"/>
                <w:szCs w:val="28"/>
              </w:rPr>
            </w:pPr>
            <w:r>
              <w:rPr>
                <w:sz w:val="28"/>
                <w:szCs w:val="28"/>
              </w:rPr>
              <w:t>3) Перун</w:t>
            </w:r>
          </w:p>
          <w:p w:rsidR="00941F8C" w:rsidRDefault="00941F8C">
            <w:pPr>
              <w:pStyle w:val="a5"/>
              <w:spacing w:before="0" w:beforeAutospacing="0" w:after="0" w:afterAutospacing="0"/>
              <w:jc w:val="both"/>
              <w:rPr>
                <w:sz w:val="28"/>
                <w:szCs w:val="28"/>
              </w:rPr>
            </w:pPr>
            <w:r>
              <w:rPr>
                <w:sz w:val="28"/>
                <w:szCs w:val="28"/>
              </w:rPr>
              <w:t>4) Мокошь</w:t>
            </w:r>
          </w:p>
          <w:p w:rsidR="00941F8C" w:rsidRDefault="00941F8C">
            <w:pPr>
              <w:pStyle w:val="a5"/>
              <w:spacing w:before="0" w:beforeAutospacing="0" w:after="0" w:afterAutospacing="0"/>
              <w:jc w:val="both"/>
              <w:rPr>
                <w:b/>
                <w:sz w:val="28"/>
                <w:szCs w:val="28"/>
              </w:rPr>
            </w:pPr>
            <w:r>
              <w:rPr>
                <w:sz w:val="28"/>
                <w:szCs w:val="28"/>
              </w:rPr>
              <w:t xml:space="preserve">5) Велес </w:t>
            </w:r>
          </w:p>
        </w:tc>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1F8C" w:rsidRDefault="00941F8C">
            <w:pPr>
              <w:pStyle w:val="a5"/>
              <w:spacing w:before="0" w:beforeAutospacing="0" w:after="0" w:afterAutospacing="0"/>
              <w:jc w:val="both"/>
              <w:rPr>
                <w:sz w:val="28"/>
                <w:szCs w:val="28"/>
              </w:rPr>
            </w:pPr>
            <w:r>
              <w:rPr>
                <w:sz w:val="28"/>
                <w:szCs w:val="28"/>
              </w:rPr>
              <w:t xml:space="preserve">а) война, гром, молния </w:t>
            </w:r>
          </w:p>
          <w:p w:rsidR="00941F8C" w:rsidRDefault="00941F8C">
            <w:pPr>
              <w:pStyle w:val="a5"/>
              <w:spacing w:before="0" w:beforeAutospacing="0" w:after="0" w:afterAutospacing="0"/>
              <w:jc w:val="both"/>
              <w:rPr>
                <w:sz w:val="28"/>
                <w:szCs w:val="28"/>
              </w:rPr>
            </w:pPr>
            <w:r>
              <w:rPr>
                <w:sz w:val="28"/>
                <w:szCs w:val="28"/>
              </w:rPr>
              <w:t xml:space="preserve">б) плодородие, домашний очаг </w:t>
            </w:r>
          </w:p>
          <w:p w:rsidR="00941F8C" w:rsidRDefault="00941F8C">
            <w:pPr>
              <w:pStyle w:val="a5"/>
              <w:spacing w:before="0" w:beforeAutospacing="0" w:after="0" w:afterAutospacing="0"/>
              <w:jc w:val="both"/>
              <w:rPr>
                <w:sz w:val="28"/>
                <w:szCs w:val="28"/>
              </w:rPr>
            </w:pPr>
            <w:r>
              <w:rPr>
                <w:sz w:val="28"/>
                <w:szCs w:val="28"/>
              </w:rPr>
              <w:t xml:space="preserve">в) небо и небесный огонь </w:t>
            </w:r>
          </w:p>
          <w:p w:rsidR="00941F8C" w:rsidRDefault="00941F8C">
            <w:pPr>
              <w:pStyle w:val="a5"/>
              <w:spacing w:before="0" w:beforeAutospacing="0" w:after="0" w:afterAutospacing="0"/>
              <w:jc w:val="both"/>
              <w:rPr>
                <w:sz w:val="28"/>
                <w:szCs w:val="28"/>
              </w:rPr>
            </w:pPr>
            <w:r>
              <w:rPr>
                <w:sz w:val="28"/>
                <w:szCs w:val="28"/>
              </w:rPr>
              <w:t xml:space="preserve">г) скотоводство </w:t>
            </w:r>
          </w:p>
          <w:p w:rsidR="00941F8C" w:rsidRDefault="00941F8C">
            <w:pPr>
              <w:pStyle w:val="a5"/>
              <w:spacing w:before="0" w:beforeAutospacing="0" w:after="0" w:afterAutospacing="0"/>
              <w:jc w:val="both"/>
              <w:rPr>
                <w:sz w:val="28"/>
                <w:szCs w:val="28"/>
              </w:rPr>
            </w:pPr>
            <w:r>
              <w:rPr>
                <w:sz w:val="28"/>
                <w:szCs w:val="28"/>
              </w:rPr>
              <w:t>д) солнце и свет</w:t>
            </w:r>
          </w:p>
          <w:p w:rsidR="00941F8C" w:rsidRDefault="00941F8C">
            <w:pPr>
              <w:pStyle w:val="a5"/>
              <w:spacing w:before="0" w:beforeAutospacing="0" w:after="0" w:afterAutospacing="0"/>
              <w:jc w:val="both"/>
              <w:rPr>
                <w:b/>
                <w:sz w:val="28"/>
                <w:szCs w:val="28"/>
              </w:rPr>
            </w:pPr>
          </w:p>
        </w:tc>
      </w:tr>
    </w:tbl>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56. В каком году произошло событие, вошедшее в историю как «Крещение Руси»?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862 г.</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w:t>
      </w:r>
      <w:smartTag w:uri="urn:schemas-microsoft-com:office:smarttags" w:element="metricconverter">
        <w:smartTagPr>
          <w:attr w:name="ProductID" w:val="988 г"/>
        </w:smartTagPr>
        <w:r>
          <w:rPr>
            <w:sz w:val="28"/>
            <w:szCs w:val="28"/>
          </w:rPr>
          <w:t>988 г</w:t>
        </w:r>
      </w:smartTag>
      <w:r>
        <w:rPr>
          <w:sz w:val="28"/>
          <w:szCs w:val="28"/>
        </w:rPr>
        <w:t>.</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1054 г.</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57. Выберите из перечисленных ниже вариантов пункт, который не относится к причинам принятия князем Владимиром христианства: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неудачное проведение языческой реформы в </w:t>
      </w:r>
      <w:smartTag w:uri="urn:schemas-microsoft-com:office:smarttags" w:element="metricconverter">
        <w:smartTagPr>
          <w:attr w:name="ProductID" w:val="980 г"/>
        </w:smartTagPr>
        <w:r>
          <w:rPr>
            <w:sz w:val="28"/>
            <w:szCs w:val="28"/>
          </w:rPr>
          <w:t>980 г</w:t>
        </w:r>
      </w:smartTag>
      <w:r>
        <w:rPr>
          <w:sz w:val="28"/>
          <w:szCs w:val="28"/>
        </w:rPr>
        <w:t>.;</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б) необходимость дать единую духовную основу всем племенам Древнерусского государства;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желание населения исповедовать новую религию вместо язычества;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политические и экономические связи с Византией.</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58. </w:t>
      </w:r>
      <w:proofErr w:type="gramStart"/>
      <w:r>
        <w:rPr>
          <w:rFonts w:ascii="Times New Roman" w:hAnsi="Times New Roman" w:cs="Times New Roman"/>
          <w:b/>
          <w:sz w:val="28"/>
          <w:szCs w:val="28"/>
        </w:rPr>
        <w:t xml:space="preserve">Назовите материалы, которые использовались на Руси в XIV в. для написания книг, деловых документов, бытовой переписки: </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 пергамент</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береста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папирус</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 бумага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 глиняные таблички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59. Укажите литературные жанры, характерные для культуры Киевской Руси</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приключенческий роман</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житие</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поучение</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летопись</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д) мемуары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60. В XVI </w:t>
      </w:r>
      <w:proofErr w:type="gramStart"/>
      <w:r>
        <w:rPr>
          <w:b/>
          <w:sz w:val="28"/>
          <w:szCs w:val="28"/>
        </w:rPr>
        <w:t>в</w:t>
      </w:r>
      <w:proofErr w:type="gramEnd"/>
      <w:r>
        <w:rPr>
          <w:b/>
          <w:sz w:val="28"/>
          <w:szCs w:val="28"/>
        </w:rPr>
        <w:t xml:space="preserve">. </w:t>
      </w:r>
      <w:proofErr w:type="gramStart"/>
      <w:r>
        <w:rPr>
          <w:b/>
          <w:sz w:val="28"/>
          <w:szCs w:val="28"/>
        </w:rPr>
        <w:t>на</w:t>
      </w:r>
      <w:proofErr w:type="gramEnd"/>
      <w:r>
        <w:rPr>
          <w:b/>
          <w:sz w:val="28"/>
          <w:szCs w:val="28"/>
        </w:rPr>
        <w:t xml:space="preserve"> Руси появились печатные книги. Назовите двух первопечатников:</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Иван Фёдоров</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Сильвестр</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Пётр Мстиславец</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Феофан Грек</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61. Какие живописные произведения не относятся к культуре допетровской Руси?</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икона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парадный портрет</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парсуна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пейзаж</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62. Приведите научный термин, который используется для обозначения изменений в соотношении духовной (религиозной) и светской (мирской) культур в России в XVII–XVIII вв.: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секуляризация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инкультурация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ассимиляция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63. Одним из результатов правления Петра I явилась переориентация русской культуры </w:t>
      </w:r>
      <w:proofErr w:type="gramStart"/>
      <w:r>
        <w:rPr>
          <w:rFonts w:ascii="Times New Roman" w:hAnsi="Times New Roman" w:cs="Times New Roman"/>
          <w:b/>
          <w:sz w:val="28"/>
          <w:szCs w:val="28"/>
        </w:rPr>
        <w:t>на</w:t>
      </w:r>
      <w:proofErr w:type="gramEnd"/>
      <w:r>
        <w:rPr>
          <w:rFonts w:ascii="Times New Roman" w:hAnsi="Times New Roman" w:cs="Times New Roman"/>
          <w:b/>
          <w:sz w:val="28"/>
          <w:szCs w:val="28"/>
        </w:rPr>
        <w:t>:</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Византию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Северную Америку</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Европу</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 Китай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64. Петербург стал столицей и символом России Нового времени. Укажите год его основания.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lastRenderedPageBreak/>
        <w:t xml:space="preserve">а) </w:t>
      </w:r>
      <w:smartTag w:uri="urn:schemas-microsoft-com:office:smarttags" w:element="metricconverter">
        <w:smartTagPr>
          <w:attr w:name="ProductID" w:val="1650 г"/>
        </w:smartTagPr>
        <w:r>
          <w:rPr>
            <w:sz w:val="28"/>
            <w:szCs w:val="28"/>
          </w:rPr>
          <w:t>1650 г</w:t>
        </w:r>
      </w:smartTag>
      <w:r>
        <w:rPr>
          <w:sz w:val="28"/>
          <w:szCs w:val="28"/>
        </w:rPr>
        <w:t>.</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sz w:val="28"/>
          <w:szCs w:val="28"/>
        </w:rPr>
        <w:t xml:space="preserve">б) </w:t>
      </w:r>
      <w:smartTag w:uri="urn:schemas-microsoft-com:office:smarttags" w:element="metricconverter">
        <w:smartTagPr>
          <w:attr w:name="ProductID" w:val="1703 г"/>
        </w:smartTagPr>
        <w:r>
          <w:rPr>
            <w:bCs/>
            <w:sz w:val="28"/>
            <w:szCs w:val="28"/>
          </w:rPr>
          <w:t>1703 г</w:t>
        </w:r>
      </w:smartTag>
      <w:r>
        <w:rPr>
          <w:bCs/>
          <w:sz w:val="28"/>
          <w:szCs w:val="28"/>
        </w:rPr>
        <w:t>.</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в) 1753 г.</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65. Из перечисленных ниже явлений культурной жизни выберите те, которые были характерны для России XVIII </w:t>
      </w:r>
      <w:proofErr w:type="gramStart"/>
      <w:r>
        <w:rPr>
          <w:b/>
          <w:sz w:val="28"/>
          <w:szCs w:val="28"/>
        </w:rPr>
        <w:t>в</w:t>
      </w:r>
      <w:proofErr w:type="gramEnd"/>
      <w:r>
        <w:rPr>
          <w:b/>
          <w:sz w:val="28"/>
          <w:szCs w:val="28"/>
        </w:rPr>
        <w:t xml:space="preserve">.: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 xml:space="preserve">а) рационализм, повышение роли научного знания и распространение идей Просвещения;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 xml:space="preserve">б) уменьшение роли религии и церкви в общественно-политической, экономической, культурной и частной жизни;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в) формирование тоталитарной культуры;</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 xml:space="preserve">г) распространение европейских художественных стилей;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д) начало формирования системы светского образования.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66. В царствование Екатерины II была предпринята попытка создать систему образования, призванную воспитать «породу людей», полезных государству. Для дворян были созданы государственные, светские, закрытые учебные заведения. Какие из перечисленных учебных заведений соответствовали этим требованиям?</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sz w:val="28"/>
          <w:szCs w:val="28"/>
        </w:rPr>
        <w:t xml:space="preserve">а)  </w:t>
      </w:r>
      <w:r>
        <w:rPr>
          <w:bCs/>
          <w:sz w:val="28"/>
          <w:szCs w:val="28"/>
        </w:rPr>
        <w:t xml:space="preserve">Смольный институт благородных девиц;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б) Петербургская консерватория;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в) закрытые кадетские корпуса;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bCs/>
          <w:sz w:val="28"/>
          <w:szCs w:val="28"/>
        </w:rPr>
        <w:t>г) Академия художеств.</w:t>
      </w:r>
      <w:r>
        <w:rPr>
          <w:sz w:val="28"/>
          <w:szCs w:val="28"/>
        </w:rPr>
        <w:t xml:space="preserve">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67. Кто из перечисленных архитекторов и скульпторов не работал в России?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В. Растрелли;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К. Росси;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А. Палладио;</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 Э. Фальконе.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68. Из предложенных вариантов выберите причины особого влияния литературы, так называемого «литературоцентризма», на культурную жизнь России в XIX веке:</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sz w:val="28"/>
          <w:szCs w:val="28"/>
        </w:rPr>
        <w:t>а) появление</w:t>
      </w:r>
      <w:r>
        <w:rPr>
          <w:bCs/>
          <w:sz w:val="28"/>
          <w:szCs w:val="28"/>
        </w:rPr>
        <w:t xml:space="preserve"> значительного числа литераторов (критиков, писателей, поэтов, драматургов);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 xml:space="preserve">б) деятельность Н.А. Некрасова по выпуску журнала «Современник»;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в) открытие Литературного института;</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 xml:space="preserve">г) уважительное отношение к печатному слову, пишущим людям, признание за поэтами права «глаголом жечь сердца людей»;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Cs/>
          <w:sz w:val="28"/>
          <w:szCs w:val="28"/>
        </w:rPr>
      </w:pPr>
      <w:r>
        <w:rPr>
          <w:bCs/>
          <w:sz w:val="28"/>
          <w:szCs w:val="28"/>
        </w:rPr>
        <w:t xml:space="preserve">д) </w:t>
      </w:r>
      <w:r>
        <w:rPr>
          <w:bCs/>
          <w:caps/>
          <w:sz w:val="28"/>
          <w:szCs w:val="28"/>
        </w:rPr>
        <w:t>з</w:t>
      </w:r>
      <w:r>
        <w:rPr>
          <w:bCs/>
          <w:sz w:val="28"/>
          <w:szCs w:val="28"/>
        </w:rPr>
        <w:t>емская реформа 1860-х годов;</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bCs/>
          <w:sz w:val="28"/>
          <w:szCs w:val="28"/>
        </w:rPr>
        <w:t>е) распространенная точка зрения русской интеллигенции, считающей, что литератор обязан занимать определенную гражданскую позицию и выражать ее в художественных произведениях.</w:t>
      </w:r>
      <w:r>
        <w:rPr>
          <w:sz w:val="28"/>
          <w:szCs w:val="28"/>
        </w:rPr>
        <w:t xml:space="preserve">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 Соотнесите названия произведений с авторами:</w:t>
      </w:r>
    </w:p>
    <w:tbl>
      <w:tblPr>
        <w:tblStyle w:val="afe"/>
        <w:tblW w:w="0" w:type="auto"/>
        <w:tblLook w:val="04A0"/>
      </w:tblPr>
      <w:tblGrid>
        <w:gridCol w:w="6188"/>
        <w:gridCol w:w="3241"/>
      </w:tblGrid>
      <w:tr w:rsidR="00941F8C" w:rsidTr="00941F8C">
        <w:tc>
          <w:tcPr>
            <w:tcW w:w="6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1F8C" w:rsidRDefault="00941F8C">
            <w:pPr>
              <w:jc w:val="both"/>
              <w:rPr>
                <w:rFonts w:ascii="Times New Roman" w:hAnsi="Times New Roman" w:cs="Times New Roman"/>
                <w:sz w:val="28"/>
                <w:szCs w:val="28"/>
              </w:rPr>
            </w:pPr>
            <w:r>
              <w:rPr>
                <w:rFonts w:ascii="Times New Roman" w:hAnsi="Times New Roman" w:cs="Times New Roman"/>
                <w:sz w:val="28"/>
                <w:szCs w:val="28"/>
              </w:rPr>
              <w:t>1) «Очерки по истории русской культуры»</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2) пьесы «Бесприданница», «Бедность не порок»</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3) оперы «Руслан и Людмила», «Жизнь за царя (Иван Сусанин)»</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4) картина «Последний день Помпеи»</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5) оперы «Снегурочка», «Садко»</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6) повесть «Бедная Лиза»</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7) картины «Запорожцы пишут письмо турецкому султану»; «Бурлаки на Волге»</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8) «Философия свободы», «Смысл творчества», «Русская идея»</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9) картины «Боярыня Морозова», «Утро стрелецкой казни»</w:t>
            </w:r>
          </w:p>
          <w:p w:rsidR="00941F8C" w:rsidRDefault="00941F8C">
            <w:pPr>
              <w:jc w:val="both"/>
              <w:rPr>
                <w:rFonts w:ascii="Times New Roman" w:hAnsi="Times New Roman" w:cs="Times New Roman"/>
                <w:b/>
                <w:sz w:val="28"/>
                <w:szCs w:val="28"/>
              </w:rPr>
            </w:pPr>
            <w:r>
              <w:rPr>
                <w:rFonts w:ascii="Times New Roman" w:hAnsi="Times New Roman" w:cs="Times New Roman"/>
                <w:sz w:val="28"/>
                <w:szCs w:val="28"/>
              </w:rPr>
              <w:t>10) балеты «Спящая красавица», «Лебединое озеро»</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1F8C" w:rsidRDefault="00941F8C">
            <w:pPr>
              <w:jc w:val="both"/>
              <w:rPr>
                <w:rFonts w:ascii="Times New Roman" w:hAnsi="Times New Roman" w:cs="Times New Roman"/>
                <w:bCs/>
                <w:sz w:val="28"/>
                <w:szCs w:val="28"/>
              </w:rPr>
            </w:pPr>
            <w:r>
              <w:rPr>
                <w:rFonts w:ascii="Times New Roman" w:hAnsi="Times New Roman" w:cs="Times New Roman"/>
                <w:sz w:val="28"/>
                <w:szCs w:val="28"/>
              </w:rPr>
              <w:t xml:space="preserve">а) </w:t>
            </w:r>
            <w:r>
              <w:rPr>
                <w:rFonts w:ascii="Times New Roman" w:hAnsi="Times New Roman" w:cs="Times New Roman"/>
                <w:bCs/>
                <w:sz w:val="28"/>
                <w:szCs w:val="28"/>
              </w:rPr>
              <w:t>П. Чайковский</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б) А.Н. Островский</w:t>
            </w:r>
          </w:p>
          <w:p w:rsidR="00941F8C" w:rsidRDefault="00941F8C">
            <w:pPr>
              <w:jc w:val="both"/>
              <w:rPr>
                <w:rFonts w:ascii="Times New Roman" w:hAnsi="Times New Roman" w:cs="Times New Roman"/>
                <w:bCs/>
                <w:sz w:val="28"/>
                <w:szCs w:val="28"/>
              </w:rPr>
            </w:pPr>
            <w:r>
              <w:rPr>
                <w:rFonts w:ascii="Times New Roman" w:hAnsi="Times New Roman" w:cs="Times New Roman"/>
                <w:sz w:val="28"/>
                <w:szCs w:val="28"/>
              </w:rPr>
              <w:t xml:space="preserve">в) Н. </w:t>
            </w:r>
            <w:r>
              <w:rPr>
                <w:rFonts w:ascii="Times New Roman" w:hAnsi="Times New Roman" w:cs="Times New Roman"/>
                <w:bCs/>
                <w:sz w:val="28"/>
                <w:szCs w:val="28"/>
              </w:rPr>
              <w:t>Римский-Корсаков</w:t>
            </w:r>
          </w:p>
          <w:p w:rsidR="00941F8C" w:rsidRDefault="00941F8C">
            <w:pPr>
              <w:jc w:val="both"/>
              <w:rPr>
                <w:rFonts w:ascii="Times New Roman" w:hAnsi="Times New Roman" w:cs="Times New Roman"/>
                <w:sz w:val="28"/>
                <w:szCs w:val="28"/>
              </w:rPr>
            </w:pPr>
            <w:r>
              <w:rPr>
                <w:rFonts w:ascii="Times New Roman" w:hAnsi="Times New Roman" w:cs="Times New Roman"/>
                <w:sz w:val="28"/>
                <w:szCs w:val="28"/>
              </w:rPr>
              <w:t>г) П.Н. Милюков</w:t>
            </w:r>
          </w:p>
          <w:p w:rsidR="00941F8C" w:rsidRDefault="00941F8C">
            <w:pPr>
              <w:jc w:val="both"/>
              <w:rPr>
                <w:rFonts w:ascii="Times New Roman" w:hAnsi="Times New Roman" w:cs="Times New Roman"/>
                <w:bCs/>
                <w:sz w:val="28"/>
                <w:szCs w:val="28"/>
              </w:rPr>
            </w:pPr>
            <w:r>
              <w:rPr>
                <w:rFonts w:ascii="Times New Roman" w:hAnsi="Times New Roman" w:cs="Times New Roman"/>
                <w:sz w:val="28"/>
                <w:szCs w:val="28"/>
              </w:rPr>
              <w:t xml:space="preserve">д) К. </w:t>
            </w:r>
            <w:r>
              <w:rPr>
                <w:rFonts w:ascii="Times New Roman" w:hAnsi="Times New Roman" w:cs="Times New Roman"/>
                <w:bCs/>
                <w:sz w:val="28"/>
                <w:szCs w:val="28"/>
              </w:rPr>
              <w:t>Брюллов</w:t>
            </w:r>
          </w:p>
          <w:p w:rsidR="00941F8C" w:rsidRDefault="00941F8C">
            <w:pPr>
              <w:jc w:val="both"/>
              <w:rPr>
                <w:rFonts w:ascii="Times New Roman" w:hAnsi="Times New Roman" w:cs="Times New Roman"/>
                <w:bCs/>
                <w:sz w:val="28"/>
                <w:szCs w:val="28"/>
              </w:rPr>
            </w:pPr>
            <w:r>
              <w:rPr>
                <w:rFonts w:ascii="Times New Roman" w:hAnsi="Times New Roman" w:cs="Times New Roman"/>
                <w:bCs/>
                <w:sz w:val="28"/>
                <w:szCs w:val="28"/>
              </w:rPr>
              <w:t>е) И. Репин</w:t>
            </w:r>
          </w:p>
          <w:p w:rsidR="00941F8C" w:rsidRDefault="00941F8C">
            <w:pPr>
              <w:jc w:val="both"/>
              <w:rPr>
                <w:rFonts w:ascii="Times New Roman" w:hAnsi="Times New Roman" w:cs="Times New Roman"/>
                <w:bCs/>
                <w:sz w:val="28"/>
                <w:szCs w:val="28"/>
              </w:rPr>
            </w:pPr>
            <w:r>
              <w:rPr>
                <w:rFonts w:ascii="Times New Roman" w:hAnsi="Times New Roman" w:cs="Times New Roman"/>
                <w:bCs/>
                <w:sz w:val="28"/>
                <w:szCs w:val="28"/>
              </w:rPr>
              <w:t>ж) Н. Бердяев</w:t>
            </w:r>
          </w:p>
          <w:p w:rsidR="00941F8C" w:rsidRDefault="00941F8C">
            <w:pPr>
              <w:jc w:val="both"/>
              <w:rPr>
                <w:rFonts w:ascii="Times New Roman" w:hAnsi="Times New Roman" w:cs="Times New Roman"/>
                <w:bCs/>
                <w:sz w:val="28"/>
                <w:szCs w:val="28"/>
              </w:rPr>
            </w:pPr>
            <w:r>
              <w:rPr>
                <w:rFonts w:ascii="Times New Roman" w:hAnsi="Times New Roman" w:cs="Times New Roman"/>
                <w:bCs/>
                <w:sz w:val="28"/>
                <w:szCs w:val="28"/>
              </w:rPr>
              <w:t>з) Н. Карамзин</w:t>
            </w:r>
          </w:p>
          <w:p w:rsidR="00941F8C" w:rsidRDefault="00941F8C">
            <w:pPr>
              <w:jc w:val="both"/>
              <w:rPr>
                <w:rFonts w:ascii="Times New Roman" w:hAnsi="Times New Roman" w:cs="Times New Roman"/>
                <w:sz w:val="28"/>
                <w:szCs w:val="28"/>
              </w:rPr>
            </w:pPr>
            <w:r>
              <w:rPr>
                <w:rFonts w:ascii="Times New Roman" w:hAnsi="Times New Roman" w:cs="Times New Roman"/>
                <w:bCs/>
                <w:sz w:val="28"/>
                <w:szCs w:val="28"/>
              </w:rPr>
              <w:t xml:space="preserve">и) </w:t>
            </w:r>
            <w:r>
              <w:rPr>
                <w:rFonts w:ascii="Times New Roman" w:hAnsi="Times New Roman" w:cs="Times New Roman"/>
                <w:sz w:val="28"/>
                <w:szCs w:val="28"/>
              </w:rPr>
              <w:t>М. Глинка</w:t>
            </w:r>
          </w:p>
          <w:p w:rsidR="00941F8C" w:rsidRDefault="00941F8C">
            <w:pPr>
              <w:jc w:val="both"/>
              <w:rPr>
                <w:rFonts w:ascii="Times New Roman" w:hAnsi="Times New Roman" w:cs="Times New Roman"/>
                <w:sz w:val="28"/>
                <w:szCs w:val="28"/>
              </w:rPr>
            </w:pPr>
            <w:r>
              <w:rPr>
                <w:rFonts w:ascii="Times New Roman" w:hAnsi="Times New Roman" w:cs="Times New Roman"/>
                <w:bCs/>
                <w:sz w:val="28"/>
                <w:szCs w:val="28"/>
              </w:rPr>
              <w:t>к) В. Суриков.</w:t>
            </w:r>
          </w:p>
          <w:p w:rsidR="00941F8C" w:rsidRDefault="00941F8C">
            <w:pPr>
              <w:jc w:val="both"/>
              <w:rPr>
                <w:rFonts w:ascii="Times New Roman" w:hAnsi="Times New Roman" w:cs="Times New Roman"/>
                <w:b/>
                <w:sz w:val="28"/>
                <w:szCs w:val="28"/>
              </w:rPr>
            </w:pPr>
          </w:p>
        </w:tc>
      </w:tr>
    </w:tbl>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pacing w:val="-2"/>
          <w:sz w:val="28"/>
          <w:szCs w:val="28"/>
        </w:rPr>
      </w:pPr>
      <w:r>
        <w:rPr>
          <w:b/>
          <w:spacing w:val="-2"/>
          <w:sz w:val="28"/>
          <w:szCs w:val="28"/>
        </w:rPr>
        <w:t xml:space="preserve">70. Назовите направление русской общественной мысли, представители которого исходили из приоритета национального своеобразия, особой миссии России, призывали вернуться к культуре допетровской Руси.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западники;</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евразийцы;</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в) </w:t>
      </w:r>
      <w:r>
        <w:rPr>
          <w:bCs/>
          <w:sz w:val="28"/>
          <w:szCs w:val="28"/>
        </w:rPr>
        <w:t>славянофилы</w:t>
      </w:r>
      <w:r>
        <w:rPr>
          <w:sz w:val="28"/>
          <w:szCs w:val="28"/>
        </w:rPr>
        <w:t>.</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 xml:space="preserve">71. В творчестве А. Белого, Д. Мережковского, 3. Гиппиус, Вячеслава Иванова, А. Блока поэзия была неотделима от философствования. </w:t>
      </w:r>
      <w:r>
        <w:rPr>
          <w:b/>
          <w:sz w:val="28"/>
          <w:szCs w:val="28"/>
        </w:rPr>
        <w:br/>
        <w:t xml:space="preserve">К какому идейно-художественному направлению они принадлежат? </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 xml:space="preserve">а) </w:t>
      </w:r>
      <w:r>
        <w:rPr>
          <w:bCs/>
          <w:sz w:val="28"/>
          <w:szCs w:val="28"/>
        </w:rPr>
        <w:t>символизм</w:t>
      </w:r>
      <w:r>
        <w:rPr>
          <w:sz w:val="28"/>
          <w:szCs w:val="28"/>
        </w:rPr>
        <w:t>;</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супрематизм;</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постимпрессионизм;</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социалистический реализм.</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72. Что подразумевалось под «культурной революцией» в СССР?</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снос зданий старых театров и библиотек и построение новых;</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ликвидация безграмотности, увеличение объёмов книгопечатания, расширение сети домов культуры и клубов;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свобода мысли и слова в литературе, философии.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8"/>
          <w:szCs w:val="28"/>
        </w:rPr>
      </w:pPr>
      <w:r>
        <w:rPr>
          <w:b/>
          <w:sz w:val="28"/>
          <w:szCs w:val="28"/>
        </w:rPr>
        <w:t>73. Какие эпитеты не подходят к советской культуре 1920–1950-х годов?</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а) тоталитарная;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б) буржуазная;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в) массовая;</w:t>
      </w:r>
    </w:p>
    <w:p w:rsidR="00941F8C" w:rsidRDefault="00941F8C" w:rsidP="00941F8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Pr>
          <w:sz w:val="28"/>
          <w:szCs w:val="28"/>
        </w:rPr>
        <w:t>г) традиционная;</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0"/>
        <w:jc w:val="center"/>
        <w:rPr>
          <w:b/>
          <w:sz w:val="28"/>
          <w:szCs w:val="28"/>
        </w:rPr>
      </w:pPr>
      <w:r>
        <w:rPr>
          <w:b/>
          <w:sz w:val="28"/>
          <w:szCs w:val="28"/>
        </w:rPr>
        <w:lastRenderedPageBreak/>
        <w:t xml:space="preserve">Вопросы к зачету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rPr>
          <w:sz w:val="28"/>
          <w:szCs w:val="28"/>
        </w:rPr>
      </w:pPr>
      <w:r>
        <w:rPr>
          <w:sz w:val="28"/>
          <w:szCs w:val="28"/>
        </w:rPr>
        <w:t xml:space="preserve">Предмет истории культуры. Место истории культуры в социально-гуманитарном знании.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Мифология и первые формы религиозных представлений</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Мифология Древней Греции</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Общая характеристика культуры Древнего Египта</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Религия Древнего Египта</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Египетская мифология</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Архитектура и скульптура Древней Греции.</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Египетская архитектура и скульптура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Общая характеристика культуры Междуречья</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Возникновение и развитие письменности Междуречья</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Римская архитектура и скульптура</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Развитие и распространение христианства</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Религия Древнего Рима</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Греция и Рим: общее и особенное</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Основные черты средневековой культуры Европы</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Обряды и традиции Индии</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Религия Древней Индии</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Своеобразие культуры Междуречья</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Развитие научных взглядов Междуречья</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Культура европейского Возрождения: общая характеристика.  Возрождение в Италии.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Северное Возрождение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Проблемы хронологии и периодизации европейской средневековой культуры.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Средневековый роман и лирическая поэзия, их герои и поэтика.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Система культурных ценностей Византии.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Культура арабо-мусульманского мира.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Основные черты культуры эпохи Нового Времени</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14" w:hanging="357"/>
        <w:rPr>
          <w:sz w:val="28"/>
          <w:szCs w:val="28"/>
        </w:rPr>
      </w:pPr>
      <w:r>
        <w:rPr>
          <w:sz w:val="28"/>
          <w:szCs w:val="28"/>
        </w:rPr>
        <w:t xml:space="preserve"> Религиозно-философская система Древнего Китая</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line="360" w:lineRule="exact"/>
        <w:ind w:left="714" w:hanging="357"/>
        <w:rPr>
          <w:sz w:val="28"/>
          <w:szCs w:val="28"/>
        </w:rPr>
      </w:pPr>
      <w:r>
        <w:rPr>
          <w:sz w:val="28"/>
          <w:szCs w:val="28"/>
        </w:rPr>
        <w:t xml:space="preserve"> Реформация в Европе: становление нового образа мира</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line="360" w:lineRule="exact"/>
        <w:ind w:left="714" w:hanging="357"/>
        <w:rPr>
          <w:sz w:val="28"/>
          <w:szCs w:val="28"/>
        </w:rPr>
      </w:pPr>
      <w:r>
        <w:rPr>
          <w:sz w:val="28"/>
          <w:szCs w:val="28"/>
        </w:rPr>
        <w:t xml:space="preserve"> Особенности европейской культуры XVII века.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line="360" w:lineRule="exact"/>
        <w:ind w:left="714" w:hanging="357"/>
        <w:rPr>
          <w:sz w:val="28"/>
          <w:szCs w:val="28"/>
        </w:rPr>
      </w:pPr>
      <w:r>
        <w:rPr>
          <w:sz w:val="28"/>
          <w:szCs w:val="28"/>
        </w:rPr>
        <w:t xml:space="preserve"> Византия: специфика типа культуры.</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line="360" w:lineRule="exact"/>
        <w:ind w:left="714" w:hanging="357"/>
        <w:rPr>
          <w:sz w:val="28"/>
          <w:szCs w:val="28"/>
        </w:rPr>
      </w:pPr>
      <w:r>
        <w:rPr>
          <w:sz w:val="28"/>
          <w:szCs w:val="28"/>
        </w:rPr>
        <w:t xml:space="preserve"> Особенности культуры эпохи Просвещения.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line="360" w:lineRule="exact"/>
        <w:ind w:left="714" w:hanging="357"/>
        <w:rPr>
          <w:sz w:val="28"/>
          <w:szCs w:val="28"/>
        </w:rPr>
      </w:pPr>
      <w:r>
        <w:rPr>
          <w:sz w:val="28"/>
          <w:szCs w:val="28"/>
        </w:rPr>
        <w:t xml:space="preserve"> Литература и театр эпохи Просвещения.  </w:t>
      </w:r>
    </w:p>
    <w:p w:rsidR="00941F8C" w:rsidRDefault="00941F8C" w:rsidP="00976483">
      <w:pPr>
        <w:pStyle w:val="Default"/>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rPr>
          <w:sz w:val="28"/>
          <w:szCs w:val="28"/>
        </w:rPr>
      </w:pPr>
      <w:r>
        <w:rPr>
          <w:sz w:val="28"/>
          <w:szCs w:val="28"/>
        </w:rPr>
        <w:t xml:space="preserve"> Содержание понятия «романтизм» и его представители.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rPr>
          <w:sz w:val="28"/>
          <w:szCs w:val="28"/>
        </w:rPr>
      </w:pPr>
      <w:r>
        <w:rPr>
          <w:sz w:val="28"/>
          <w:szCs w:val="28"/>
        </w:rPr>
        <w:t xml:space="preserve">     33. XIX век как культурно-историческая эпоха.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9"/>
        <w:rPr>
          <w:sz w:val="28"/>
          <w:szCs w:val="28"/>
        </w:rPr>
      </w:pPr>
      <w:r>
        <w:rPr>
          <w:sz w:val="28"/>
          <w:szCs w:val="28"/>
        </w:rPr>
        <w:lastRenderedPageBreak/>
        <w:t xml:space="preserve">     34. Видовая и жанровая система реалистического искусства второй половины XIX века. </w:t>
      </w:r>
    </w:p>
    <w:p w:rsidR="00941F8C" w:rsidRDefault="00941F8C" w:rsidP="00941F8C">
      <w:pPr>
        <w:pStyle w:val="Default"/>
        <w:tabs>
          <w:tab w:val="left" w:pos="284"/>
        </w:tabs>
        <w:spacing w:after="19"/>
        <w:rPr>
          <w:sz w:val="28"/>
          <w:szCs w:val="28"/>
        </w:rPr>
      </w:pPr>
      <w:r>
        <w:rPr>
          <w:sz w:val="28"/>
          <w:szCs w:val="28"/>
        </w:rPr>
        <w:t xml:space="preserve">     35. Импрессионизм как явление художественной культуры XIX века и его представители.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 w:val="28"/>
          <w:szCs w:val="28"/>
        </w:rPr>
      </w:pPr>
      <w:r>
        <w:rPr>
          <w:sz w:val="28"/>
          <w:szCs w:val="28"/>
        </w:rPr>
        <w:t xml:space="preserve">36. Символизм в культуре XIX века.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284"/>
        <w:rPr>
          <w:sz w:val="28"/>
          <w:szCs w:val="28"/>
        </w:rPr>
      </w:pPr>
      <w:r>
        <w:rPr>
          <w:sz w:val="28"/>
          <w:szCs w:val="28"/>
        </w:rPr>
        <w:t>37. Особенности развития древнерусской культуры X - XIII вв.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284"/>
        <w:jc w:val="both"/>
        <w:rPr>
          <w:rFonts w:ascii="Times New Roman" w:hAnsi="Times New Roman" w:cs="Times New Roman"/>
          <w:bCs/>
          <w:sz w:val="28"/>
          <w:szCs w:val="28"/>
        </w:rPr>
      </w:pPr>
      <w:r>
        <w:rPr>
          <w:rFonts w:ascii="Times New Roman" w:hAnsi="Times New Roman" w:cs="Times New Roman"/>
          <w:sz w:val="28"/>
          <w:szCs w:val="28"/>
        </w:rPr>
        <w:t>38. Русская к</w:t>
      </w:r>
      <w:r>
        <w:rPr>
          <w:rFonts w:ascii="Times New Roman" w:hAnsi="Times New Roman" w:cs="Times New Roman"/>
          <w:bCs/>
          <w:sz w:val="28"/>
          <w:szCs w:val="28"/>
        </w:rPr>
        <w:t xml:space="preserve">ультура 20 – 40-х гг. ХХ </w:t>
      </w:r>
      <w:proofErr w:type="gramStart"/>
      <w:r>
        <w:rPr>
          <w:rFonts w:ascii="Times New Roman" w:hAnsi="Times New Roman" w:cs="Times New Roman"/>
          <w:bCs/>
          <w:sz w:val="28"/>
          <w:szCs w:val="28"/>
        </w:rPr>
        <w:t>в</w:t>
      </w:r>
      <w:proofErr w:type="gramEnd"/>
      <w:r>
        <w:rPr>
          <w:rFonts w:ascii="Times New Roman" w:hAnsi="Times New Roman" w:cs="Times New Roman"/>
          <w:bCs/>
          <w:sz w:val="28"/>
          <w:szCs w:val="28"/>
        </w:rPr>
        <w:t>.</w:t>
      </w:r>
    </w:p>
    <w:p w:rsidR="00941F8C" w:rsidRDefault="00941F8C" w:rsidP="00941F8C">
      <w:pPr>
        <w:tabs>
          <w:tab w:val="num" w:pos="1004"/>
        </w:tabs>
        <w:spacing w:after="0" w:line="360" w:lineRule="exact"/>
        <w:ind w:firstLine="284"/>
        <w:jc w:val="both"/>
        <w:rPr>
          <w:rFonts w:ascii="Times New Roman" w:hAnsi="Times New Roman" w:cs="Times New Roman"/>
          <w:bCs/>
          <w:sz w:val="28"/>
          <w:szCs w:val="28"/>
        </w:rPr>
      </w:pPr>
      <w:r>
        <w:rPr>
          <w:rFonts w:ascii="Times New Roman" w:hAnsi="Times New Roman" w:cs="Times New Roman"/>
          <w:bCs/>
          <w:sz w:val="28"/>
          <w:szCs w:val="28"/>
        </w:rPr>
        <w:t xml:space="preserve">39. Постсоветский период русской культуры 80 – 90-е гг. ХХ </w:t>
      </w:r>
      <w:proofErr w:type="gramStart"/>
      <w:r>
        <w:rPr>
          <w:rFonts w:ascii="Times New Roman" w:hAnsi="Times New Roman" w:cs="Times New Roman"/>
          <w:bCs/>
          <w:sz w:val="28"/>
          <w:szCs w:val="28"/>
        </w:rPr>
        <w:t>в</w:t>
      </w:r>
      <w:proofErr w:type="gramEnd"/>
      <w:r>
        <w:rPr>
          <w:rFonts w:ascii="Times New Roman" w:hAnsi="Times New Roman" w:cs="Times New Roman"/>
          <w:bCs/>
          <w:sz w:val="28"/>
          <w:szCs w:val="28"/>
        </w:rPr>
        <w:t xml:space="preserve">.  </w:t>
      </w:r>
    </w:p>
    <w:p w:rsidR="00941F8C" w:rsidRDefault="00941F8C" w:rsidP="00941F8C">
      <w:pPr>
        <w:tabs>
          <w:tab w:val="num" w:pos="1004"/>
        </w:tabs>
        <w:spacing w:after="0" w:line="360" w:lineRule="exact"/>
        <w:ind w:firstLine="284"/>
        <w:jc w:val="both"/>
        <w:rPr>
          <w:rFonts w:ascii="Times New Roman" w:hAnsi="Times New Roman" w:cs="Times New Roman"/>
          <w:sz w:val="28"/>
          <w:szCs w:val="28"/>
        </w:rPr>
      </w:pPr>
      <w:r>
        <w:rPr>
          <w:rFonts w:ascii="Times New Roman" w:hAnsi="Times New Roman" w:cs="Times New Roman"/>
          <w:bCs/>
          <w:sz w:val="28"/>
          <w:szCs w:val="28"/>
        </w:rPr>
        <w:t xml:space="preserve">40.  </w:t>
      </w:r>
      <w:r>
        <w:rPr>
          <w:rFonts w:ascii="Times New Roman" w:hAnsi="Times New Roman" w:cs="Times New Roman"/>
          <w:sz w:val="28"/>
          <w:szCs w:val="28"/>
        </w:rPr>
        <w:t xml:space="preserve">Библия как памятник художественной культуры. </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sz w:val="28"/>
          <w:szCs w:val="28"/>
        </w:rPr>
      </w:pP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b/>
          <w:sz w:val="28"/>
          <w:szCs w:val="28"/>
          <w:lang w:val="be-BY"/>
        </w:rPr>
      </w:pPr>
    </w:p>
    <w:p w:rsidR="00941F8C" w:rsidRPr="00D67798" w:rsidRDefault="00941F8C" w:rsidP="00941F8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center"/>
        <w:rPr>
          <w:b/>
          <w:bCs/>
          <w:caps/>
          <w:sz w:val="28"/>
          <w:szCs w:val="28"/>
          <w:lang w:val="ru-RU"/>
        </w:rPr>
      </w:pPr>
      <w:r w:rsidRPr="00D67798">
        <w:rPr>
          <w:b/>
          <w:bCs/>
          <w:caps/>
          <w:color w:val="000000"/>
          <w:sz w:val="28"/>
          <w:szCs w:val="28"/>
          <w:lang w:val="ru-RU"/>
        </w:rPr>
        <w:lastRenderedPageBreak/>
        <w:t>типовая учебная программа</w:t>
      </w: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D67798">
        <w:rPr>
          <w:rFonts w:ascii="Times New Roman" w:hAnsi="Times New Roman" w:cs="Times New Roman"/>
          <w:b/>
          <w:sz w:val="28"/>
          <w:szCs w:val="28"/>
        </w:rPr>
        <w:t>1</w:t>
      </w:r>
      <w:r>
        <w:rPr>
          <w:rFonts w:ascii="Times New Roman" w:hAnsi="Times New Roman" w:cs="Times New Roman"/>
          <w:b/>
          <w:sz w:val="28"/>
          <w:szCs w:val="28"/>
        </w:rPr>
        <w:t>. Культура первобытной эпохи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Археологическая периодизация первобытной эпохи. Общая характеристика первобытной культуры. Синкретизм. Материальная культура. Ранние формы верований: тотемизм, фетишизм, анимизм. Магия, мифология – основные формы мировоззрения человека на древнейшей стадии его развития. Первобытное искусство. Значение изучения первобытной культуры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D67798">
        <w:rPr>
          <w:rFonts w:ascii="Times New Roman" w:hAnsi="Times New Roman" w:cs="Times New Roman"/>
          <w:b/>
          <w:sz w:val="28"/>
          <w:szCs w:val="28"/>
        </w:rPr>
        <w:t>2</w:t>
      </w:r>
      <w:r>
        <w:rPr>
          <w:rFonts w:ascii="Times New Roman" w:hAnsi="Times New Roman" w:cs="Times New Roman"/>
          <w:b/>
          <w:sz w:val="28"/>
          <w:szCs w:val="28"/>
        </w:rPr>
        <w:t>. Культура Древнего Востока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i/>
          <w:sz w:val="28"/>
          <w:szCs w:val="28"/>
        </w:rPr>
      </w:pPr>
      <w:r>
        <w:rPr>
          <w:rFonts w:ascii="Times New Roman" w:hAnsi="Times New Roman" w:cs="Times New Roman"/>
          <w:i/>
          <w:sz w:val="28"/>
          <w:szCs w:val="28"/>
        </w:rPr>
        <w:t xml:space="preserve">3.1  Культура Древнего Египта и Месопотамии (Двуречья).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Характерные черты культуры Древнего Египта. Религия. Мифология. Возникновение письменности. Литература. Изобразительное искусство: архитектура, скульптура. Возникновение и развитие науки. Быт и нравы древних египтян.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Шумеро-аккадская культура фундамент цивилизации Двуречья. Своеобразие религии Двуречья. Пантеон Богов. Жречество. Вавилония наследница шумеро-аккадской цивилизации. Особенности архитектуры в шумерский, вавилонский и ассирийский периоды. Скульптура. Научные знания: астрономия, математика, астрология. Возникновение библиотек и архивов. Особенности культуры древних народов Ассирии и Ирана.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i/>
          <w:sz w:val="28"/>
          <w:szCs w:val="28"/>
        </w:rPr>
      </w:pPr>
      <w:r>
        <w:rPr>
          <w:rFonts w:ascii="Times New Roman" w:hAnsi="Times New Roman" w:cs="Times New Roman"/>
          <w:i/>
          <w:sz w:val="28"/>
          <w:szCs w:val="28"/>
        </w:rPr>
        <w:t xml:space="preserve">3.2  Культура Древней Индии и Китая.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Этапы историко-культурного развития Древней Индии. Древнеиндийская религиозная система: ведизм, джайнизм, буддизм, индуизм. Литература: «Махабхарата», «Рамаяна». Архитектура и изобразительное искусство. Живопись. Скульптура. Музыка, танец, кино. Традиции, обряды Древней Индии.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Самобытность культуры Древнего Китая. Историческая периодизация. Культ природы. Культ предков. Философско-религиозная система: даосизм, буддизм, конфуцианство. Иероглифическое письмо. Особенности развития архитектуры и изобразительного искусства. Научные знания.  Быт народов Китая, традиции, национальные праздники.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b/>
          <w:sz w:val="28"/>
          <w:szCs w:val="28"/>
        </w:rPr>
        <w:t xml:space="preserve">Тема </w:t>
      </w:r>
      <w:r w:rsidR="00D67798">
        <w:rPr>
          <w:rFonts w:ascii="Times New Roman" w:hAnsi="Times New Roman" w:cs="Times New Roman"/>
          <w:b/>
          <w:sz w:val="28"/>
          <w:szCs w:val="28"/>
        </w:rPr>
        <w:t>3</w:t>
      </w:r>
      <w:r>
        <w:rPr>
          <w:rFonts w:ascii="Times New Roman" w:hAnsi="Times New Roman" w:cs="Times New Roman"/>
          <w:b/>
          <w:sz w:val="28"/>
          <w:szCs w:val="28"/>
        </w:rPr>
        <w:t>. Античная культура</w:t>
      </w:r>
      <w:r>
        <w:rPr>
          <w:rFonts w:ascii="Times New Roman" w:hAnsi="Times New Roman" w:cs="Times New Roman"/>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i/>
          <w:sz w:val="28"/>
          <w:szCs w:val="28"/>
        </w:rPr>
      </w:pPr>
      <w:r>
        <w:rPr>
          <w:rFonts w:ascii="Times New Roman" w:hAnsi="Times New Roman" w:cs="Times New Roman"/>
          <w:i/>
          <w:sz w:val="28"/>
          <w:szCs w:val="28"/>
        </w:rPr>
        <w:t>4.1  Античная культура Древней Греции.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Периодизация греческой культуры. Красота, мера, гармония – основные черты греческой культуры. Религия, пантеон богов. Становление и развитие философии. Научные знания. Литература, театр, драматургия, музыка. </w:t>
      </w:r>
      <w:r>
        <w:rPr>
          <w:rFonts w:ascii="Times New Roman" w:hAnsi="Times New Roman" w:cs="Times New Roman"/>
          <w:sz w:val="28"/>
          <w:szCs w:val="28"/>
        </w:rPr>
        <w:lastRenderedPageBreak/>
        <w:t xml:space="preserve">Архитектура, скульптура. Влияние древнегреческой культуры на развитие европейской культуры.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sz w:val="28"/>
          <w:szCs w:val="28"/>
        </w:rPr>
      </w:pPr>
      <w:r>
        <w:rPr>
          <w:rFonts w:ascii="Times New Roman" w:hAnsi="Times New Roman" w:cs="Times New Roman"/>
          <w:i/>
          <w:sz w:val="28"/>
          <w:szCs w:val="28"/>
        </w:rPr>
        <w:t>4.2 Античная культура Древнего Рима</w:t>
      </w:r>
      <w:r>
        <w:rPr>
          <w:rFonts w:ascii="Times New Roman" w:hAnsi="Times New Roman" w:cs="Times New Roman"/>
          <w:b/>
          <w:sz w:val="28"/>
          <w:szCs w:val="28"/>
        </w:rPr>
        <w:t>.</w:t>
      </w:r>
      <w:r>
        <w:rPr>
          <w:rFonts w:ascii="Times New Roman" w:hAnsi="Times New Roman" w:cs="Times New Roman"/>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Хронологические рамки истории культуры Древнего Рима. Религия, мифология, философия. Античные традиции и христианство. Государство и право. Литература, театр, драматургия. Особенности архитектуры и изобразительного искусства. Научные знания. Быт и нравы.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8"/>
        <w:jc w:val="both"/>
        <w:rPr>
          <w:rFonts w:ascii="Times New Roman" w:hAnsi="Times New Roman" w:cs="Times New Roman"/>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D67798">
        <w:rPr>
          <w:rFonts w:ascii="Times New Roman" w:hAnsi="Times New Roman" w:cs="Times New Roman"/>
          <w:b/>
          <w:sz w:val="28"/>
          <w:szCs w:val="28"/>
        </w:rPr>
        <w:t>4</w:t>
      </w:r>
      <w:r>
        <w:rPr>
          <w:rFonts w:ascii="Times New Roman" w:hAnsi="Times New Roman" w:cs="Times New Roman"/>
          <w:b/>
          <w:sz w:val="28"/>
          <w:szCs w:val="28"/>
        </w:rPr>
        <w:t xml:space="preserve">. Культура западноевропейского Средневековья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Распад великой Римской империи и формирование средневековой культуры. Хронологические границы и этапы развития средневековой культуры. Религия и церковь. Христианское сознание – основа средневекового менталитета. Философия. Развитие университетского образования. Наука. Библиотеки.  Рыцарская культура. Литература, театр и драматургия, музыка. Особенности архитектуры и строительства в средние века: романский и готический стили. Изобразительное искусство.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color w:val="000000"/>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D67798">
        <w:rPr>
          <w:rFonts w:ascii="Times New Roman" w:hAnsi="Times New Roman" w:cs="Times New Roman"/>
          <w:b/>
          <w:sz w:val="28"/>
          <w:szCs w:val="28"/>
        </w:rPr>
        <w:t>5</w:t>
      </w:r>
      <w:r>
        <w:rPr>
          <w:rFonts w:ascii="Times New Roman" w:hAnsi="Times New Roman" w:cs="Times New Roman"/>
          <w:b/>
          <w:sz w:val="28"/>
          <w:szCs w:val="28"/>
        </w:rPr>
        <w:t>. Европейская культура эпохи Возрождения и Реформации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bCs/>
          <w:i/>
          <w:color w:val="000000"/>
          <w:sz w:val="28"/>
          <w:szCs w:val="28"/>
        </w:rPr>
      </w:pPr>
      <w:r>
        <w:rPr>
          <w:rFonts w:ascii="Times New Roman" w:hAnsi="Times New Roman" w:cs="Times New Roman"/>
          <w:i/>
          <w:sz w:val="28"/>
          <w:szCs w:val="28"/>
        </w:rPr>
        <w:t xml:space="preserve">8.1 </w:t>
      </w:r>
      <w:r>
        <w:rPr>
          <w:rFonts w:ascii="Times New Roman" w:hAnsi="Times New Roman" w:cs="Times New Roman"/>
          <w:bCs/>
          <w:i/>
          <w:color w:val="000000"/>
          <w:sz w:val="28"/>
          <w:szCs w:val="28"/>
        </w:rPr>
        <w:t>Основные черты эпохи Возрождения. Итальянское возрождение.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Хронологические рамки и географическое пространство культуры Возрождения. Основные черты культуры Возрождения: антропоцентризм и гуманизм. Культура итальянского Возрождения. Периодизация. Наука. Литература. Живопись.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i/>
          <w:color w:val="000000"/>
          <w:sz w:val="28"/>
          <w:szCs w:val="28"/>
        </w:rPr>
      </w:pPr>
      <w:r>
        <w:rPr>
          <w:rFonts w:ascii="Times New Roman" w:hAnsi="Times New Roman" w:cs="Times New Roman"/>
          <w:i/>
          <w:sz w:val="28"/>
          <w:szCs w:val="28"/>
        </w:rPr>
        <w:t xml:space="preserve">8.2. </w:t>
      </w:r>
      <w:r>
        <w:rPr>
          <w:rFonts w:ascii="Times New Roman" w:hAnsi="Times New Roman" w:cs="Times New Roman"/>
          <w:i/>
          <w:color w:val="000000"/>
          <w:sz w:val="28"/>
          <w:szCs w:val="28"/>
        </w:rPr>
        <w:t xml:space="preserve">Северный ренессанс и реформация католической церкви.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Особенности Северного Возрождения. Живопись (Ян Ван Эйк, Иероним Босх, Питер Брейгель старший). Архитектура и скульптура. Значение культуры Возрождения.  Реформация: Мартин Лютер, Жан Кальвин, Цвингли. Влияние реформации на культуру европейских стран в XVI – XVII вв.</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D67798">
        <w:rPr>
          <w:rFonts w:ascii="Times New Roman" w:hAnsi="Times New Roman" w:cs="Times New Roman"/>
          <w:b/>
          <w:sz w:val="28"/>
          <w:szCs w:val="28"/>
        </w:rPr>
        <w:t>6</w:t>
      </w:r>
      <w:r>
        <w:rPr>
          <w:rFonts w:ascii="Times New Roman" w:hAnsi="Times New Roman" w:cs="Times New Roman"/>
          <w:b/>
          <w:sz w:val="28"/>
          <w:szCs w:val="28"/>
        </w:rPr>
        <w:t xml:space="preserve">. Западноевропейская культура Нового времени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i/>
          <w:sz w:val="28"/>
          <w:szCs w:val="28"/>
        </w:rPr>
      </w:pPr>
      <w:r>
        <w:rPr>
          <w:rFonts w:ascii="Times New Roman" w:hAnsi="Times New Roman" w:cs="Times New Roman"/>
          <w:i/>
          <w:sz w:val="28"/>
          <w:szCs w:val="28"/>
        </w:rPr>
        <w:t xml:space="preserve">9.1  Европейская культура </w:t>
      </w:r>
      <w:r>
        <w:rPr>
          <w:rFonts w:ascii="Times New Roman" w:hAnsi="Times New Roman" w:cs="Times New Roman"/>
          <w:i/>
          <w:color w:val="000000"/>
          <w:sz w:val="28"/>
          <w:szCs w:val="28"/>
          <w:lang w:val="en-US"/>
        </w:rPr>
        <w:t>XVII</w:t>
      </w:r>
      <w:r>
        <w:rPr>
          <w:rFonts w:ascii="Times New Roman" w:hAnsi="Times New Roman" w:cs="Times New Roman"/>
          <w:i/>
          <w:color w:val="000000"/>
          <w:sz w:val="28"/>
          <w:szCs w:val="28"/>
        </w:rPr>
        <w:t xml:space="preserve"> века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lang w:val="en-US"/>
        </w:rPr>
        <w:t>XVII</w:t>
      </w:r>
      <w:r>
        <w:rPr>
          <w:rFonts w:ascii="Times New Roman" w:hAnsi="Times New Roman" w:cs="Times New Roman"/>
          <w:color w:val="000000"/>
          <w:sz w:val="28"/>
          <w:szCs w:val="28"/>
        </w:rPr>
        <w:t xml:space="preserve"> век – время становления капитализма и буржуазной культуры, эпоха зарождения и становления научной картины мира.</w:t>
      </w:r>
      <w:proofErr w:type="gramEnd"/>
      <w:r>
        <w:rPr>
          <w:rFonts w:ascii="Times New Roman" w:hAnsi="Times New Roman" w:cs="Times New Roman"/>
          <w:color w:val="000000"/>
          <w:sz w:val="28"/>
          <w:szCs w:val="28"/>
        </w:rPr>
        <w:t xml:space="preserve"> Рационализм (Р.Декарт, Б.Спиноза). Развитие естественных и математических наук в странах Европы. Формирование двух стилей: барокко и классицизм. Теоретические основы барокко.  Барокко в живописи, архитектуре, литературе. Теоретические основы классицизма. Классицизм в живописи, архитектуре, литературе.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9.2 Просвещение в Европе в </w:t>
      </w:r>
      <w:r>
        <w:rPr>
          <w:rFonts w:ascii="Times New Roman" w:hAnsi="Times New Roman" w:cs="Times New Roman"/>
          <w:i/>
          <w:color w:val="000000"/>
          <w:sz w:val="28"/>
          <w:szCs w:val="28"/>
          <w:lang w:val="en-US"/>
        </w:rPr>
        <w:t>XVIII</w:t>
      </w:r>
      <w:r>
        <w:rPr>
          <w:rFonts w:ascii="Times New Roman" w:hAnsi="Times New Roman" w:cs="Times New Roman"/>
          <w:i/>
          <w:color w:val="000000"/>
          <w:sz w:val="28"/>
          <w:szCs w:val="28"/>
        </w:rPr>
        <w:t xml:space="preserve"> </w:t>
      </w:r>
      <w:proofErr w:type="gramStart"/>
      <w:r>
        <w:rPr>
          <w:rFonts w:ascii="Times New Roman" w:hAnsi="Times New Roman" w:cs="Times New Roman"/>
          <w:i/>
          <w:color w:val="000000"/>
          <w:sz w:val="28"/>
          <w:szCs w:val="28"/>
        </w:rPr>
        <w:t>в</w:t>
      </w:r>
      <w:proofErr w:type="gramEnd"/>
      <w:r>
        <w:rPr>
          <w:rFonts w:ascii="Times New Roman" w:hAnsi="Times New Roman" w:cs="Times New Roman"/>
          <w:i/>
          <w:color w:val="000000"/>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Просвещение – идейное и общественное движение в странах Европы и Америки. Исторические рамки эпохи Просвещения. Цели, идеи и идеалы Просвещения. Политическая программа английского Просвещения (</w:t>
      </w:r>
      <w:proofErr w:type="gramStart"/>
      <w:r>
        <w:rPr>
          <w:rFonts w:ascii="Times New Roman" w:hAnsi="Times New Roman" w:cs="Times New Roman"/>
          <w:color w:val="000000"/>
          <w:sz w:val="28"/>
          <w:szCs w:val="28"/>
        </w:rPr>
        <w:t>Дж</w:t>
      </w:r>
      <w:proofErr w:type="gramEnd"/>
      <w:r>
        <w:rPr>
          <w:rFonts w:ascii="Times New Roman" w:hAnsi="Times New Roman" w:cs="Times New Roman"/>
          <w:color w:val="000000"/>
          <w:sz w:val="28"/>
          <w:szCs w:val="28"/>
        </w:rPr>
        <w:t>. Локк, Д. Юм). Особенности французского Просвещения (Ш. Монтескье, Ф. Вольтер, Ж.-Ж. Руссо, Д. Дидро, П. А. Гольбах). Основные направления и стили в искусстве Просвещения. Всемирное культурное значение европейского Просвещения. Художественный стиль рококо.</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color w:val="000000"/>
          <w:sz w:val="28"/>
          <w:szCs w:val="28"/>
        </w:rPr>
        <w:t xml:space="preserve">Тема </w:t>
      </w:r>
      <w:r w:rsidR="00D67798">
        <w:rPr>
          <w:rFonts w:ascii="Times New Roman" w:hAnsi="Times New Roman" w:cs="Times New Roman"/>
          <w:b/>
          <w:color w:val="000000"/>
          <w:sz w:val="28"/>
          <w:szCs w:val="28"/>
        </w:rPr>
        <w:t>7</w:t>
      </w:r>
      <w:r>
        <w:rPr>
          <w:rFonts w:ascii="Times New Roman" w:hAnsi="Times New Roman" w:cs="Times New Roman"/>
          <w:b/>
          <w:color w:val="000000"/>
          <w:sz w:val="28"/>
          <w:szCs w:val="28"/>
        </w:rPr>
        <w:t xml:space="preserve">. </w:t>
      </w:r>
      <w:r>
        <w:rPr>
          <w:rFonts w:ascii="Times New Roman" w:hAnsi="Times New Roman" w:cs="Times New Roman"/>
          <w:b/>
          <w:sz w:val="28"/>
          <w:szCs w:val="28"/>
        </w:rPr>
        <w:t xml:space="preserve">Культура </w:t>
      </w:r>
      <w:r>
        <w:rPr>
          <w:rFonts w:ascii="Times New Roman" w:hAnsi="Times New Roman" w:cs="Times New Roman"/>
          <w:b/>
          <w:sz w:val="28"/>
          <w:szCs w:val="28"/>
          <w:lang w:val="en-US"/>
        </w:rPr>
        <w:t>XIX</w:t>
      </w:r>
      <w:r>
        <w:rPr>
          <w:rFonts w:ascii="Times New Roman" w:hAnsi="Times New Roman" w:cs="Times New Roman"/>
          <w:b/>
          <w:sz w:val="28"/>
          <w:szCs w:val="28"/>
        </w:rPr>
        <w:t xml:space="preserve"> - XX вв.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lang w:val="en-US"/>
        </w:rPr>
        <w:t>XIX</w:t>
      </w:r>
      <w:r>
        <w:rPr>
          <w:rFonts w:ascii="Times New Roman" w:hAnsi="Times New Roman" w:cs="Times New Roman"/>
          <w:color w:val="000000"/>
          <w:sz w:val="28"/>
          <w:szCs w:val="28"/>
        </w:rPr>
        <w:t xml:space="preserve"> век – век буржуазной классики.</w:t>
      </w:r>
      <w:proofErr w:type="gramEnd"/>
      <w:r>
        <w:rPr>
          <w:rFonts w:ascii="Times New Roman" w:hAnsi="Times New Roman" w:cs="Times New Roman"/>
          <w:color w:val="000000"/>
          <w:sz w:val="28"/>
          <w:szCs w:val="28"/>
        </w:rPr>
        <w:t xml:space="preserve"> Временные рамки </w:t>
      </w:r>
      <w:r>
        <w:rPr>
          <w:rFonts w:ascii="Times New Roman" w:hAnsi="Times New Roman" w:cs="Times New Roman"/>
          <w:color w:val="000000"/>
          <w:sz w:val="28"/>
          <w:szCs w:val="28"/>
          <w:lang w:val="en-US"/>
        </w:rPr>
        <w:t>XIX</w:t>
      </w:r>
      <w:r>
        <w:rPr>
          <w:rFonts w:ascii="Times New Roman" w:hAnsi="Times New Roman" w:cs="Times New Roman"/>
          <w:color w:val="000000"/>
          <w:sz w:val="28"/>
          <w:szCs w:val="28"/>
        </w:rPr>
        <w:t xml:space="preserve"> столетия. Капиталистическая индустриализация Европы. Развитие науки и техники. Романтизм в культуре </w:t>
      </w:r>
      <w:r>
        <w:rPr>
          <w:rFonts w:ascii="Times New Roman" w:hAnsi="Times New Roman" w:cs="Times New Roman"/>
          <w:color w:val="000000"/>
          <w:sz w:val="28"/>
          <w:szCs w:val="28"/>
          <w:lang w:val="en-US"/>
        </w:rPr>
        <w:t>XIX</w:t>
      </w:r>
      <w:r>
        <w:rPr>
          <w:rFonts w:ascii="Times New Roman" w:hAnsi="Times New Roman" w:cs="Times New Roman"/>
          <w:color w:val="000000"/>
          <w:sz w:val="28"/>
          <w:szCs w:val="28"/>
        </w:rPr>
        <w:t xml:space="preserve"> века. Содержание и идейная сущность романтизма. Позитивизм начала века. Реализм и критический реализм – ведущая художественная система с конца 40-х гг. </w:t>
      </w:r>
      <w:r>
        <w:rPr>
          <w:rFonts w:ascii="Times New Roman" w:hAnsi="Times New Roman" w:cs="Times New Roman"/>
          <w:color w:val="000000"/>
          <w:sz w:val="28"/>
          <w:szCs w:val="28"/>
          <w:lang w:val="en-US"/>
        </w:rPr>
        <w:t>XIX</w:t>
      </w:r>
      <w:r>
        <w:rPr>
          <w:rFonts w:ascii="Times New Roman" w:hAnsi="Times New Roman" w:cs="Times New Roman"/>
          <w:color w:val="000000"/>
          <w:sz w:val="28"/>
          <w:szCs w:val="28"/>
        </w:rPr>
        <w:t xml:space="preserve"> века. Импрессионизм как переворот в восприятии мира. Постимпрессионизм. Фотография и кинематограф.</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r>
        <w:rPr>
          <w:rFonts w:ascii="Times New Roman" w:hAnsi="Times New Roman" w:cs="Times New Roman"/>
          <w:color w:val="000000"/>
          <w:sz w:val="28"/>
          <w:szCs w:val="28"/>
        </w:rPr>
        <w:t xml:space="preserve">        Общая характеристика культуры XX века. Научно-технический прогресс и его влияние на культуру ХХ в. Образование и наука. </w:t>
      </w:r>
      <w:r>
        <w:rPr>
          <w:rFonts w:ascii="Times New Roman" w:hAnsi="Times New Roman" w:cs="Times New Roman"/>
          <w:sz w:val="28"/>
          <w:szCs w:val="28"/>
        </w:rPr>
        <w:t xml:space="preserve">Новые формы в искусстве и литературе.  Постмодернизм. Кубиз. Сюрреализм, их основные представители.  </w:t>
      </w: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sz w:val="28"/>
          <w:szCs w:val="28"/>
        </w:rPr>
      </w:pPr>
    </w:p>
    <w:p w:rsidR="00941F8C" w:rsidRDefault="00941F8C" w:rsidP="00941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Times New Roman" w:hAnsi="Times New Roman" w:cs="Times New Roman"/>
          <w:b/>
          <w:sz w:val="28"/>
          <w:szCs w:val="28"/>
        </w:rPr>
      </w:pPr>
      <w:r>
        <w:rPr>
          <w:rFonts w:ascii="Times New Roman" w:hAnsi="Times New Roman" w:cs="Times New Roman"/>
          <w:b/>
          <w:color w:val="000000"/>
          <w:sz w:val="28"/>
          <w:szCs w:val="28"/>
        </w:rPr>
        <w:t xml:space="preserve">Тема </w:t>
      </w:r>
      <w:r w:rsidR="00D67798">
        <w:rPr>
          <w:rFonts w:ascii="Times New Roman" w:hAnsi="Times New Roman" w:cs="Times New Roman"/>
          <w:b/>
          <w:color w:val="000000"/>
          <w:sz w:val="28"/>
          <w:szCs w:val="28"/>
        </w:rPr>
        <w:t>8</w:t>
      </w:r>
      <w:r>
        <w:rPr>
          <w:rFonts w:ascii="Times New Roman" w:hAnsi="Times New Roman" w:cs="Times New Roman"/>
          <w:b/>
          <w:color w:val="000000"/>
          <w:sz w:val="28"/>
          <w:szCs w:val="28"/>
        </w:rPr>
        <w:t xml:space="preserve">. </w:t>
      </w:r>
      <w:r>
        <w:rPr>
          <w:rFonts w:ascii="Times New Roman" w:hAnsi="Times New Roman" w:cs="Times New Roman"/>
          <w:b/>
          <w:sz w:val="28"/>
          <w:szCs w:val="28"/>
        </w:rPr>
        <w:t xml:space="preserve">Культура России </w:t>
      </w:r>
      <w:r>
        <w:rPr>
          <w:rFonts w:ascii="Times New Roman" w:hAnsi="Times New Roman" w:cs="Times New Roman"/>
          <w:b/>
          <w:sz w:val="28"/>
          <w:szCs w:val="28"/>
          <w:lang w:val="en-US"/>
        </w:rPr>
        <w:t>IX</w:t>
      </w:r>
      <w:r>
        <w:rPr>
          <w:rFonts w:ascii="Times New Roman" w:hAnsi="Times New Roman" w:cs="Times New Roman"/>
          <w:b/>
          <w:sz w:val="28"/>
          <w:szCs w:val="28"/>
        </w:rPr>
        <w:t xml:space="preserve"> – </w:t>
      </w:r>
      <w:r>
        <w:rPr>
          <w:rFonts w:ascii="Times New Roman" w:hAnsi="Times New Roman" w:cs="Times New Roman"/>
          <w:b/>
          <w:sz w:val="28"/>
          <w:szCs w:val="28"/>
          <w:lang w:val="en-US"/>
        </w:rPr>
        <w:t>XX</w:t>
      </w:r>
      <w:r>
        <w:rPr>
          <w:rFonts w:ascii="Times New Roman" w:hAnsi="Times New Roman" w:cs="Times New Roman"/>
          <w:b/>
          <w:sz w:val="28"/>
          <w:szCs w:val="28"/>
        </w:rPr>
        <w:t xml:space="preserve"> вв.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lang w:eastAsia="en-US"/>
        </w:rPr>
        <w:t xml:space="preserve">Самобытность русской культуры. Культура IX – XIII вв. Распространение христианства на Руси. Архитектурные школы: Новгородская, Владимиро-Суздальская. Иконопись. Агиографическая литература. Особенности развития русской культуры во второй </w:t>
      </w:r>
      <w:r>
        <w:rPr>
          <w:rFonts w:ascii="Times New Roman" w:hAnsi="Times New Roman" w:cs="Times New Roman"/>
          <w:bCs/>
          <w:sz w:val="28"/>
          <w:szCs w:val="28"/>
        </w:rPr>
        <w:t xml:space="preserve">половине </w:t>
      </w:r>
      <w:proofErr w:type="gramStart"/>
      <w:r>
        <w:rPr>
          <w:rFonts w:ascii="Times New Roman" w:hAnsi="Times New Roman" w:cs="Times New Roman"/>
          <w:bCs/>
          <w:sz w:val="28"/>
          <w:szCs w:val="28"/>
        </w:rPr>
        <w:t>Х</w:t>
      </w:r>
      <w:proofErr w:type="gramEnd"/>
      <w:r>
        <w:rPr>
          <w:rFonts w:ascii="Times New Roman" w:hAnsi="Times New Roman" w:cs="Times New Roman"/>
          <w:bCs/>
          <w:sz w:val="28"/>
          <w:szCs w:val="28"/>
        </w:rPr>
        <w:t>IV в. – XVIII вв.</w:t>
      </w:r>
      <w:r>
        <w:rPr>
          <w:rFonts w:ascii="Times New Roman" w:hAnsi="Times New Roman" w:cs="Times New Roman"/>
          <w:b/>
          <w:bCs/>
          <w:sz w:val="28"/>
          <w:szCs w:val="28"/>
        </w:rPr>
        <w:t xml:space="preserve"> </w:t>
      </w:r>
      <w:r>
        <w:rPr>
          <w:rFonts w:ascii="Times New Roman" w:hAnsi="Times New Roman" w:cs="Times New Roman"/>
          <w:sz w:val="28"/>
          <w:szCs w:val="28"/>
        </w:rPr>
        <w:t xml:space="preserve">Возвышение Москвы как политического и культурного центра формирующегося единого Русского государства. Развитие книгопечатания. Каменное зодчество (Московская школа). Декоративно-прикладное искусство. Московская школа живописи (Феофан Грек, Андрей Рублев и др.). Культура периода Петровских реформ. Расцвет портретной живописи. Развитие науки. Академия наук, Московский университет. Литература, музыка, театр.   </w:t>
      </w:r>
    </w:p>
    <w:p w:rsidR="00941F8C" w:rsidRDefault="00941F8C" w:rsidP="00941F8C">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280"/>
        <w:jc w:val="both"/>
        <w:rPr>
          <w:sz w:val="28"/>
          <w:szCs w:val="28"/>
        </w:rPr>
      </w:pPr>
      <w:r>
        <w:rPr>
          <w:sz w:val="28"/>
          <w:szCs w:val="28"/>
        </w:rPr>
        <w:t xml:space="preserve">Влияние западноевропейских стилей искусства на русскую  архитектуру, градостроительство (готика, барокко, классицизм, модерн). Наука и образование. Литература (романтизм, реализм). Творчество А.С. Пушкина, М.Ю. Лермонтова, В.А. Жуковского, А.П. Чехова, А.И. Куприна, </w:t>
      </w:r>
      <w:r>
        <w:rPr>
          <w:sz w:val="28"/>
          <w:szCs w:val="28"/>
        </w:rPr>
        <w:br/>
        <w:t xml:space="preserve">И.А. Гончарова и др. Живопись К.П. Брюллов, В.А. Тропинин, И.К. Айвазовский. Художники-передвижники В. Перов, И. Крамской, А. Саврасов, И. Шишкин, И. Репин и др. Театр, музыка. Отличительные черты </w:t>
      </w:r>
      <w:r>
        <w:rPr>
          <w:sz w:val="28"/>
          <w:szCs w:val="28"/>
        </w:rPr>
        <w:lastRenderedPageBreak/>
        <w:t>в культуре России в</w:t>
      </w:r>
      <w:r>
        <w:rPr>
          <w:bCs/>
          <w:sz w:val="28"/>
          <w:szCs w:val="28"/>
        </w:rPr>
        <w:t xml:space="preserve"> </w:t>
      </w:r>
      <w:proofErr w:type="gramStart"/>
      <w:r>
        <w:rPr>
          <w:bCs/>
          <w:sz w:val="28"/>
          <w:szCs w:val="28"/>
        </w:rPr>
        <w:t>советский</w:t>
      </w:r>
      <w:proofErr w:type="gramEnd"/>
      <w:r>
        <w:rPr>
          <w:bCs/>
          <w:sz w:val="28"/>
          <w:szCs w:val="28"/>
        </w:rPr>
        <w:t xml:space="preserve"> и постсоветского периоды</w:t>
      </w:r>
      <w:r>
        <w:rPr>
          <w:b/>
          <w:bCs/>
          <w:sz w:val="28"/>
          <w:szCs w:val="28"/>
        </w:rPr>
        <w:t xml:space="preserve">. </w:t>
      </w:r>
      <w:r>
        <w:rPr>
          <w:sz w:val="28"/>
          <w:szCs w:val="28"/>
        </w:rPr>
        <w:t xml:space="preserve">Противоречия и особенности развития советской культуры в 20 – 40-е гг. </w:t>
      </w:r>
      <w:r>
        <w:rPr>
          <w:sz w:val="28"/>
          <w:szCs w:val="28"/>
          <w:lang w:val="en-US"/>
        </w:rPr>
        <w:t>XX</w:t>
      </w:r>
      <w:r>
        <w:rPr>
          <w:sz w:val="28"/>
          <w:szCs w:val="28"/>
        </w:rPr>
        <w:t xml:space="preserve"> в.</w:t>
      </w:r>
      <w:r>
        <w:rPr>
          <w:bCs/>
          <w:sz w:val="28"/>
          <w:szCs w:val="28"/>
        </w:rPr>
        <w:t xml:space="preserve"> Становление и развитие советской системы образования. Научные и</w:t>
      </w:r>
      <w:r>
        <w:rPr>
          <w:sz w:val="28"/>
          <w:szCs w:val="28"/>
        </w:rPr>
        <w:t xml:space="preserve">сследования русских ученых. </w:t>
      </w:r>
      <w:r>
        <w:rPr>
          <w:bCs/>
          <w:sz w:val="28"/>
          <w:szCs w:val="28"/>
        </w:rPr>
        <w:t xml:space="preserve">Идеологизация культуры.  </w:t>
      </w:r>
      <w:r>
        <w:rPr>
          <w:sz w:val="28"/>
          <w:szCs w:val="28"/>
        </w:rPr>
        <w:t>Литература. Музыка. Театр.</w:t>
      </w:r>
    </w:p>
    <w:p w:rsidR="00941F8C" w:rsidRDefault="00941F8C" w:rsidP="00941F8C">
      <w:pPr>
        <w:tabs>
          <w:tab w:val="num" w:pos="1004"/>
        </w:tabs>
        <w:spacing w:after="0" w:line="360" w:lineRule="exact"/>
        <w:jc w:val="both"/>
        <w:rPr>
          <w:rFonts w:ascii="Times New Roman" w:hAnsi="Times New Roman" w:cs="Times New Roman"/>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ИНФОРМАЦИОННО-МЕТОДИЧЕСКАЯ ЧАСТЬ</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eastAsia="Times New Roman" w:hAnsi="Times New Roman" w:cs="Times New Roman"/>
          <w:b/>
          <w:color w:val="000000"/>
          <w:sz w:val="28"/>
          <w:szCs w:val="28"/>
        </w:rPr>
      </w:pP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center"/>
        <w:rPr>
          <w:b/>
          <w:color w:val="auto"/>
          <w:sz w:val="28"/>
          <w:szCs w:val="28"/>
        </w:rPr>
      </w:pPr>
      <w:r>
        <w:rPr>
          <w:b/>
          <w:color w:val="auto"/>
          <w:sz w:val="28"/>
          <w:szCs w:val="28"/>
        </w:rPr>
        <w:t>Перечень основной и дополнительной литературы</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center"/>
        <w:rPr>
          <w:b/>
          <w:color w:val="auto"/>
          <w:sz w:val="28"/>
          <w:szCs w:val="28"/>
        </w:rPr>
      </w:pP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b/>
          <w:color w:val="auto"/>
          <w:sz w:val="28"/>
          <w:szCs w:val="28"/>
        </w:rPr>
      </w:pPr>
      <w:r>
        <w:rPr>
          <w:b/>
          <w:color w:val="auto"/>
          <w:sz w:val="28"/>
          <w:szCs w:val="28"/>
        </w:rPr>
        <w:t>Основная:</w:t>
      </w: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b/>
          <w:color w:val="auto"/>
          <w:sz w:val="28"/>
          <w:szCs w:val="28"/>
        </w:rPr>
      </w:pPr>
    </w:p>
    <w:p w:rsidR="00941F8C" w:rsidRDefault="00941F8C" w:rsidP="00976483">
      <w:pPr>
        <w:pStyle w:val="Defaul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Альбедиль, М.Ф. Зеркало традиций: Человек в духовных традициях Востока / М.Ф. Альбедиль. – СПб.: Азбука-классика, 2003. – 288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hanging="284"/>
        <w:jc w:val="both"/>
        <w:rPr>
          <w:color w:val="auto"/>
          <w:sz w:val="28"/>
          <w:szCs w:val="28"/>
        </w:rPr>
      </w:pPr>
      <w:r>
        <w:rPr>
          <w:color w:val="auto"/>
          <w:sz w:val="28"/>
          <w:szCs w:val="28"/>
        </w:rPr>
        <w:t xml:space="preserve">Бартольд, В.В. Ислам и культура мусульманства / В.В. Бартольд. – М: МГТУ, 1992. – 362 с. </w:t>
      </w:r>
    </w:p>
    <w:p w:rsidR="00941F8C" w:rsidRDefault="00941F8C" w:rsidP="00976483">
      <w:pPr>
        <w:pStyle w:val="Defaul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hanging="284"/>
        <w:jc w:val="both"/>
        <w:rPr>
          <w:color w:val="auto"/>
          <w:sz w:val="28"/>
          <w:szCs w:val="28"/>
        </w:rPr>
      </w:pPr>
      <w:r>
        <w:rPr>
          <w:color w:val="auto"/>
          <w:sz w:val="28"/>
          <w:szCs w:val="28"/>
        </w:rPr>
        <w:t xml:space="preserve">Баумгартер, Ф. Эллинистическая культура / Ф. Баумгартер. – М.: ACT, 2000. – 509 с. </w:t>
      </w:r>
    </w:p>
    <w:p w:rsidR="00941F8C" w:rsidRDefault="00941F8C" w:rsidP="00976483">
      <w:pPr>
        <w:pStyle w:val="Defaul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hanging="284"/>
        <w:jc w:val="both"/>
        <w:rPr>
          <w:color w:val="auto"/>
          <w:sz w:val="28"/>
          <w:szCs w:val="28"/>
        </w:rPr>
      </w:pPr>
      <w:r>
        <w:rPr>
          <w:color w:val="auto"/>
          <w:sz w:val="28"/>
          <w:szCs w:val="28"/>
        </w:rPr>
        <w:t>Боннар, Андре. Греческая цивилизация: в 3 т. / Андре Боннар. - Ростов н</w:t>
      </w:r>
      <w:proofErr w:type="gramStart"/>
      <w:r>
        <w:rPr>
          <w:color w:val="auto"/>
          <w:sz w:val="28"/>
          <w:szCs w:val="28"/>
        </w:rPr>
        <w:t>/Д</w:t>
      </w:r>
      <w:proofErr w:type="gramEnd"/>
      <w:r>
        <w:rPr>
          <w:color w:val="auto"/>
          <w:sz w:val="28"/>
          <w:szCs w:val="28"/>
        </w:rPr>
        <w:t xml:space="preserve">: Феникс, 1994. – 442 с. </w:t>
      </w:r>
    </w:p>
    <w:p w:rsidR="00941F8C" w:rsidRDefault="00941F8C" w:rsidP="00976483">
      <w:pPr>
        <w:pStyle w:val="Defaul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42" w:hanging="426"/>
        <w:jc w:val="both"/>
        <w:rPr>
          <w:color w:val="auto"/>
          <w:sz w:val="28"/>
          <w:szCs w:val="28"/>
        </w:rPr>
      </w:pPr>
      <w:r>
        <w:rPr>
          <w:color w:val="auto"/>
          <w:sz w:val="28"/>
          <w:szCs w:val="28"/>
        </w:rPr>
        <w:t xml:space="preserve">Брестед, Д. Культура Древнего Египта / Д. Брестед. – М.: Арт-Родник, 2003. – 63 с. </w:t>
      </w:r>
    </w:p>
    <w:p w:rsidR="00941F8C" w:rsidRDefault="00941F8C" w:rsidP="00976483">
      <w:pPr>
        <w:pStyle w:val="af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0"/>
        <w:jc w:val="both"/>
        <w:rPr>
          <w:rFonts w:ascii="Times New Roman" w:hAnsi="Times New Roman" w:cs="Times New Roman"/>
          <w:sz w:val="28"/>
          <w:szCs w:val="28"/>
        </w:rPr>
      </w:pPr>
      <w:r>
        <w:rPr>
          <w:rFonts w:ascii="Times New Roman" w:hAnsi="Times New Roman" w:cs="Times New Roman"/>
          <w:sz w:val="28"/>
          <w:szCs w:val="28"/>
        </w:rPr>
        <w:t>Горелов, А.А. История мировой культуры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учебное пособие / А.А. Горелов ; Российская академия образования, НОУ ВПО «Московский психолого-социальный институт» - 2-е изд-е. - М.: МПСИ, 2011. - 505 с.</w:t>
      </w:r>
    </w:p>
    <w:p w:rsidR="00941F8C" w:rsidRDefault="00941F8C" w:rsidP="00976483">
      <w:pPr>
        <w:pStyle w:val="af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0"/>
        <w:jc w:val="both"/>
        <w:rPr>
          <w:sz w:val="28"/>
          <w:szCs w:val="28"/>
        </w:rPr>
      </w:pPr>
      <w:r>
        <w:rPr>
          <w:rFonts w:ascii="Times New Roman" w:hAnsi="Times New Roman" w:cs="Times New Roman"/>
          <w:sz w:val="28"/>
          <w:szCs w:val="28"/>
        </w:rPr>
        <w:t>Горелов, А.А. История русской культуры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учебник для бакалавров : для студентов высших учебных заведений, обучающихся по гуманитарным специальностям / А.А. Горелов. - 2-е изд., перераб. и доп.- М.: Юрайт, 2013. - 386 с. </w:t>
      </w:r>
    </w:p>
    <w:p w:rsidR="00941F8C" w:rsidRDefault="00941F8C" w:rsidP="00976483">
      <w:pPr>
        <w:pStyle w:val="af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0"/>
        <w:jc w:val="both"/>
        <w:rPr>
          <w:rFonts w:ascii="Times New Roman" w:hAnsi="Times New Roman" w:cs="Times New Roman"/>
          <w:sz w:val="28"/>
          <w:szCs w:val="28"/>
        </w:rPr>
      </w:pPr>
      <w:r>
        <w:rPr>
          <w:rFonts w:ascii="Times New Roman" w:hAnsi="Times New Roman" w:cs="Times New Roman"/>
          <w:sz w:val="28"/>
          <w:szCs w:val="28"/>
        </w:rPr>
        <w:t>История мировой культуры (мировых цивилизаций)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учебное пособие / [Г.В. Драч и др.] ; под науч. ред. Г.В. Драча. - Изд.7-е. - Ростов-на-Дону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Феникс, 2010. - 536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941F8C" w:rsidRDefault="00941F8C" w:rsidP="00976483">
      <w:pPr>
        <w:pStyle w:val="Defaul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hanging="357"/>
        <w:jc w:val="both"/>
        <w:rPr>
          <w:color w:val="auto"/>
          <w:sz w:val="28"/>
          <w:szCs w:val="28"/>
        </w:rPr>
      </w:pPr>
      <w:r>
        <w:rPr>
          <w:color w:val="auto"/>
          <w:sz w:val="28"/>
          <w:szCs w:val="28"/>
        </w:rPr>
        <w:t xml:space="preserve">История русской культуры IX-XX вв.: учебное пособие для исторических факультетов высших учебных заведений / B.C. Шульгин [и др.]; под ред. Л.В. Кошман. – 5-е изд., стер – M.: Дрофа, 2004. – 475 </w:t>
      </w:r>
      <w:proofErr w:type="gramStart"/>
      <w:r>
        <w:rPr>
          <w:color w:val="auto"/>
          <w:sz w:val="28"/>
          <w:szCs w:val="28"/>
        </w:rPr>
        <w:t>с</w:t>
      </w:r>
      <w:proofErr w:type="gramEnd"/>
      <w:r>
        <w:rPr>
          <w:color w:val="auto"/>
          <w:sz w:val="28"/>
          <w:szCs w:val="28"/>
        </w:rPr>
        <w:t xml:space="preserve">.  </w:t>
      </w:r>
    </w:p>
    <w:p w:rsidR="00941F8C" w:rsidRDefault="00941F8C" w:rsidP="00976483">
      <w:pPr>
        <w:pStyle w:val="af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0"/>
        <w:jc w:val="both"/>
        <w:rPr>
          <w:rFonts w:ascii="Times New Roman" w:hAnsi="Times New Roman" w:cs="Times New Roman"/>
          <w:sz w:val="28"/>
          <w:szCs w:val="28"/>
        </w:rPr>
      </w:pPr>
      <w:r>
        <w:rPr>
          <w:rFonts w:ascii="Times New Roman" w:hAnsi="Times New Roman" w:cs="Times New Roman"/>
          <w:sz w:val="28"/>
          <w:szCs w:val="28"/>
        </w:rPr>
        <w:t>Садохин, А.П. История мировой культуры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учебное пособие для студентов высших учебных заведений / А.П. Садохин, Т.Г. Грушевская. - М: Юнити-Дана, 2014. - 961с.</w:t>
      </w:r>
    </w:p>
    <w:p w:rsidR="00941F8C" w:rsidRDefault="00941F8C" w:rsidP="00976483">
      <w:pPr>
        <w:pStyle w:val="af4"/>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0"/>
        <w:jc w:val="both"/>
        <w:rPr>
          <w:rFonts w:ascii="Times New Roman" w:hAnsi="Times New Roman" w:cs="Times New Roman"/>
          <w:sz w:val="28"/>
          <w:szCs w:val="28"/>
        </w:rPr>
      </w:pPr>
      <w:r>
        <w:rPr>
          <w:rFonts w:ascii="Times New Roman" w:hAnsi="Times New Roman" w:cs="Times New Roman"/>
          <w:sz w:val="28"/>
          <w:szCs w:val="28"/>
        </w:rPr>
        <w:t>Толстикова, И.И.  Мировая культура и искусство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учебное пособие для студентов высших учебных заведений / И.И. Толстикова. - М.: Альфа-М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Инфра-М, 2011. - 415 с.</w:t>
      </w:r>
    </w:p>
    <w:p w:rsidR="00941F8C" w:rsidRDefault="00941F8C" w:rsidP="00941F8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left="0"/>
        <w:jc w:val="both"/>
        <w:rPr>
          <w:rFonts w:ascii="Times New Roman" w:hAnsi="Times New Roman" w:cs="Times New Roman"/>
          <w:sz w:val="28"/>
          <w:szCs w:val="28"/>
        </w:rPr>
      </w:pPr>
    </w:p>
    <w:p w:rsidR="00941F8C" w:rsidRDefault="00941F8C"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b/>
          <w:color w:val="auto"/>
          <w:sz w:val="28"/>
          <w:szCs w:val="28"/>
        </w:rPr>
      </w:pPr>
      <w:r>
        <w:rPr>
          <w:b/>
          <w:color w:val="auto"/>
          <w:sz w:val="28"/>
          <w:szCs w:val="28"/>
        </w:rPr>
        <w:t>Дополнительная:</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hanging="284"/>
        <w:jc w:val="both"/>
        <w:rPr>
          <w:color w:val="auto"/>
          <w:sz w:val="28"/>
          <w:szCs w:val="28"/>
        </w:rPr>
      </w:pPr>
      <w:r>
        <w:rPr>
          <w:color w:val="auto"/>
          <w:sz w:val="28"/>
          <w:szCs w:val="28"/>
        </w:rPr>
        <w:t xml:space="preserve">Каравкин, В.И. Культура Древнего Востока: Месопотамия, Ирин, Китай, Индия / В.И Каравкин. – Витебск: Изд-во ВГУ, 2001. – 64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Карсавин, Л.П. Культура Средних веков / Л.П. Карсавин. – М: Кн. находка,   2003. – 221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Качановский, В.В. История культуры Западной Европы: учебное пособие / В.В. Качановский. – Минск: Экоперспектива, 1998. – 190 с.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Качановский, В.В. История культуры России / BJB. Качановский. – Минск: ИП «Экоперспектива», 1997. – 222 с.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Колпакова, Г. С. Искусство Византии. Поздний период 1204–1453 гг. /   Г.С. Колпакова. – СПб.: Азбука-классика, 2004. – 320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Колпакова, Г.С. Искусство Византии. Ранний и средний периоды / Г.С. Колпакова. – СПб.: Азбука-классика, 2004. – 524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Кравцова, М. </w:t>
      </w:r>
      <w:proofErr w:type="gramStart"/>
      <w:r>
        <w:rPr>
          <w:color w:val="auto"/>
          <w:sz w:val="28"/>
          <w:szCs w:val="28"/>
        </w:rPr>
        <w:t>В</w:t>
      </w:r>
      <w:proofErr w:type="gramEnd"/>
      <w:r>
        <w:rPr>
          <w:color w:val="auto"/>
          <w:sz w:val="28"/>
          <w:szCs w:val="28"/>
        </w:rPr>
        <w:t xml:space="preserve">, </w:t>
      </w:r>
      <w:proofErr w:type="gramStart"/>
      <w:r>
        <w:rPr>
          <w:color w:val="auto"/>
          <w:sz w:val="28"/>
          <w:szCs w:val="28"/>
        </w:rPr>
        <w:t>История</w:t>
      </w:r>
      <w:proofErr w:type="gramEnd"/>
      <w:r>
        <w:rPr>
          <w:color w:val="auto"/>
          <w:sz w:val="28"/>
          <w:szCs w:val="28"/>
        </w:rPr>
        <w:t xml:space="preserve"> культуры Китая: учебное пособие дли вузов по специальности «Культурология» / М.Е. Кравцова. – СПб.: Лань, 2003. – 415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Крамер, Сэмюэл Н.. История начинается в Шумере / Сэмюэл Н. Крамер. – 2-е изд. – М.: Наука, 1991. – 233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Культура Древней Индии / Г.М. Бонгард-Левин [и др.]; под общ</w:t>
      </w:r>
      <w:proofErr w:type="gramStart"/>
      <w:r>
        <w:rPr>
          <w:color w:val="auto"/>
          <w:sz w:val="28"/>
          <w:szCs w:val="28"/>
        </w:rPr>
        <w:t>.</w:t>
      </w:r>
      <w:proofErr w:type="gramEnd"/>
      <w:r>
        <w:rPr>
          <w:color w:val="auto"/>
          <w:sz w:val="28"/>
          <w:szCs w:val="28"/>
        </w:rPr>
        <w:t xml:space="preserve"> </w:t>
      </w:r>
      <w:proofErr w:type="gramStart"/>
      <w:r>
        <w:rPr>
          <w:color w:val="auto"/>
          <w:sz w:val="28"/>
          <w:szCs w:val="28"/>
        </w:rPr>
        <w:t>р</w:t>
      </w:r>
      <w:proofErr w:type="gramEnd"/>
      <w:r>
        <w:rPr>
          <w:color w:val="auto"/>
          <w:sz w:val="28"/>
          <w:szCs w:val="28"/>
        </w:rPr>
        <w:t xml:space="preserve">ед. Г.М. Бонгард-Левина, – М.: Наука, 2003. – 567 с.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Львова, Е.П. Мировая художественная культура. Эпоха Просвещения / Е.П. Львова, Е.П. Кабкова, Л.М. Некрасова. – СПб.: Питер, 2008. – 454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Любимов, Л.Д. Искусство Древнего мира / Л.Д. Любимов. – М.; ACT: Астрель, 2002. – 234 с.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Любимов, Л.Д. Искусство Древней Руси / Л.Д. Любимов. – 4-е изд., перераб. и доп. – М.: ACT, 2004. – 256 </w:t>
      </w:r>
      <w:proofErr w:type="gramStart"/>
      <w:r>
        <w:rPr>
          <w:color w:val="auto"/>
          <w:sz w:val="28"/>
          <w:szCs w:val="28"/>
        </w:rPr>
        <w:t>с</w:t>
      </w:r>
      <w:proofErr w:type="gramEnd"/>
      <w:r>
        <w:rPr>
          <w:color w:val="auto"/>
          <w:sz w:val="28"/>
          <w:szCs w:val="28"/>
        </w:rPr>
        <w:t xml:space="preserve">.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Любимов, Л.Д. Искусство Западной Европы / Л.Д. Любимов. – М.: ACT:  Астрель, 2003. –238 с. </w:t>
      </w:r>
    </w:p>
    <w:p w:rsidR="00941F8C" w:rsidRDefault="00941F8C" w:rsidP="00976483">
      <w:pPr>
        <w:pStyle w:val="Default"/>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jc w:val="both"/>
        <w:rPr>
          <w:color w:val="auto"/>
          <w:sz w:val="28"/>
          <w:szCs w:val="28"/>
        </w:rPr>
      </w:pPr>
      <w:r>
        <w:rPr>
          <w:color w:val="auto"/>
          <w:sz w:val="28"/>
          <w:szCs w:val="28"/>
        </w:rPr>
        <w:t xml:space="preserve"> Малявин, В.В. Китайская цивилизация / В.В. Малявин. – М.: Астрель, 2000. – 627 с.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b/>
          <w:bCs/>
          <w:color w:val="000000"/>
          <w:sz w:val="28"/>
          <w:szCs w:val="28"/>
        </w:rPr>
      </w:pPr>
    </w:p>
    <w:p w:rsidR="00941F8C" w:rsidRDefault="00941F8C" w:rsidP="00941F8C">
      <w:pPr>
        <w:tabs>
          <w:tab w:val="left" w:pos="4215"/>
        </w:tabs>
        <w:spacing w:after="0" w:line="360" w:lineRule="exact"/>
        <w:ind w:firstLine="567"/>
        <w:jc w:val="center"/>
        <w:rPr>
          <w:rFonts w:ascii="Times New Roman" w:hAnsi="Times New Roman" w:cs="Times New Roman"/>
          <w:sz w:val="28"/>
          <w:szCs w:val="28"/>
        </w:rPr>
      </w:pPr>
      <w:r>
        <w:rPr>
          <w:rFonts w:ascii="Times New Roman" w:hAnsi="Times New Roman" w:cs="Times New Roman"/>
          <w:b/>
          <w:bCs/>
          <w:color w:val="000000"/>
          <w:sz w:val="28"/>
          <w:szCs w:val="28"/>
        </w:rPr>
        <w:t>МЕТОДИЧЕСКОЕ ОБЕСПЕЧЕНИЕ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center"/>
        <w:rPr>
          <w:rFonts w:ascii="Times New Roman" w:hAnsi="Times New Roman" w:cs="Times New Roman"/>
          <w:bCs/>
          <w:caps/>
          <w:sz w:val="28"/>
          <w:szCs w:val="28"/>
        </w:rPr>
      </w:pPr>
      <w:r>
        <w:rPr>
          <w:rFonts w:ascii="Times New Roman" w:hAnsi="Times New Roman" w:cs="Times New Roman"/>
          <w:bCs/>
          <w:caps/>
          <w:sz w:val="28"/>
          <w:szCs w:val="28"/>
        </w:rPr>
        <w:t>Рекомендации по подготовке к семинарским занятиям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b/>
          <w:bCs/>
          <w:caps/>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При подготовке к семинарским занятиям студенты должны руководствоваться планами семинаров, которые раскрывают структуру и </w:t>
      </w:r>
      <w:r>
        <w:rPr>
          <w:rFonts w:ascii="Times New Roman" w:hAnsi="Times New Roman" w:cs="Times New Roman"/>
          <w:sz w:val="28"/>
          <w:szCs w:val="28"/>
        </w:rPr>
        <w:lastRenderedPageBreak/>
        <w:t>сущностные составляющие темы. При этом необходимо использовать основную и дополнительную литературу, которая рекомендуется студентам. Они должны научиться осваивать не только теоретический материал, но и применять его при рассмотрении конкретных исторических событий.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Times New Roman" w:hAnsi="Times New Roman" w:cs="Times New Roman"/>
          <w:sz w:val="28"/>
          <w:szCs w:val="28"/>
        </w:rPr>
      </w:pP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8"/>
          <w:szCs w:val="28"/>
        </w:rPr>
      </w:pPr>
      <w:r w:rsidRPr="00D67798">
        <w:rPr>
          <w:rFonts w:ascii="Times New Roman" w:hAnsi="Times New Roman" w:cs="Times New Roman"/>
          <w:bCs/>
          <w:sz w:val="28"/>
          <w:szCs w:val="28"/>
        </w:rPr>
        <w:t>Примеры библиографического описания использованных источников (библиографический список)</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caps/>
          <w:sz w:val="28"/>
          <w:szCs w:val="28"/>
          <w:lang w:val="be-BY"/>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478"/>
        <w:gridCol w:w="6905"/>
      </w:tblGrid>
      <w:tr w:rsidR="00941F8C" w:rsidRPr="00D67798" w:rsidTr="00941F8C">
        <w:trPr>
          <w:tblCellSpacing w:w="0" w:type="dxa"/>
        </w:trPr>
        <w:tc>
          <w:tcPr>
            <w:tcW w:w="2637"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jc w:val="center"/>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Характеристика документа</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jc w:val="center"/>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Пример библиографического описания</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Издания с одним, двумя и тремя авторами</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Дробышевский, Н. П. Ревизия и аудит : учеб</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метод. пособие / Н. П. Дробышевский.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Амалфея</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Мисанта, 2013. – 415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Гринин, Л. Е. Социальная макроэволюция: генезис и трансформации </w:t>
            </w:r>
            <w:proofErr w:type="gramStart"/>
            <w:r w:rsidRPr="00D67798">
              <w:rPr>
                <w:rFonts w:ascii="Times New Roman" w:eastAsia="Times New Roman" w:hAnsi="Times New Roman" w:cs="Times New Roman"/>
                <w:sz w:val="28"/>
                <w:szCs w:val="28"/>
              </w:rPr>
              <w:t>Мир-Системы</w:t>
            </w:r>
            <w:proofErr w:type="gramEnd"/>
            <w:r w:rsidRPr="00D67798">
              <w:rPr>
                <w:rFonts w:ascii="Times New Roman" w:eastAsia="Times New Roman" w:hAnsi="Times New Roman" w:cs="Times New Roman"/>
                <w:sz w:val="28"/>
                <w:szCs w:val="28"/>
              </w:rPr>
              <w:t xml:space="preserve"> / Л. Е. Гринин, А. В. Коротаев. – Изд. 3-е. – М.</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Либроком, 2013. – 567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Дьяченко, Л. С. Методические рекомендации по подготовке и сдаче государственного экзамена по педагогике / Л. С. Дьяченко, Н. К. Зинькова, Р. В. Загорулько. – Витебск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Витеб. гос. ун-т, 2013. – 53 </w:t>
            </w:r>
            <w:proofErr w:type="gramStart"/>
            <w:r w:rsidRPr="00D67798">
              <w:rPr>
                <w:rFonts w:ascii="Times New Roman" w:eastAsia="Times New Roman" w:hAnsi="Times New Roman" w:cs="Times New Roman"/>
                <w:sz w:val="28"/>
                <w:szCs w:val="28"/>
              </w:rPr>
              <w:t>с</w:t>
            </w:r>
            <w:proofErr w:type="gramEnd"/>
            <w:r w:rsidRPr="00D67798">
              <w:rPr>
                <w:rFonts w:ascii="Times New Roman" w:eastAsia="Times New Roman" w:hAnsi="Times New Roman" w:cs="Times New Roman"/>
                <w:sz w:val="28"/>
                <w:szCs w:val="28"/>
              </w:rPr>
              <w:t>.</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lang w:val="en-US"/>
              </w:rPr>
              <w:t xml:space="preserve">Rips, L. J. Lines of thought: central concepts in cognitive psychology / L. J. Rips. – New </w:t>
            </w:r>
            <w:proofErr w:type="gramStart"/>
            <w:r w:rsidRPr="00D67798">
              <w:rPr>
                <w:rFonts w:ascii="Times New Roman" w:eastAsia="Times New Roman" w:hAnsi="Times New Roman" w:cs="Times New Roman"/>
                <w:sz w:val="28"/>
                <w:szCs w:val="28"/>
                <w:lang w:val="en-US"/>
              </w:rPr>
              <w:t>York ;</w:t>
            </w:r>
            <w:proofErr w:type="gramEnd"/>
            <w:r w:rsidRPr="00D67798">
              <w:rPr>
                <w:rFonts w:ascii="Times New Roman" w:eastAsia="Times New Roman" w:hAnsi="Times New Roman" w:cs="Times New Roman"/>
                <w:sz w:val="28"/>
                <w:szCs w:val="28"/>
                <w:lang w:val="en-US"/>
              </w:rPr>
              <w:t xml:space="preserve"> Oxford : Oxford Univ. </w:t>
            </w:r>
            <w:r w:rsidRPr="00D67798">
              <w:rPr>
                <w:rFonts w:ascii="Times New Roman" w:eastAsia="Times New Roman" w:hAnsi="Times New Roman" w:cs="Times New Roman"/>
                <w:sz w:val="28"/>
                <w:szCs w:val="28"/>
              </w:rPr>
              <w:t>Press, 2011. – XXII, 441 p.</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lang w:val="en-US"/>
              </w:rPr>
              <w:t xml:space="preserve">Rüthers, B. Rechtstheorie: Begriff, Geltung und Anwendung des Rechts / B. Rüthers, Ch. </w:t>
            </w:r>
            <w:r w:rsidRPr="00D67798">
              <w:rPr>
                <w:rFonts w:ascii="Times New Roman" w:eastAsia="Times New Roman" w:hAnsi="Times New Roman" w:cs="Times New Roman"/>
                <w:sz w:val="28"/>
                <w:szCs w:val="28"/>
              </w:rPr>
              <w:t>Fischer. – 5. Aufl. – München</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Beck, 2010. – 665 S.</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Издания с четырьмя и более авторами</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Закономерности формирования и совершенствования системы движений спортсменов (на примере метания копья) / В. А. </w:t>
            </w:r>
            <w:proofErr w:type="gramStart"/>
            <w:r w:rsidRPr="00D67798">
              <w:rPr>
                <w:rFonts w:ascii="Times New Roman" w:eastAsia="Times New Roman" w:hAnsi="Times New Roman" w:cs="Times New Roman"/>
                <w:sz w:val="28"/>
                <w:szCs w:val="28"/>
              </w:rPr>
              <w:t>Боровая</w:t>
            </w:r>
            <w:proofErr w:type="gramEnd"/>
            <w:r w:rsidRPr="00D67798">
              <w:rPr>
                <w:rFonts w:ascii="Times New Roman" w:eastAsia="Times New Roman" w:hAnsi="Times New Roman" w:cs="Times New Roman"/>
                <w:sz w:val="28"/>
                <w:szCs w:val="28"/>
              </w:rPr>
              <w:t xml:space="preserve"> [и др.]. – Гомель</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Гомел. гос. ун-т, 2013. – 173 </w:t>
            </w:r>
            <w:proofErr w:type="gramStart"/>
            <w:r w:rsidRPr="00D67798">
              <w:rPr>
                <w:rFonts w:ascii="Times New Roman" w:eastAsia="Times New Roman" w:hAnsi="Times New Roman" w:cs="Times New Roman"/>
                <w:sz w:val="28"/>
                <w:szCs w:val="28"/>
              </w:rPr>
              <w:t>с</w:t>
            </w:r>
            <w:proofErr w:type="gramEnd"/>
            <w:r w:rsidRPr="00D67798">
              <w:rPr>
                <w:rFonts w:ascii="Times New Roman" w:eastAsia="Times New Roman" w:hAnsi="Times New Roman" w:cs="Times New Roman"/>
                <w:sz w:val="28"/>
                <w:szCs w:val="28"/>
              </w:rPr>
              <w:t>.</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Инвестиции: системный анализ и управление / К. В. Балдин [и др.]</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под ред. К. В. Балдина. – 4-е изд., испр. – М.</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Дашков и Кº, 2013. – 287 с.</w:t>
            </w:r>
          </w:p>
        </w:tc>
      </w:tr>
      <w:tr w:rsidR="00941F8C" w:rsidRPr="00B02DC0"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lang w:val="en-US"/>
              </w:rPr>
            </w:pPr>
            <w:r w:rsidRPr="00D67798">
              <w:rPr>
                <w:rFonts w:ascii="Times New Roman" w:eastAsia="Times New Roman" w:hAnsi="Times New Roman" w:cs="Times New Roman"/>
                <w:sz w:val="28"/>
                <w:szCs w:val="28"/>
                <w:lang w:val="en-US"/>
              </w:rPr>
              <w:t>Elternbasierte Sprachförderung im Vorschulalter / F. Petermann [et al.]. – Göttingen [etc.</w:t>
            </w:r>
            <w:proofErr w:type="gramStart"/>
            <w:r w:rsidRPr="00D67798">
              <w:rPr>
                <w:rFonts w:ascii="Times New Roman" w:eastAsia="Times New Roman" w:hAnsi="Times New Roman" w:cs="Times New Roman"/>
                <w:sz w:val="28"/>
                <w:szCs w:val="28"/>
                <w:lang w:val="en-US"/>
              </w:rPr>
              <w:t>] :</w:t>
            </w:r>
            <w:proofErr w:type="gramEnd"/>
            <w:r w:rsidRPr="00D67798">
              <w:rPr>
                <w:rFonts w:ascii="Times New Roman" w:eastAsia="Times New Roman" w:hAnsi="Times New Roman" w:cs="Times New Roman"/>
                <w:sz w:val="28"/>
                <w:szCs w:val="28"/>
                <w:lang w:val="en-US"/>
              </w:rPr>
              <w:t xml:space="preserve"> Hogrefe, 2009. – 150 S.</w:t>
            </w:r>
          </w:p>
        </w:tc>
      </w:tr>
      <w:tr w:rsidR="00941F8C" w:rsidRPr="00B02DC0"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lang w:val="en-US"/>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lang w:val="en-US"/>
              </w:rPr>
            </w:pPr>
            <w:r w:rsidRPr="00D67798">
              <w:rPr>
                <w:rFonts w:ascii="Times New Roman" w:eastAsia="Times New Roman" w:hAnsi="Times New Roman" w:cs="Times New Roman"/>
                <w:sz w:val="28"/>
                <w:szCs w:val="28"/>
                <w:lang w:val="en-US"/>
              </w:rPr>
              <w:t>Language, society and power: an introduction / L. Thomas [et al.</w:t>
            </w:r>
            <w:proofErr w:type="gramStart"/>
            <w:r w:rsidRPr="00D67798">
              <w:rPr>
                <w:rFonts w:ascii="Times New Roman" w:eastAsia="Times New Roman" w:hAnsi="Times New Roman" w:cs="Times New Roman"/>
                <w:sz w:val="28"/>
                <w:szCs w:val="28"/>
                <w:lang w:val="en-US"/>
              </w:rPr>
              <w:t>] ;</w:t>
            </w:r>
            <w:proofErr w:type="gramEnd"/>
            <w:r w:rsidRPr="00D67798">
              <w:rPr>
                <w:rFonts w:ascii="Times New Roman" w:eastAsia="Times New Roman" w:hAnsi="Times New Roman" w:cs="Times New Roman"/>
                <w:sz w:val="28"/>
                <w:szCs w:val="28"/>
                <w:lang w:val="en-US"/>
              </w:rPr>
              <w:t xml:space="preserve"> ed.: I. Singh, J. S. Peccei. – 2nd ed. – </w:t>
            </w:r>
            <w:proofErr w:type="gramStart"/>
            <w:r w:rsidRPr="00D67798">
              <w:rPr>
                <w:rFonts w:ascii="Times New Roman" w:eastAsia="Times New Roman" w:hAnsi="Times New Roman" w:cs="Times New Roman"/>
                <w:sz w:val="28"/>
                <w:szCs w:val="28"/>
                <w:lang w:val="en-US"/>
              </w:rPr>
              <w:t>London :</w:t>
            </w:r>
            <w:proofErr w:type="gramEnd"/>
            <w:r w:rsidRPr="00D67798">
              <w:rPr>
                <w:rFonts w:ascii="Times New Roman" w:eastAsia="Times New Roman" w:hAnsi="Times New Roman" w:cs="Times New Roman"/>
                <w:sz w:val="28"/>
                <w:szCs w:val="28"/>
                <w:lang w:val="en-US"/>
              </w:rPr>
              <w:t xml:space="preserve"> </w:t>
            </w:r>
            <w:r w:rsidRPr="00D67798">
              <w:rPr>
                <w:rFonts w:ascii="Times New Roman" w:eastAsia="Times New Roman" w:hAnsi="Times New Roman" w:cs="Times New Roman"/>
                <w:sz w:val="28"/>
                <w:szCs w:val="28"/>
                <w:lang w:val="en-US"/>
              </w:rPr>
              <w:lastRenderedPageBreak/>
              <w:t>Routledge, 2004. – XXIV, 239 p.</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lastRenderedPageBreak/>
              <w:t>Издания с коллективным автором</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Национальная стратегия устойчивого социально-экономического развития Республики Беларусь на период до 2020 г. / Нац. комис. по устойчивому развитию Респ. Беларусь</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редкол.: Л. М. Александрович [и др.].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Юнипак, 2004. – 202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Сборник правил перевозок и тарифов железнодорожного транспорта общего пользования /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ж</w:t>
            </w:r>
            <w:proofErr w:type="gramEnd"/>
            <w:r w:rsidRPr="00D67798">
              <w:rPr>
                <w:rFonts w:ascii="Times New Roman" w:eastAsia="Times New Roman" w:hAnsi="Times New Roman" w:cs="Times New Roman"/>
                <w:sz w:val="28"/>
                <w:szCs w:val="28"/>
              </w:rPr>
              <w:t>. д. ; сост. Е. А. Гопова.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Пересвет, 2013. – 46 с.</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Многотомные издания в целом</w:t>
            </w:r>
          </w:p>
        </w:tc>
        <w:tc>
          <w:tcPr>
            <w:tcW w:w="7171" w:type="dxa"/>
            <w:tcBorders>
              <w:top w:val="single" w:sz="4" w:space="0" w:color="auto"/>
              <w:left w:val="single" w:sz="4" w:space="0" w:color="auto"/>
              <w:bottom w:val="single" w:sz="4" w:space="0" w:color="auto"/>
              <w:right w:val="single" w:sz="4" w:space="0" w:color="auto"/>
            </w:tcBorders>
            <w:vAlign w:val="center"/>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p>
          <w:p w:rsidR="00941F8C" w:rsidRPr="00D67798" w:rsidRDefault="00941F8C">
            <w:pPr>
              <w:spacing w:after="0"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Багдановіч, М. Поўны збор твораў</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у 3 т. / М. Багдановіч. – 2-е выд. – Мінск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Беларус. навука, 2001. – 3 т.</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Гісторыя Беларусі</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у 6 т. / рэдкал.: М. Касцюк (гал. рэд.) [і інш.]. – Мінск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Соврем</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ш</w:t>
            </w:r>
            <w:proofErr w:type="gramEnd"/>
            <w:r w:rsidRPr="00D67798">
              <w:rPr>
                <w:rFonts w:ascii="Times New Roman" w:eastAsia="Times New Roman" w:hAnsi="Times New Roman" w:cs="Times New Roman"/>
                <w:sz w:val="28"/>
                <w:szCs w:val="28"/>
              </w:rPr>
              <w:t>к. : Экаперспектыва, 2007–2011. – 6 т.</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lang w:val="en-US"/>
              </w:rPr>
              <w:t xml:space="preserve">Encyclopedia of social </w:t>
            </w:r>
            <w:proofErr w:type="gramStart"/>
            <w:r w:rsidRPr="00D67798">
              <w:rPr>
                <w:rFonts w:ascii="Times New Roman" w:eastAsia="Times New Roman" w:hAnsi="Times New Roman" w:cs="Times New Roman"/>
                <w:sz w:val="28"/>
                <w:szCs w:val="28"/>
                <w:lang w:val="en-US"/>
              </w:rPr>
              <w:t>work :</w:t>
            </w:r>
            <w:proofErr w:type="gramEnd"/>
            <w:r w:rsidRPr="00D67798">
              <w:rPr>
                <w:rFonts w:ascii="Times New Roman" w:eastAsia="Times New Roman" w:hAnsi="Times New Roman" w:cs="Times New Roman"/>
                <w:sz w:val="28"/>
                <w:szCs w:val="28"/>
                <w:lang w:val="en-US"/>
              </w:rPr>
              <w:t xml:space="preserve"> in 4 vol. / ed.: L. E. Davis, T. Mizrahi. – </w:t>
            </w:r>
            <w:proofErr w:type="gramStart"/>
            <w:r w:rsidRPr="00D67798">
              <w:rPr>
                <w:rFonts w:ascii="Times New Roman" w:eastAsia="Times New Roman" w:hAnsi="Times New Roman" w:cs="Times New Roman"/>
                <w:sz w:val="28"/>
                <w:szCs w:val="28"/>
                <w:lang w:val="en-US"/>
              </w:rPr>
              <w:t>Oxford :</w:t>
            </w:r>
            <w:proofErr w:type="gramEnd"/>
            <w:r w:rsidRPr="00D67798">
              <w:rPr>
                <w:rFonts w:ascii="Times New Roman" w:eastAsia="Times New Roman" w:hAnsi="Times New Roman" w:cs="Times New Roman"/>
                <w:sz w:val="28"/>
                <w:szCs w:val="28"/>
                <w:lang w:val="en-US"/>
              </w:rPr>
              <w:t xml:space="preserve"> Oxdord Univ. </w:t>
            </w:r>
            <w:r w:rsidRPr="00D67798">
              <w:rPr>
                <w:rFonts w:ascii="Times New Roman" w:eastAsia="Times New Roman" w:hAnsi="Times New Roman" w:cs="Times New Roman"/>
                <w:sz w:val="28"/>
                <w:szCs w:val="28"/>
              </w:rPr>
              <w:t>Press, 2011. – 4 vol.</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Отдельные тома в многотомном издании</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Багдановіч, М. Поўны збор твораў</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у 3 т. / М. Багдановіч. – 2-е выд. – Мінск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Беларус. навука, 2001. – Т. 1</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Вершы, паэмы, пераклады, наследаванні, чарнавыя накіды. – 751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Вялікае княства Літоўскае</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ВКЛ : энцыклапедыя : у 2 т. / Беларус. навук</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даслед. ін-т дакументазнаўства і арх. справы ; рэдкал.: Г. П. Пашкоў (гал. рэд.) [і інш.]. – Мінск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Беларус. Энцыкл., 2005–2006. – Т. 1. – 2005. – 684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Гісторыя Беларусі</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у 6 т. / рэдкал.: М. Касцюк (гал. рэд.) [і інш.]. – Мінск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Соврем</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ш</w:t>
            </w:r>
            <w:proofErr w:type="gramEnd"/>
            <w:r w:rsidRPr="00D67798">
              <w:rPr>
                <w:rFonts w:ascii="Times New Roman" w:eastAsia="Times New Roman" w:hAnsi="Times New Roman" w:cs="Times New Roman"/>
                <w:sz w:val="28"/>
                <w:szCs w:val="28"/>
              </w:rPr>
              <w:t>к. : Экоперспектива, 2007–2011. – Т. 3</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Беларусь у часы Рэчы Паспалітай (XVІІ–XVІІІ ст.) / Ю. Бохан [і інш.]. – 2007. – 344 с.</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Т. 6 : Беларусь у 1946–2009 гг. / Н. Васілеўская [і інш.]. – 2011. – 727 </w:t>
            </w:r>
            <w:proofErr w:type="gramStart"/>
            <w:r w:rsidRPr="00D67798">
              <w:rPr>
                <w:rFonts w:ascii="Times New Roman" w:eastAsia="Times New Roman" w:hAnsi="Times New Roman" w:cs="Times New Roman"/>
                <w:sz w:val="28"/>
                <w:szCs w:val="28"/>
              </w:rPr>
              <w:t>с</w:t>
            </w:r>
            <w:proofErr w:type="gramEnd"/>
            <w:r w:rsidRPr="00D67798">
              <w:rPr>
                <w:rFonts w:ascii="Times New Roman" w:eastAsia="Times New Roman" w:hAnsi="Times New Roman" w:cs="Times New Roman"/>
                <w:sz w:val="28"/>
                <w:szCs w:val="28"/>
              </w:rPr>
              <w:t>.</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lang w:val="en-US"/>
              </w:rPr>
              <w:t xml:space="preserve">Encyclopedia of social </w:t>
            </w:r>
            <w:proofErr w:type="gramStart"/>
            <w:r w:rsidRPr="00D67798">
              <w:rPr>
                <w:rFonts w:ascii="Times New Roman" w:eastAsia="Times New Roman" w:hAnsi="Times New Roman" w:cs="Times New Roman"/>
                <w:sz w:val="28"/>
                <w:szCs w:val="28"/>
                <w:lang w:val="en-US"/>
              </w:rPr>
              <w:t>work :</w:t>
            </w:r>
            <w:proofErr w:type="gramEnd"/>
            <w:r w:rsidRPr="00D67798">
              <w:rPr>
                <w:rFonts w:ascii="Times New Roman" w:eastAsia="Times New Roman" w:hAnsi="Times New Roman" w:cs="Times New Roman"/>
                <w:sz w:val="28"/>
                <w:szCs w:val="28"/>
                <w:lang w:val="en-US"/>
              </w:rPr>
              <w:t xml:space="preserve"> in 4 vol. / ed.: L. E. Davis, T. Mizrahi. – </w:t>
            </w:r>
            <w:proofErr w:type="gramStart"/>
            <w:r w:rsidRPr="00D67798">
              <w:rPr>
                <w:rFonts w:ascii="Times New Roman" w:eastAsia="Times New Roman" w:hAnsi="Times New Roman" w:cs="Times New Roman"/>
                <w:sz w:val="28"/>
                <w:szCs w:val="28"/>
                <w:lang w:val="en-US"/>
              </w:rPr>
              <w:t>Oxford :</w:t>
            </w:r>
            <w:proofErr w:type="gramEnd"/>
            <w:r w:rsidRPr="00D67798">
              <w:rPr>
                <w:rFonts w:ascii="Times New Roman" w:eastAsia="Times New Roman" w:hAnsi="Times New Roman" w:cs="Times New Roman"/>
                <w:sz w:val="28"/>
                <w:szCs w:val="28"/>
                <w:lang w:val="en-US"/>
              </w:rPr>
              <w:t xml:space="preserve"> Oxdord Univ. </w:t>
            </w:r>
            <w:r w:rsidRPr="00D67798">
              <w:rPr>
                <w:rFonts w:ascii="Times New Roman" w:eastAsia="Times New Roman" w:hAnsi="Times New Roman" w:cs="Times New Roman"/>
                <w:sz w:val="28"/>
                <w:szCs w:val="28"/>
              </w:rPr>
              <w:t>Press, 2011. – Vol. 4</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S–Y, biographies, index. – 564 p.</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lastRenderedPageBreak/>
              <w:t>Сборники статей, трудов</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Инновационное развитие общества в условиях интеграции правовых систем</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сб. науч. ст. / Гродн. гос. ун-т ; редкол.: Н. В. Сильченко (гл. ред.) [и др.]. – Гродно</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ГрГМУ, 2013. – 454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Марксизм: очерки марксистской политической экономии</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сб. ст. / Междунар. ассоц. политэкономов-марксистов ; под ред. А. А. Ковалева, А. П. Проскурина. – М.</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Канон+, 2013. – 335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Наноструктуры в конденсированных средах : сб. науч. ст. / НАН Беларуси, Ин-т тепл</w:t>
            </w:r>
            <w:proofErr w:type="gramStart"/>
            <w:r w:rsidRPr="00D67798">
              <w:rPr>
                <w:rFonts w:ascii="Times New Roman" w:eastAsia="Times New Roman" w:hAnsi="Times New Roman" w:cs="Times New Roman"/>
                <w:sz w:val="28"/>
                <w:szCs w:val="28"/>
              </w:rPr>
              <w:t>о-</w:t>
            </w:r>
            <w:proofErr w:type="gramEnd"/>
            <w:r w:rsidRPr="00D67798">
              <w:rPr>
                <w:rFonts w:ascii="Times New Roman" w:eastAsia="Times New Roman" w:hAnsi="Times New Roman" w:cs="Times New Roman"/>
                <w:sz w:val="28"/>
                <w:szCs w:val="28"/>
              </w:rPr>
              <w:t xml:space="preserve"> и массообмена ; редкол.: П. А. Витязь [и др.].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Ин-т тепл</w:t>
            </w:r>
            <w:proofErr w:type="gramStart"/>
            <w:r w:rsidRPr="00D67798">
              <w:rPr>
                <w:rFonts w:ascii="Times New Roman" w:eastAsia="Times New Roman" w:hAnsi="Times New Roman" w:cs="Times New Roman"/>
                <w:sz w:val="28"/>
                <w:szCs w:val="28"/>
              </w:rPr>
              <w:t>о-</w:t>
            </w:r>
            <w:proofErr w:type="gramEnd"/>
            <w:r w:rsidRPr="00D67798">
              <w:rPr>
                <w:rFonts w:ascii="Times New Roman" w:eastAsia="Times New Roman" w:hAnsi="Times New Roman" w:cs="Times New Roman"/>
                <w:sz w:val="28"/>
                <w:szCs w:val="28"/>
              </w:rPr>
              <w:t xml:space="preserve"> и массообмена, 2013. – 409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Общевоинские уставы и Строевой устав Вооруженных Сил Российской Федерации</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[сборник]. – М.</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За права военнослужащих, 2008. – 431 с. – (Право в Вооруженных Силах – консультант ; вып. 85).</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Российское общество: социологические перспективы : сб. тр. / Рос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а</w:t>
            </w:r>
            <w:proofErr w:type="gramEnd"/>
            <w:r w:rsidRPr="00D67798">
              <w:rPr>
                <w:rFonts w:ascii="Times New Roman" w:eastAsia="Times New Roman" w:hAnsi="Times New Roman" w:cs="Times New Roman"/>
                <w:sz w:val="28"/>
                <w:szCs w:val="28"/>
              </w:rPr>
              <w:t>кад. наук, Ин-т систем. анализа ; редкол.: Б. В. Сазонов (отв. ред.) [и др.]. – М.</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Эдиториал УРСС, 2000. – 342 с.</w:t>
            </w:r>
          </w:p>
        </w:tc>
      </w:tr>
      <w:tr w:rsidR="00941F8C" w:rsidRPr="00B02DC0"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lang w:val="en-US"/>
              </w:rPr>
            </w:pPr>
            <w:r w:rsidRPr="00D67798">
              <w:rPr>
                <w:rFonts w:ascii="Times New Roman" w:eastAsia="Times New Roman" w:hAnsi="Times New Roman" w:cs="Times New Roman"/>
                <w:sz w:val="28"/>
                <w:szCs w:val="28"/>
                <w:lang w:val="en-US"/>
              </w:rPr>
              <w:t xml:space="preserve">Political philosophy in the twenty-first </w:t>
            </w:r>
            <w:proofErr w:type="gramStart"/>
            <w:r w:rsidRPr="00D67798">
              <w:rPr>
                <w:rFonts w:ascii="Times New Roman" w:eastAsia="Times New Roman" w:hAnsi="Times New Roman" w:cs="Times New Roman"/>
                <w:sz w:val="28"/>
                <w:szCs w:val="28"/>
                <w:lang w:val="en-US"/>
              </w:rPr>
              <w:t>century :</w:t>
            </w:r>
            <w:proofErr w:type="gramEnd"/>
            <w:r w:rsidRPr="00D67798">
              <w:rPr>
                <w:rFonts w:ascii="Times New Roman" w:eastAsia="Times New Roman" w:hAnsi="Times New Roman" w:cs="Times New Roman"/>
                <w:sz w:val="28"/>
                <w:szCs w:val="28"/>
                <w:lang w:val="en-US"/>
              </w:rPr>
              <w:t xml:space="preserve"> essential essays / ed.: S. M. Cahn, R. B. Talisse. – </w:t>
            </w:r>
            <w:proofErr w:type="gramStart"/>
            <w:r w:rsidRPr="00D67798">
              <w:rPr>
                <w:rFonts w:ascii="Times New Roman" w:eastAsia="Times New Roman" w:hAnsi="Times New Roman" w:cs="Times New Roman"/>
                <w:sz w:val="28"/>
                <w:szCs w:val="28"/>
                <w:lang w:val="en-US"/>
              </w:rPr>
              <w:t>Boulder :</w:t>
            </w:r>
            <w:proofErr w:type="gramEnd"/>
            <w:r w:rsidRPr="00D67798">
              <w:rPr>
                <w:rFonts w:ascii="Times New Roman" w:eastAsia="Times New Roman" w:hAnsi="Times New Roman" w:cs="Times New Roman"/>
                <w:sz w:val="28"/>
                <w:szCs w:val="28"/>
                <w:lang w:val="en-US"/>
              </w:rPr>
              <w:t xml:space="preserve"> Westview Press, 2013. – VII, 291 p.</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Материалы конференций</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Информационные технологии и управление : материалы 49 науч. конф. аспирантов, магистрантов и студентов, Минск, 6–10 мая 2013 г. /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г</w:t>
            </w:r>
            <w:proofErr w:type="gramEnd"/>
            <w:r w:rsidRPr="00D67798">
              <w:rPr>
                <w:rFonts w:ascii="Times New Roman" w:eastAsia="Times New Roman" w:hAnsi="Times New Roman" w:cs="Times New Roman"/>
                <w:sz w:val="28"/>
                <w:szCs w:val="28"/>
              </w:rPr>
              <w:t>ос. ун-т информатики и радиоэлектроники ; редкол.: Л. Ю. Шилин [и др.].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БГУИР, 2013. – 103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Международная научно-техническая конференция «Техника и технология защиты окружающей среды», 9–11 октября 2013 г.</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материалы конф. /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г</w:t>
            </w:r>
            <w:proofErr w:type="gramEnd"/>
            <w:r w:rsidRPr="00D67798">
              <w:rPr>
                <w:rFonts w:ascii="Times New Roman" w:eastAsia="Times New Roman" w:hAnsi="Times New Roman" w:cs="Times New Roman"/>
                <w:sz w:val="28"/>
                <w:szCs w:val="28"/>
              </w:rPr>
              <w:t>ос. технол. ун-т ; редкол.: И. М. Жарский (гл. ред.) [и др.].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БГТУ, 2013. – 208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Методология и принципы ценообразования в строительстве. Инновационные технологии в строительной отрасли и их внедрение : материалы I Междунар. науч</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практ. конф., Минск, 23–24 мая 2013 г. / Респ. науч.-техн. центр по ценообразованию в стр-ве ; редкол.: Г. А. Пурс [и др.].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РНТЦ, 2013. – 153 с.</w:t>
            </w:r>
          </w:p>
        </w:tc>
      </w:tr>
      <w:tr w:rsidR="00941F8C" w:rsidRPr="00B02DC0"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lang w:val="en-US"/>
              </w:rPr>
            </w:pPr>
            <w:r w:rsidRPr="00D67798">
              <w:rPr>
                <w:rFonts w:ascii="Times New Roman" w:eastAsia="Times New Roman" w:hAnsi="Times New Roman" w:cs="Times New Roman"/>
                <w:sz w:val="28"/>
                <w:szCs w:val="28"/>
                <w:lang w:val="en-US"/>
              </w:rPr>
              <w:t xml:space="preserve">Personal papers in </w:t>
            </w:r>
            <w:proofErr w:type="gramStart"/>
            <w:r w:rsidRPr="00D67798">
              <w:rPr>
                <w:rFonts w:ascii="Times New Roman" w:eastAsia="Times New Roman" w:hAnsi="Times New Roman" w:cs="Times New Roman"/>
                <w:sz w:val="28"/>
                <w:szCs w:val="28"/>
                <w:lang w:val="en-US"/>
              </w:rPr>
              <w:t>history :</w:t>
            </w:r>
            <w:proofErr w:type="gramEnd"/>
            <w:r w:rsidRPr="00D67798">
              <w:rPr>
                <w:rFonts w:ascii="Times New Roman" w:eastAsia="Times New Roman" w:hAnsi="Times New Roman" w:cs="Times New Roman"/>
                <w:sz w:val="28"/>
                <w:szCs w:val="28"/>
                <w:lang w:val="en-US"/>
              </w:rPr>
              <w:t xml:space="preserve"> papers from the 3rd Intern. </w:t>
            </w:r>
            <w:proofErr w:type="gramStart"/>
            <w:r w:rsidRPr="00D67798">
              <w:rPr>
                <w:rFonts w:ascii="Times New Roman" w:eastAsia="Times New Roman" w:hAnsi="Times New Roman" w:cs="Times New Roman"/>
                <w:sz w:val="28"/>
                <w:szCs w:val="28"/>
                <w:lang w:val="en-US"/>
              </w:rPr>
              <w:t>conf</w:t>
            </w:r>
            <w:proofErr w:type="gramEnd"/>
            <w:r w:rsidRPr="00D67798">
              <w:rPr>
                <w:rFonts w:ascii="Times New Roman" w:eastAsia="Times New Roman" w:hAnsi="Times New Roman" w:cs="Times New Roman"/>
                <w:sz w:val="28"/>
                <w:szCs w:val="28"/>
                <w:lang w:val="en-US"/>
              </w:rPr>
              <w:t xml:space="preserve">. on the history of rec. a. arch., Boston, 27–29 Sept. 2007 / Univ. of Texas ; ed.: B. L. Craig [et al.]. – </w:t>
            </w:r>
            <w:proofErr w:type="gramStart"/>
            <w:r w:rsidRPr="00D67798">
              <w:rPr>
                <w:rFonts w:ascii="Times New Roman" w:eastAsia="Times New Roman" w:hAnsi="Times New Roman" w:cs="Times New Roman"/>
                <w:sz w:val="28"/>
                <w:szCs w:val="28"/>
                <w:lang w:val="en-US"/>
              </w:rPr>
              <w:t>Austin :</w:t>
            </w:r>
            <w:proofErr w:type="gramEnd"/>
            <w:r w:rsidRPr="00D67798">
              <w:rPr>
                <w:rFonts w:ascii="Times New Roman" w:eastAsia="Times New Roman" w:hAnsi="Times New Roman" w:cs="Times New Roman"/>
                <w:sz w:val="28"/>
                <w:szCs w:val="28"/>
                <w:lang w:val="en-US"/>
              </w:rPr>
              <w:t xml:space="preserve"> Univ. of Texas, 2009. – 155 p.</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Диссертации</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Врублеўскі, Ю. У. Гістарыяграфія гісторыі ўзнікнення і развіцця гарадоў на тэрыторыі Беларусі ў IX–XIII стст.</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дыс. ... канд. гіст. навук : 07.00.09 / Ю. У. Врублеўскі. – Мінск, 2013. – 148 л.</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Швачкина, М. В. Судебное рассмотрение дел по заявлениям на нотариальные действия и отказ в их совершении</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дис. ... канд. юрид. наук : 12.00.15 / М. В. Швачкина. – М., 2013. – 221 л.</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Авторефераты диссертаций</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Горянов, А. В. Эволюция сельской дворянской усадьбы в конце XVIII–начале XX в.: по материалам усадеб князей Голицыных : автореф. дис. ... канд. ист. наук : 07.00.02 / А. В. Горянов ; Рос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а</w:t>
            </w:r>
            <w:proofErr w:type="gramEnd"/>
            <w:r w:rsidRPr="00D67798">
              <w:rPr>
                <w:rFonts w:ascii="Times New Roman" w:eastAsia="Times New Roman" w:hAnsi="Times New Roman" w:cs="Times New Roman"/>
                <w:sz w:val="28"/>
                <w:szCs w:val="28"/>
              </w:rPr>
              <w:t>кад. наук, Ин-т рос. истории. – М., 2013. – 40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Сидоров, А. В. Функциональная активность нервных центров при объемной передаче сигнала</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автореф. дис. ... д-ра биол. наук : 03.03.01 ; 03.03.06 / А. В. Сидоров ; Ин-т физиологии НАН Беларуси. – Минск, 2013. – 44 </w:t>
            </w:r>
            <w:proofErr w:type="gramStart"/>
            <w:r w:rsidRPr="00D67798">
              <w:rPr>
                <w:rFonts w:ascii="Times New Roman" w:eastAsia="Times New Roman" w:hAnsi="Times New Roman" w:cs="Times New Roman"/>
                <w:sz w:val="28"/>
                <w:szCs w:val="28"/>
              </w:rPr>
              <w:t>с</w:t>
            </w:r>
            <w:proofErr w:type="gramEnd"/>
            <w:r w:rsidRPr="00D67798">
              <w:rPr>
                <w:rFonts w:ascii="Times New Roman" w:eastAsia="Times New Roman" w:hAnsi="Times New Roman" w:cs="Times New Roman"/>
                <w:sz w:val="28"/>
                <w:szCs w:val="28"/>
              </w:rPr>
              <w:t>.</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Учебники, учебно-методические материалы</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Агапов, Е. П. Методы исследования в социальной работе : учеб</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п</w:t>
            </w:r>
            <w:proofErr w:type="gramEnd"/>
            <w:r w:rsidRPr="00D67798">
              <w:rPr>
                <w:rFonts w:ascii="Times New Roman" w:eastAsia="Times New Roman" w:hAnsi="Times New Roman" w:cs="Times New Roman"/>
                <w:sz w:val="28"/>
                <w:szCs w:val="28"/>
              </w:rPr>
              <w:t>особие / Е. П. Агапов. – 2-е изд. – М. : Дашков и К° ; Ростов н/Д : Наука-Спектр, 2013. – 223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Амасович, Н. В. Моя семья : метод</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р</w:t>
            </w:r>
            <w:proofErr w:type="gramEnd"/>
            <w:r w:rsidRPr="00D67798">
              <w:rPr>
                <w:rFonts w:ascii="Times New Roman" w:eastAsia="Times New Roman" w:hAnsi="Times New Roman" w:cs="Times New Roman"/>
                <w:sz w:val="28"/>
                <w:szCs w:val="28"/>
              </w:rPr>
              <w:t>екомендации / Н. В. Амасович, Т. Г. Завадская. – Витебск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Витеб. гос. ун-т, 2013. – 27 </w:t>
            </w:r>
            <w:proofErr w:type="gramStart"/>
            <w:r w:rsidRPr="00D67798">
              <w:rPr>
                <w:rFonts w:ascii="Times New Roman" w:eastAsia="Times New Roman" w:hAnsi="Times New Roman" w:cs="Times New Roman"/>
                <w:sz w:val="28"/>
                <w:szCs w:val="28"/>
              </w:rPr>
              <w:t>с</w:t>
            </w:r>
            <w:proofErr w:type="gramEnd"/>
            <w:r w:rsidRPr="00D67798">
              <w:rPr>
                <w:rFonts w:ascii="Times New Roman" w:eastAsia="Times New Roman" w:hAnsi="Times New Roman" w:cs="Times New Roman"/>
                <w:sz w:val="28"/>
                <w:szCs w:val="28"/>
              </w:rPr>
              <w:t>.</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Хвойницкая, В. Ч. Русский язык : учеб</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п</w:t>
            </w:r>
            <w:proofErr w:type="gramEnd"/>
            <w:r w:rsidRPr="00D67798">
              <w:rPr>
                <w:rFonts w:ascii="Times New Roman" w:eastAsia="Times New Roman" w:hAnsi="Times New Roman" w:cs="Times New Roman"/>
                <w:sz w:val="28"/>
                <w:szCs w:val="28"/>
              </w:rPr>
              <w:t>особие для 5 кл. спец. общеобразоват. шк. с рус. яз. обучения : в 2 ч. / В. Ч. Хвойницкая, А. П. Ланец.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Адукацыя і выхаванне, 2013. – Ч. 2. – 143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Экономика организации (предприятия) : метод</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у</w:t>
            </w:r>
            <w:proofErr w:type="gramEnd"/>
            <w:r w:rsidRPr="00D67798">
              <w:rPr>
                <w:rFonts w:ascii="Times New Roman" w:eastAsia="Times New Roman" w:hAnsi="Times New Roman" w:cs="Times New Roman"/>
                <w:sz w:val="28"/>
                <w:szCs w:val="28"/>
              </w:rPr>
              <w:t>казания / Витеб. гос. технол. ун-т ; сост.: Л. И. Китаева, В. А. Пожарицкая. – Витебск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ВГТУ, 2014. – 57 с.</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Архивные материалы</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Архив суда Ленинского района </w:t>
            </w:r>
            <w:proofErr w:type="gramStart"/>
            <w:r w:rsidRPr="00D67798">
              <w:rPr>
                <w:rFonts w:ascii="Times New Roman" w:eastAsia="Times New Roman" w:hAnsi="Times New Roman" w:cs="Times New Roman"/>
                <w:sz w:val="28"/>
                <w:szCs w:val="28"/>
              </w:rPr>
              <w:t>г</w:t>
            </w:r>
            <w:proofErr w:type="gramEnd"/>
            <w:r w:rsidRPr="00D67798">
              <w:rPr>
                <w:rFonts w:ascii="Times New Roman" w:eastAsia="Times New Roman" w:hAnsi="Times New Roman" w:cs="Times New Roman"/>
                <w:sz w:val="28"/>
                <w:szCs w:val="28"/>
              </w:rPr>
              <w:t>. Минска за 2008 г. – Уголовное дело № 1-485/08 (14).</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Беларускі дзяржаўны архі</w:t>
            </w:r>
            <w:proofErr w:type="gramStart"/>
            <w:r w:rsidRPr="00D67798">
              <w:rPr>
                <w:rFonts w:ascii="Times New Roman" w:eastAsia="Times New Roman" w:hAnsi="Times New Roman" w:cs="Times New Roman"/>
                <w:sz w:val="28"/>
                <w:szCs w:val="28"/>
              </w:rPr>
              <w:t>ў-</w:t>
            </w:r>
            <w:proofErr w:type="gramEnd"/>
            <w:r w:rsidRPr="00D67798">
              <w:rPr>
                <w:rFonts w:ascii="Times New Roman" w:eastAsia="Times New Roman" w:hAnsi="Times New Roman" w:cs="Times New Roman"/>
                <w:sz w:val="28"/>
                <w:szCs w:val="28"/>
              </w:rPr>
              <w:t>музей літаратуры і мастацтва (БДАМЛІМ). – Ф. 3. Воп. 1. Спр. 97. Арк. 61.</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Государственный архив Гродненской области (ГАГр). – Ф. 125. Оп. 2. Д. 223–228.</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Нацыянальны </w:t>
            </w:r>
            <w:proofErr w:type="gramStart"/>
            <w:r w:rsidRPr="00D67798">
              <w:rPr>
                <w:rFonts w:ascii="Times New Roman" w:eastAsia="Times New Roman" w:hAnsi="Times New Roman" w:cs="Times New Roman"/>
                <w:sz w:val="28"/>
                <w:szCs w:val="28"/>
              </w:rPr>
              <w:t>арх</w:t>
            </w:r>
            <w:proofErr w:type="gramEnd"/>
            <w:r w:rsidRPr="00D67798">
              <w:rPr>
                <w:rFonts w:ascii="Times New Roman" w:eastAsia="Times New Roman" w:hAnsi="Times New Roman" w:cs="Times New Roman"/>
                <w:sz w:val="28"/>
                <w:szCs w:val="28"/>
              </w:rPr>
              <w:t>іў Рэспублікі Беларусь (НАРБ). – Ф. 4п. Оп. 1. Д. 4329. Л. 2. Подлинник.</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Российский государственный архив социально-политической истории (РГАСПИ). – Ф. 325. Оп. 2. Д. 26. Л. 11–45.</w:t>
            </w:r>
          </w:p>
        </w:tc>
      </w:tr>
      <w:tr w:rsidR="00941F8C" w:rsidRPr="00D67798" w:rsidTr="00941F8C">
        <w:trPr>
          <w:tblCellSpacing w:w="0" w:type="dxa"/>
        </w:trPr>
        <w:tc>
          <w:tcPr>
            <w:tcW w:w="2637"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Каталоги</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Каталог древесных растений основных коллекционных фондов Беларуси / Центр</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б</w:t>
            </w:r>
            <w:proofErr w:type="gramEnd"/>
            <w:r w:rsidRPr="00D67798">
              <w:rPr>
                <w:rFonts w:ascii="Times New Roman" w:eastAsia="Times New Roman" w:hAnsi="Times New Roman" w:cs="Times New Roman"/>
                <w:sz w:val="28"/>
                <w:szCs w:val="28"/>
              </w:rPr>
              <w:t>отан. сад НАН Беларуси ; сост.: И. М. Гаранович [и др.] ; науч. ред. В. В. Титок.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Право и экономика, 2013. – 133 </w:t>
            </w:r>
            <w:proofErr w:type="gramStart"/>
            <w:r w:rsidRPr="00D67798">
              <w:rPr>
                <w:rFonts w:ascii="Times New Roman" w:eastAsia="Times New Roman" w:hAnsi="Times New Roman" w:cs="Times New Roman"/>
                <w:sz w:val="28"/>
                <w:szCs w:val="28"/>
              </w:rPr>
              <w:t>с</w:t>
            </w:r>
            <w:proofErr w:type="gramEnd"/>
            <w:r w:rsidRPr="00D67798">
              <w:rPr>
                <w:rFonts w:ascii="Times New Roman" w:eastAsia="Times New Roman" w:hAnsi="Times New Roman" w:cs="Times New Roman"/>
                <w:sz w:val="28"/>
                <w:szCs w:val="28"/>
              </w:rPr>
              <w:t>.</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Сериальные издания</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Дыяспара. Культуралогія. Гісторыя</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матэрыялы IV Мiжнар. кангр. беларусiстаў «Беларуская культура ў кантэксце культур еўрапейскiх краiн», Мiнск, 6–9 чэрв. 2005 г. / Міжнар. асац. беларусістаў [і інш.] ; пад рэд. А. Мальдзіса, А. Смаленчука. – Мінск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Голас Радзімы, 2006. – 359 с. – (Беларусіка = Albaruthenica</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кн. 28).</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Кульпанович, О. А. Благотворительность в медицине Беларуси XVI–XXI вв. / О. А. Кульпанович.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Департамент исполн. наказаний М-ва внутр. Респ. Беларусь, 2006. – 292 с. – (Приложение к научно-практическому и информационному бюллетеню «Вестник пенитенциарной медицины»</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 1).</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Лотман, Ю. М. Лекции по структуральной поэтике / Ю. М. Лотман. – Тарту</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 и.], 1964. – Вып. 1</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Введение, теория стиха. – 195 с. – (Ученые записки Тартуского университета.</w:t>
            </w:r>
            <w:proofErr w:type="gramEnd"/>
            <w:r w:rsidRPr="00D67798">
              <w:rPr>
                <w:rFonts w:ascii="Times New Roman" w:eastAsia="Times New Roman" w:hAnsi="Times New Roman" w:cs="Times New Roman"/>
                <w:sz w:val="28"/>
                <w:szCs w:val="28"/>
              </w:rPr>
              <w:t xml:space="preserve"> Серия «Труды по знаковым системам І»</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вып. 160).</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Нехорошева, Л. Н. Инновационные системы современной экономики / Л. И. Нехорошева, Н. И. Богдан.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г</w:t>
            </w:r>
            <w:proofErr w:type="gramEnd"/>
            <w:r w:rsidRPr="00D67798">
              <w:rPr>
                <w:rFonts w:ascii="Times New Roman" w:eastAsia="Times New Roman" w:hAnsi="Times New Roman" w:cs="Times New Roman"/>
                <w:sz w:val="28"/>
                <w:szCs w:val="28"/>
              </w:rPr>
              <w:t>ос. экон. ун-т, 2003. – 209 с. – (Серия «Экономика» ; вып. 9).</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lang w:val="en-US"/>
              </w:rPr>
              <w:t xml:space="preserve">Lane, T. Rendering the sublime: a reading of Marina Tsvetaeva's fairy-tale poem «The swain» / T. Lane. – </w:t>
            </w:r>
            <w:proofErr w:type="gramStart"/>
            <w:r w:rsidRPr="00D67798">
              <w:rPr>
                <w:rFonts w:ascii="Times New Roman" w:eastAsia="Times New Roman" w:hAnsi="Times New Roman" w:cs="Times New Roman"/>
                <w:sz w:val="28"/>
                <w:szCs w:val="28"/>
                <w:lang w:val="en-US"/>
              </w:rPr>
              <w:t>Stockholm :</w:t>
            </w:r>
            <w:proofErr w:type="gramEnd"/>
            <w:r w:rsidRPr="00D67798">
              <w:rPr>
                <w:rFonts w:ascii="Times New Roman" w:eastAsia="Times New Roman" w:hAnsi="Times New Roman" w:cs="Times New Roman"/>
                <w:sz w:val="28"/>
                <w:szCs w:val="28"/>
                <w:lang w:val="en-US"/>
              </w:rPr>
              <w:t xml:space="preserve"> [s. n.], 2009. – 147 </w:t>
            </w:r>
            <w:r w:rsidRPr="00D67798">
              <w:rPr>
                <w:rFonts w:ascii="Times New Roman" w:eastAsia="Times New Roman" w:hAnsi="Times New Roman" w:cs="Times New Roman"/>
                <w:sz w:val="28"/>
                <w:szCs w:val="28"/>
              </w:rPr>
              <w:t>р</w:t>
            </w:r>
            <w:r w:rsidRPr="00D67798">
              <w:rPr>
                <w:rFonts w:ascii="Times New Roman" w:eastAsia="Times New Roman" w:hAnsi="Times New Roman" w:cs="Times New Roman"/>
                <w:sz w:val="28"/>
                <w:szCs w:val="28"/>
                <w:lang w:val="en-US"/>
              </w:rPr>
              <w:t xml:space="preserve">. – (Acta Universitatis Stockholmiensis. </w:t>
            </w:r>
            <w:r w:rsidRPr="00D67798">
              <w:rPr>
                <w:rFonts w:ascii="Times New Roman" w:eastAsia="Times New Roman" w:hAnsi="Times New Roman" w:cs="Times New Roman"/>
                <w:sz w:val="28"/>
                <w:szCs w:val="28"/>
              </w:rPr>
              <w:t>Stockholm studies in Russian literature</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 41).</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 Электронные ресурсы </w:t>
            </w:r>
            <w:r w:rsidRPr="00D67798">
              <w:rPr>
                <w:rFonts w:ascii="Times New Roman" w:eastAsia="Times New Roman" w:hAnsi="Times New Roman" w:cs="Times New Roman"/>
                <w:sz w:val="28"/>
                <w:szCs w:val="28"/>
              </w:rPr>
              <w:lastRenderedPageBreak/>
              <w:t>локального доступа</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lastRenderedPageBreak/>
              <w:t xml:space="preserve">Белорусские имена в истории развития техники [Электронный ресурс] : биобиблиогр. база данных / </w:t>
            </w:r>
            <w:r w:rsidRPr="00D67798">
              <w:rPr>
                <w:rFonts w:ascii="Times New Roman" w:eastAsia="Times New Roman" w:hAnsi="Times New Roman" w:cs="Times New Roman"/>
                <w:sz w:val="28"/>
                <w:szCs w:val="28"/>
              </w:rPr>
              <w:lastRenderedPageBreak/>
              <w:t>Респ. науч</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техн. б-ка, Отд. пат. док. – Электрон</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д</w:t>
            </w:r>
            <w:proofErr w:type="gramEnd"/>
            <w:r w:rsidRPr="00D67798">
              <w:rPr>
                <w:rFonts w:ascii="Times New Roman" w:eastAsia="Times New Roman" w:hAnsi="Times New Roman" w:cs="Times New Roman"/>
                <w:sz w:val="28"/>
                <w:szCs w:val="28"/>
              </w:rPr>
              <w:t>ан. (81 запись). – Минск, 2011– . – Жест</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м</w:t>
            </w:r>
            <w:proofErr w:type="gramEnd"/>
            <w:r w:rsidRPr="00D67798">
              <w:rPr>
                <w:rFonts w:ascii="Times New Roman" w:eastAsia="Times New Roman" w:hAnsi="Times New Roman" w:cs="Times New Roman"/>
                <w:sz w:val="28"/>
                <w:szCs w:val="28"/>
              </w:rPr>
              <w:t>агнит. диск. – Период обновления: эпизодически. – Электрон</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т</w:t>
            </w:r>
            <w:proofErr w:type="gramEnd"/>
            <w:r w:rsidRPr="00D67798">
              <w:rPr>
                <w:rFonts w:ascii="Times New Roman" w:eastAsia="Times New Roman" w:hAnsi="Times New Roman" w:cs="Times New Roman"/>
                <w:sz w:val="28"/>
                <w:szCs w:val="28"/>
              </w:rPr>
              <w:t>екстовые дан.</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Журава, А. С. Электронны трэнажор па беларускай мове. 3 клас [Электронны рэсурс] / А. С. Журава. – 3-е выд. – Мазыр</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Содействие, 2013. – 1 электрон</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а</w:t>
            </w:r>
            <w:proofErr w:type="gramEnd"/>
            <w:r w:rsidRPr="00D67798">
              <w:rPr>
                <w:rFonts w:ascii="Times New Roman" w:eastAsia="Times New Roman" w:hAnsi="Times New Roman" w:cs="Times New Roman"/>
                <w:sz w:val="28"/>
                <w:szCs w:val="28"/>
              </w:rPr>
              <w:t>пт. дыск (CD-ROM).</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Идеологическая и воспитательная работа в учреждениях высшего образования: традиции и инновации [Электронный ресурс] : материалы заоч. науч</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метод. конф., 15–17 мая 2013 г., в рамках XV Респ. выст. науч.-метод. лит., пед. опыта и творчества учащейся молодежи «Я – грамадзянін Беларусі».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Респ. ин-т высш. шк., 2013. – 1 электрон</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о</w:t>
            </w:r>
            <w:proofErr w:type="gramEnd"/>
            <w:r w:rsidRPr="00D67798">
              <w:rPr>
                <w:rFonts w:ascii="Times New Roman" w:eastAsia="Times New Roman" w:hAnsi="Times New Roman" w:cs="Times New Roman"/>
                <w:sz w:val="28"/>
                <w:szCs w:val="28"/>
              </w:rPr>
              <w:t>пт. диск (CD-ROM).</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Сапегиана: книжное собрание рода Сапег = Сапегіяна: кнігазбор роду Сапегаў [Электронный ресурс] / Нац. б-ка Беларуси, Рос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н</w:t>
            </w:r>
            <w:proofErr w:type="gramEnd"/>
            <w:r w:rsidRPr="00D67798">
              <w:rPr>
                <w:rFonts w:ascii="Times New Roman" w:eastAsia="Times New Roman" w:hAnsi="Times New Roman" w:cs="Times New Roman"/>
                <w:sz w:val="28"/>
                <w:szCs w:val="28"/>
              </w:rPr>
              <w:t>ац. б-ка ; сост.: Л. Г. Кирюхина, К. В. Суша ; под науч. ред. Н. В. Николаева, Т. И. Рощиной.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Нац. б-ка Беларуси, 2011. – 1 электрон</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о</w:t>
            </w:r>
            <w:proofErr w:type="gramEnd"/>
            <w:r w:rsidRPr="00D67798">
              <w:rPr>
                <w:rFonts w:ascii="Times New Roman" w:eastAsia="Times New Roman" w:hAnsi="Times New Roman" w:cs="Times New Roman"/>
                <w:sz w:val="28"/>
                <w:szCs w:val="28"/>
              </w:rPr>
              <w:t>пт. диск (DVD-ROM).</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Театр [Электронный ресурс]</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энциклопедия : по материалам изд-ва «Большая российская энциклопедия» : в 3 т. – М. : Кордис &amp; Медиа, 2003. – Электрон</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о</w:t>
            </w:r>
            <w:proofErr w:type="gramEnd"/>
            <w:r w:rsidRPr="00D67798">
              <w:rPr>
                <w:rFonts w:ascii="Times New Roman" w:eastAsia="Times New Roman" w:hAnsi="Times New Roman" w:cs="Times New Roman"/>
                <w:sz w:val="28"/>
                <w:szCs w:val="28"/>
              </w:rPr>
              <w:t>пт. диски (CD-ROM) : зв., цв. – Т. 1</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Балет. – 1 диск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Т. 2 : Опера. – 1 диск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Т. 3 : Драма. – 1 диск.</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Электронные ресурсы удаленного доступа</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Национальный правовой Интернет-портал Республики Беларусь [Электронный ресурс] / </w:t>
            </w:r>
            <w:proofErr w:type="gramStart"/>
            <w:r w:rsidRPr="00D67798">
              <w:rPr>
                <w:rFonts w:ascii="Times New Roman" w:eastAsia="Times New Roman" w:hAnsi="Times New Roman" w:cs="Times New Roman"/>
                <w:sz w:val="28"/>
                <w:szCs w:val="28"/>
              </w:rPr>
              <w:t>Нац. центр</w:t>
            </w:r>
            <w:proofErr w:type="gramEnd"/>
            <w:r w:rsidRPr="00D67798">
              <w:rPr>
                <w:rFonts w:ascii="Times New Roman" w:eastAsia="Times New Roman" w:hAnsi="Times New Roman" w:cs="Times New Roman"/>
                <w:sz w:val="28"/>
                <w:szCs w:val="28"/>
              </w:rPr>
              <w:t xml:space="preserve"> правовой информ. Респ. Беларусь. – Режим доступа: http://www.pravo.by. – Дата доступа: 20.02.2014.</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Национальный статистический комитет Республики Беларусь [Электронный ресурс]. – Режим доступа: http://belstat.gov.by/. – Дата доступа: 20.02.2014.</w:t>
            </w:r>
          </w:p>
        </w:tc>
      </w:tr>
      <w:tr w:rsidR="00941F8C" w:rsidRPr="00B02DC0"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lang w:val="en-US"/>
              </w:rPr>
            </w:pPr>
            <w:r w:rsidRPr="00D67798">
              <w:rPr>
                <w:rFonts w:ascii="Times New Roman" w:eastAsia="Times New Roman" w:hAnsi="Times New Roman" w:cs="Times New Roman"/>
                <w:sz w:val="28"/>
                <w:szCs w:val="28"/>
                <w:lang w:val="en-US"/>
              </w:rPr>
              <w:t>Reforming the United Nations for peace and security [Electronic resource</w:t>
            </w:r>
            <w:proofErr w:type="gramStart"/>
            <w:r w:rsidRPr="00D67798">
              <w:rPr>
                <w:rFonts w:ascii="Times New Roman" w:eastAsia="Times New Roman" w:hAnsi="Times New Roman" w:cs="Times New Roman"/>
                <w:sz w:val="28"/>
                <w:szCs w:val="28"/>
                <w:lang w:val="en-US"/>
              </w:rPr>
              <w:t>] :</w:t>
            </w:r>
            <w:proofErr w:type="gramEnd"/>
            <w:r w:rsidRPr="00D67798">
              <w:rPr>
                <w:rFonts w:ascii="Times New Roman" w:eastAsia="Times New Roman" w:hAnsi="Times New Roman" w:cs="Times New Roman"/>
                <w:sz w:val="28"/>
                <w:szCs w:val="28"/>
                <w:lang w:val="en-US"/>
              </w:rPr>
              <w:t xml:space="preserve"> proc. of a workshop to analyze the rep. of the High-level Panel on Threats, Challenges, a. Change / Yale Center for the Study of Globalization. – New </w:t>
            </w:r>
            <w:proofErr w:type="gramStart"/>
            <w:r w:rsidRPr="00D67798">
              <w:rPr>
                <w:rFonts w:ascii="Times New Roman" w:eastAsia="Times New Roman" w:hAnsi="Times New Roman" w:cs="Times New Roman"/>
                <w:sz w:val="28"/>
                <w:szCs w:val="28"/>
                <w:lang w:val="en-US"/>
              </w:rPr>
              <w:t>Haven :</w:t>
            </w:r>
            <w:proofErr w:type="gramEnd"/>
            <w:r w:rsidRPr="00D67798">
              <w:rPr>
                <w:rFonts w:ascii="Times New Roman" w:eastAsia="Times New Roman" w:hAnsi="Times New Roman" w:cs="Times New Roman"/>
                <w:sz w:val="28"/>
                <w:szCs w:val="28"/>
                <w:lang w:val="en-US"/>
              </w:rPr>
              <w:t xml:space="preserve"> Yale Center for the Study of Globalization, 2005. – Mode of access: </w:t>
            </w:r>
            <w:r w:rsidRPr="00D67798">
              <w:rPr>
                <w:rFonts w:ascii="Times New Roman" w:eastAsia="Times New Roman" w:hAnsi="Times New Roman" w:cs="Times New Roman"/>
                <w:sz w:val="28"/>
                <w:szCs w:val="28"/>
                <w:lang w:val="en-US"/>
              </w:rPr>
              <w:lastRenderedPageBreak/>
              <w:t>http://www.ycsg.yale.edu/core/forms/Reforming_un.pdf. – Date of access: 20.02.2014.</w:t>
            </w:r>
          </w:p>
        </w:tc>
      </w:tr>
      <w:tr w:rsidR="00941F8C" w:rsidRPr="00B02DC0"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lang w:val="en-US"/>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lang w:val="en-US"/>
              </w:rPr>
            </w:pPr>
            <w:r w:rsidRPr="00D67798">
              <w:rPr>
                <w:rFonts w:ascii="Times New Roman" w:eastAsia="Times New Roman" w:hAnsi="Times New Roman" w:cs="Times New Roman"/>
                <w:sz w:val="28"/>
                <w:szCs w:val="28"/>
                <w:lang w:val="en-US"/>
              </w:rPr>
              <w:t>UNBISnet [Electronic resource</w:t>
            </w:r>
            <w:proofErr w:type="gramStart"/>
            <w:r w:rsidRPr="00D67798">
              <w:rPr>
                <w:rFonts w:ascii="Times New Roman" w:eastAsia="Times New Roman" w:hAnsi="Times New Roman" w:cs="Times New Roman"/>
                <w:sz w:val="28"/>
                <w:szCs w:val="28"/>
                <w:lang w:val="en-US"/>
              </w:rPr>
              <w:t>] :</w:t>
            </w:r>
            <w:proofErr w:type="gramEnd"/>
            <w:r w:rsidRPr="00D67798">
              <w:rPr>
                <w:rFonts w:ascii="Times New Roman" w:eastAsia="Times New Roman" w:hAnsi="Times New Roman" w:cs="Times New Roman"/>
                <w:sz w:val="28"/>
                <w:szCs w:val="28"/>
                <w:lang w:val="en-US"/>
              </w:rPr>
              <w:t xml:space="preserve"> UN Bibliogr. Inform. System / Dag Hamarskjold Libr. – Mode of access: http://unbisnet.un.org. – Date of access: 15.02.2014.</w:t>
            </w:r>
          </w:p>
        </w:tc>
      </w:tr>
      <w:tr w:rsidR="00941F8C" w:rsidRPr="00D67798" w:rsidTr="00941F8C">
        <w:trPr>
          <w:tblCellSpacing w:w="0" w:type="dxa"/>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Изобразительные издания</w:t>
            </w: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Маризе, М. А. С праздником 1 мая!</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[открытка из фондов Нац. б-ки Беларуси], 1955 г. / М. А. Маризе.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Нац. б-ка Беларуси, 2010. – 1 л.</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Белорусский государственный театр кукол [Изоматериал] / текст: Л. Демкина, Л. Громыко</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фото: П. Гончар [и др.]. – [Б. м.</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б. и., 2013?]. – [31] с.</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171"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Птицы Беларуси [Изоматериал] = Птушкі Беларусі</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[плакат]. – Минск</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Пачатк. шк., 2013. – 1 л.</w:t>
            </w:r>
          </w:p>
        </w:tc>
      </w:tr>
    </w:tbl>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2. Примеры описания составных частей документов</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90"/>
        <w:gridCol w:w="7293"/>
      </w:tblGrid>
      <w:tr w:rsidR="00941F8C" w:rsidRPr="00D67798" w:rsidTr="00941F8C">
        <w:trPr>
          <w:trHeight w:val="1145"/>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Составные части книг</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Абросимова, М. А. Направления автоматизации / М. А. Абросимова // Информационные технологии в государственном и муниципальном управлении : учеб</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п</w:t>
            </w:r>
            <w:proofErr w:type="gramEnd"/>
            <w:r w:rsidRPr="00D67798">
              <w:rPr>
                <w:rFonts w:ascii="Times New Roman" w:eastAsia="Times New Roman" w:hAnsi="Times New Roman" w:cs="Times New Roman"/>
                <w:sz w:val="28"/>
                <w:szCs w:val="28"/>
              </w:rPr>
              <w:t>особие / М. А. Абросимова. – 2-е изд., стер. – М., 2013. – С. 44–46.</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Бек, У. Перспектива космополитизма: социология второй эпохи модернити / У. Бек // Информационное общество: экономика, власть, культура</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хрестоматия : в 2 т. / Новосиб. гос. техн. ун-т ; сост.: В. И. Игнатьев, Е. А. Салихова. – Новосибирск, 2004. – Т. 2. – С. 5–36.</w:t>
            </w:r>
          </w:p>
        </w:tc>
      </w:tr>
      <w:tr w:rsidR="00941F8C" w:rsidRPr="00D67798" w:rsidTr="00941F8C">
        <w:trPr>
          <w:trHeight w:val="886"/>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Главы из книг</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Борхард, Ю. Восстановление производства / Ю. Борхард // Накопление капитала</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пер. с нем. / Ю. Борхард ; под ред. Г. Б. Гермаидзе. – Изд. 2-е. – М., 2013. – Гл. 9. – С. 253–271.</w:t>
            </w:r>
          </w:p>
        </w:tc>
      </w:tr>
      <w:tr w:rsidR="00941F8C" w:rsidRPr="00D67798" w:rsidTr="00941F8C">
        <w:trPr>
          <w:trHeight w:val="1145"/>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Лемешевский, И. М. Экономическая безопасность Беларуси / И. М. Лемешевский // Национальная экономика Беларуси: основы стратегии развития</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курс лекций / И. М. Лемешевский. – Минск, 2012. – Гл. 18. – С. 523–540.</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Сверхтвердые композиционные материалы на основе наноалмазов // Наноалмазы детонационного синтеза: получение и применение / П. А. Витязь [и др.] ; НАН Беларуси, Объед. ин-т машиностроения ; под общ</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р</w:t>
            </w:r>
            <w:proofErr w:type="gramEnd"/>
            <w:r w:rsidRPr="00D67798">
              <w:rPr>
                <w:rFonts w:ascii="Times New Roman" w:eastAsia="Times New Roman" w:hAnsi="Times New Roman" w:cs="Times New Roman"/>
                <w:sz w:val="28"/>
                <w:szCs w:val="28"/>
              </w:rPr>
              <w:t>ед. П. А. Витязя. – Минск, 2013. – Гл. 2. – С. 25–103.</w:t>
            </w:r>
          </w:p>
        </w:tc>
      </w:tr>
      <w:tr w:rsidR="00941F8C" w:rsidRPr="00D67798" w:rsidTr="00941F8C">
        <w:trPr>
          <w:trHeight w:val="868"/>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lastRenderedPageBreak/>
              <w:t>Отдельные произведения в собраниях сочинений, избранных произведениях</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Белинский, В. Г. Рассуждение / В. Г. Белинский // Полн. собр. соч.</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 13 т. – М., 1953. – Т. 1</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Статьи и рецензии. Художественные произведения, 1829–1835. – С. 15–17.</w:t>
            </w:r>
          </w:p>
        </w:tc>
      </w:tr>
      <w:tr w:rsidR="00941F8C" w:rsidRPr="00D67798" w:rsidTr="00941F8C">
        <w:trPr>
          <w:trHeight w:val="591"/>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Гілевіч, Н. Сон у бяссоніцу / Н. Гілевіч // Зб. тв.</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у 23 т. – Мінск, 2003. – Т. 6. – С. 382–383.</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Гринцер, П. А. Древнеиндийский эпос / П. А. Гринцер // Избр. произведения</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 2 т. – М., 2008. – Т. 1. – С. 110–146.</w:t>
            </w:r>
          </w:p>
        </w:tc>
      </w:tr>
      <w:tr w:rsidR="00941F8C" w:rsidRPr="00D67798" w:rsidTr="00941F8C">
        <w:trPr>
          <w:trHeight w:val="1440"/>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Статьи из сборников</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Божанов, П. В. Направления развития транспортного комплекса Беларуси / П. В. Божанов // Современные концепции развития транспорта и логистики в Республике Беларусь : сб. ст. / Ин-т бизнеса и менеджмента технологий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г</w:t>
            </w:r>
            <w:proofErr w:type="gramEnd"/>
            <w:r w:rsidRPr="00D67798">
              <w:rPr>
                <w:rFonts w:ascii="Times New Roman" w:eastAsia="Times New Roman" w:hAnsi="Times New Roman" w:cs="Times New Roman"/>
                <w:sz w:val="28"/>
                <w:szCs w:val="28"/>
              </w:rPr>
              <w:t>ос. ун-та ; сост.: В. В. Апанасович, А. Д. Молокович. – Минск, 2014. – С. 56–64.</w:t>
            </w:r>
          </w:p>
        </w:tc>
      </w:tr>
      <w:tr w:rsidR="00941F8C" w:rsidRPr="00D67798" w:rsidTr="00941F8C">
        <w:trPr>
          <w:trHeight w:val="905"/>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Пухнарэвіч, Т. Індустрыяльны турызм у Беларусі / Т. Пухнарэвіч // Гуманітарызацыя і культура</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зб. студэнц. навук. пр. / Брэсц. дзярж. ун-т</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рэдкал.: У. П. Люкевіч (старш.) [і інш.]. – Брэст, 2013. – С. 9–11.</w:t>
            </w:r>
          </w:p>
        </w:tc>
      </w:tr>
      <w:tr w:rsidR="00941F8C" w:rsidRPr="00D67798" w:rsidTr="00941F8C">
        <w:trPr>
          <w:trHeight w:val="960"/>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Шаўроў, С. Рэформа зямельнага адміністравання ў Беларусі / С. Шаўроў // На шляху да эканамічнага росту: патэнцыял развіцця рынкавых інстытутаў у Беларусі : зб. арт. / рэд</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склад. У. Валетка. – Мінск, 2013. – С. 213–234.</w:t>
            </w:r>
          </w:p>
        </w:tc>
      </w:tr>
      <w:tr w:rsidR="00941F8C" w:rsidRPr="00D67798" w:rsidTr="00941F8C">
        <w:trPr>
          <w:trHeight w:val="332"/>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lang w:val="en-US"/>
              </w:rPr>
              <w:t xml:space="preserve">Crane, M. T. Analogy, metaphor, and the new science / M. T. Crane // Introduction to cognitive cultural studies / ed. </w:t>
            </w:r>
            <w:r w:rsidRPr="00D67798">
              <w:rPr>
                <w:rFonts w:ascii="Times New Roman" w:eastAsia="Times New Roman" w:hAnsi="Times New Roman" w:cs="Times New Roman"/>
                <w:sz w:val="28"/>
                <w:szCs w:val="28"/>
              </w:rPr>
              <w:t>L. Zunshine. – Baltimore, 2010. – P. 103–114.</w:t>
            </w:r>
          </w:p>
        </w:tc>
      </w:tr>
      <w:tr w:rsidR="00941F8C" w:rsidRPr="00D67798" w:rsidTr="00941F8C">
        <w:trPr>
          <w:trHeight w:val="1440"/>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Статьи из материалов конференций, семинаров, тезисов докладов</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Лукашевич, М. М. Текстурный анализ. Алгоритм вычисления текстурных признаков / М. М. Лукашевич // Компьютерные системы и сети : материалы 48 науч. конф. аспирантов, магистрантов и студентов, Минск, 7–11 мая 2012 г. /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г</w:t>
            </w:r>
            <w:proofErr w:type="gramEnd"/>
            <w:r w:rsidRPr="00D67798">
              <w:rPr>
                <w:rFonts w:ascii="Times New Roman" w:eastAsia="Times New Roman" w:hAnsi="Times New Roman" w:cs="Times New Roman"/>
                <w:sz w:val="28"/>
                <w:szCs w:val="28"/>
              </w:rPr>
              <w:t>ос. ун-т информатики и радиоэлектроники ; редкол.: В. А. Прытков (гл. ред.) [и др.]. – Минск, 2012. – С. 12.</w:t>
            </w:r>
          </w:p>
        </w:tc>
      </w:tr>
      <w:tr w:rsidR="00941F8C" w:rsidRPr="00D67798" w:rsidTr="00941F8C">
        <w:trPr>
          <w:trHeight w:val="1458"/>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Мойсак, О. И. Концепции логистики в управлении материальными потоками / О. И. Мойсак // Наука – образованию, производству, экономике : материалы Девятой междунар. науч</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техн. конф., Минск, 27–29 янв. 2011 г. : в 4 т. / Белорус. нац. техн. ун-т ; редкол.: Б. М. Хрусталев, Ф.А. Романюк, А.С. Калиниченко. – Минск, 2011. – Т. 2. – С. 278.</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Семин, А. А. Проблемы квалификации преступлений с </w:t>
            </w:r>
            <w:r w:rsidRPr="00D67798">
              <w:rPr>
                <w:rFonts w:ascii="Times New Roman" w:eastAsia="Times New Roman" w:hAnsi="Times New Roman" w:cs="Times New Roman"/>
                <w:sz w:val="28"/>
                <w:szCs w:val="28"/>
              </w:rPr>
              <w:lastRenderedPageBreak/>
              <w:t>административной преюдицией / А. А. Семин // Проблемы борьбы с преступностью и подготовки кадров для органов внутренних дел Республики Беларусь : тез. докл. междунар. науч</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практ. конф., Минск, 25 янв. 2008 г. / Акад. М-ва внутр. дел Респ. Беларусь</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ред.: Н. И. Минич [и др.]. – Минск, 2008. – С. 263–264.</w:t>
            </w:r>
          </w:p>
        </w:tc>
      </w:tr>
      <w:tr w:rsidR="00941F8C" w:rsidRPr="00D67798" w:rsidTr="00941F8C">
        <w:trPr>
          <w:trHeight w:val="683"/>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lastRenderedPageBreak/>
              <w:t>Статьи из справочных изданий</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Аляхновіч, М. М. Электронны мікраскоп / М. М. Аляхновіч // Беларус. энцыкл.</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у 18 т. – Мінск, 2004. – Т. 18, кн. 1. – С. 100.</w:t>
            </w:r>
          </w:p>
        </w:tc>
      </w:tr>
      <w:tr w:rsidR="00941F8C" w:rsidRPr="00D67798" w:rsidTr="00941F8C">
        <w:trPr>
          <w:trHeight w:val="1034"/>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Багадзяж, М. К. Радзівіл Альбрыхт Станіслаў / М. К. Багадзяж // Мысліцелі і асветнікі Беларусі (Х–ХІХ стагоддзі)</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энцыкл. давед. / склад. Г. А. Маслыка</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гал. рэд. Б. І. Сачанка. – Мінск, 1995. – С. 277.</w:t>
            </w:r>
          </w:p>
        </w:tc>
      </w:tr>
      <w:tr w:rsidR="00941F8C" w:rsidRPr="00D67798" w:rsidTr="00941F8C">
        <w:trPr>
          <w:trHeight w:val="425"/>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Витрувий // БСЭ. – 3-е изд. – М., 1971. – Т. 5. – С. 359–360.</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bookmarkStart w:id="13" w:name="_Ref195860009"/>
            <w:r w:rsidRPr="00D67798">
              <w:rPr>
                <w:rFonts w:ascii="Times New Roman" w:eastAsia="Times New Roman" w:hAnsi="Times New Roman" w:cs="Times New Roman"/>
                <w:sz w:val="28"/>
                <w:szCs w:val="28"/>
              </w:rPr>
              <w:t>Водовозов, В. Социалистические партии / В. Водовозов // Энциклопедический словарь</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[в 86 т.] / изд.: Ф. А. Брокгауз, И. А. Ефрон</w:t>
            </w:r>
            <w:bookmarkEnd w:id="13"/>
            <w:r w:rsidRPr="00D67798">
              <w:rPr>
                <w:rFonts w:ascii="Times New Roman" w:eastAsia="Times New Roman" w:hAnsi="Times New Roman" w:cs="Times New Roman"/>
                <w:sz w:val="28"/>
                <w:szCs w:val="28"/>
              </w:rPr>
              <w:t> ; под ред. К. К. Арсеньева, О. О. Петрушевского. – СПб</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1900. – Т. 31 (61). – С. 35–62.</w:t>
            </w:r>
          </w:p>
        </w:tc>
      </w:tr>
      <w:tr w:rsidR="00941F8C" w:rsidRPr="00D67798" w:rsidTr="00941F8C">
        <w:trPr>
          <w:trHeight w:val="868"/>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Статьи из журналов</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Валатоўская, Н. А. Традыцыйны і сучасны вясельны абрад беларусаў і ўкраінцаў: агульнае і рознае ў сямейнай абраднасці славянскіх народаў / Н. А. Валатоўская // Нар</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а</w:t>
            </w:r>
            <w:proofErr w:type="gramEnd"/>
            <w:r w:rsidRPr="00D67798">
              <w:rPr>
                <w:rFonts w:ascii="Times New Roman" w:eastAsia="Times New Roman" w:hAnsi="Times New Roman" w:cs="Times New Roman"/>
                <w:sz w:val="28"/>
                <w:szCs w:val="28"/>
              </w:rPr>
              <w:t>света. – 2013. – № 5. – С. 88–91.</w:t>
            </w:r>
          </w:p>
        </w:tc>
      </w:tr>
      <w:tr w:rsidR="00941F8C" w:rsidRPr="00D67798" w:rsidTr="00941F8C">
        <w:trPr>
          <w:trHeight w:val="923"/>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Влияние магнитного поля на скорость ионной компоненты пучка частиц, образующихся при наносекундном вакуумном перекрытии диэлектриков / А. С. Гилев [и др.] // Изв. вузов. Физика. – 2012. – Т. 55, № 6. – С. 3–6.</w:t>
            </w:r>
          </w:p>
        </w:tc>
      </w:tr>
      <w:tr w:rsidR="00941F8C" w:rsidRPr="00D67798" w:rsidTr="00941F8C">
        <w:trPr>
          <w:trHeight w:val="1514"/>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Полоник, С. С. Теоретико-методологические основы обеспечения внешнеэкономической безопасности Республики Беларусь в условиях усиления международной конкуренции / С. С. Полоник, Э. В. Хоробрых, А. А. Литвинчук // Вестн. Полоц. гос. ун-та. Сер. D, Экон. и юрид. науки. – 2013. – № 5. – С. 7–16.</w:t>
            </w:r>
          </w:p>
        </w:tc>
      </w:tr>
      <w:tr w:rsidR="00941F8C" w:rsidRPr="00D67798" w:rsidTr="00941F8C">
        <w:trPr>
          <w:trHeight w:val="868"/>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lang w:val="en-US"/>
              </w:rPr>
              <w:t xml:space="preserve">Lind, H. Raman spectroscopy of thin-film silicon on woven polyester / H. Lind, J. Wilson, R. Mather // Physica Status Solidi. </w:t>
            </w:r>
            <w:r w:rsidRPr="00D67798">
              <w:rPr>
                <w:rFonts w:ascii="Times New Roman" w:eastAsia="Times New Roman" w:hAnsi="Times New Roman" w:cs="Times New Roman"/>
                <w:sz w:val="28"/>
                <w:szCs w:val="28"/>
              </w:rPr>
              <w:t>A. – 2011. – Vol. 208, № 12. – P. 2765–2771.</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lang w:val="en-US"/>
              </w:rPr>
              <w:t xml:space="preserve">Steger, D. P. The future of the WTO: the case for institutional reform / D. P. Steger // J. of the Intern. </w:t>
            </w:r>
            <w:r w:rsidRPr="00D67798">
              <w:rPr>
                <w:rFonts w:ascii="Times New Roman" w:eastAsia="Times New Roman" w:hAnsi="Times New Roman" w:cs="Times New Roman"/>
                <w:sz w:val="28"/>
                <w:szCs w:val="28"/>
              </w:rPr>
              <w:t>Econ. Law. – 2009. – Vol. 12, iss. 4. – P. 803–833.</w:t>
            </w:r>
          </w:p>
        </w:tc>
      </w:tr>
      <w:tr w:rsidR="00941F8C" w:rsidRPr="00D67798" w:rsidTr="00941F8C">
        <w:trPr>
          <w:trHeight w:val="942"/>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lastRenderedPageBreak/>
              <w:t>Статьи из газет</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Дубаневич, Л. Партизанский десант в Германию : [о комиссаре партиз. отряда А. Андрееве] / Л. Дубаневич //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л</w:t>
            </w:r>
            <w:proofErr w:type="gramEnd"/>
            <w:r w:rsidRPr="00D67798">
              <w:rPr>
                <w:rFonts w:ascii="Times New Roman" w:eastAsia="Times New Roman" w:hAnsi="Times New Roman" w:cs="Times New Roman"/>
                <w:sz w:val="28"/>
                <w:szCs w:val="28"/>
              </w:rPr>
              <w:t>ес. газ. – 2014. – 13 февр. – С. 10.</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«Нацыянальную культуру нельга разумець спрошчана»</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[Указам</w:t>
            </w:r>
            <w:proofErr w:type="gramStart"/>
            <w:r w:rsidRPr="00D67798">
              <w:rPr>
                <w:rFonts w:ascii="Times New Roman" w:eastAsia="Times New Roman" w:hAnsi="Times New Roman" w:cs="Times New Roman"/>
                <w:sz w:val="28"/>
                <w:szCs w:val="28"/>
              </w:rPr>
              <w:t xml:space="preserve"> К</w:t>
            </w:r>
            <w:proofErr w:type="gramEnd"/>
            <w:r w:rsidRPr="00D67798">
              <w:rPr>
                <w:rFonts w:ascii="Times New Roman" w:eastAsia="Times New Roman" w:hAnsi="Times New Roman" w:cs="Times New Roman"/>
                <w:sz w:val="28"/>
                <w:szCs w:val="28"/>
              </w:rPr>
              <w:t>іраўніка дзяржавы А. Лукашэнкі прысуджаны пяць прэмій «За духоўнае адраджэнне»] / паводле паведамл. прэс-службы Прэзідэнта Рэсп. Беларусь // Культура. – 2014. – 11 студз. – С. 1, 2.</w:t>
            </w:r>
          </w:p>
        </w:tc>
      </w:tr>
      <w:tr w:rsidR="00941F8C" w:rsidRPr="00D67798" w:rsidTr="00941F8C">
        <w:trPr>
          <w:trHeight w:val="978"/>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Статьи из продолжающихся изданий</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Давидович, А. Л. О современных подходах к определению качества дошкольного образования / А. Л. Давидович // Зб. навук. пр. / Акад. паслядыплом. адукацы</w:t>
            </w:r>
            <w:proofErr w:type="gramStart"/>
            <w:r w:rsidRPr="00D67798">
              <w:rPr>
                <w:rFonts w:ascii="Times New Roman" w:eastAsia="Times New Roman" w:hAnsi="Times New Roman" w:cs="Times New Roman"/>
                <w:sz w:val="28"/>
                <w:szCs w:val="28"/>
              </w:rPr>
              <w:t>i</w:t>
            </w:r>
            <w:proofErr w:type="gramEnd"/>
            <w:r w:rsidRPr="00D67798">
              <w:rPr>
                <w:rFonts w:ascii="Times New Roman" w:eastAsia="Times New Roman" w:hAnsi="Times New Roman" w:cs="Times New Roman"/>
                <w:sz w:val="28"/>
                <w:szCs w:val="28"/>
              </w:rPr>
              <w:t>. – Мінск, 2013. – Вып. 11. – С. 210–219.</w:t>
            </w:r>
          </w:p>
        </w:tc>
      </w:tr>
      <w:tr w:rsidR="00941F8C" w:rsidRPr="00D67798" w:rsidTr="00941F8C">
        <w:trPr>
          <w:trHeight w:val="886"/>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Ерицов, А. М. Глобальные природные пожары / А. М. Ерицов // Сб. науч. тр. / НАН Беларуси, Ин-т леса. – Гомель, 2013. – Вып. 73</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Проблемы лесоведения и лесоводства. – С. 512–518.</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Сільчанка, М. У. Праблемы тэорыі крыніц беларускага права / М. У. Сільчанка // Право и демократия : сб. науч. тр. /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г</w:t>
            </w:r>
            <w:proofErr w:type="gramEnd"/>
            <w:r w:rsidRPr="00D67798">
              <w:rPr>
                <w:rFonts w:ascii="Times New Roman" w:eastAsia="Times New Roman" w:hAnsi="Times New Roman" w:cs="Times New Roman"/>
                <w:sz w:val="28"/>
                <w:szCs w:val="28"/>
              </w:rPr>
              <w:t>ос. ун-т. – Минск, 2013. – Вып. 24. – С. 5–14.</w:t>
            </w:r>
          </w:p>
        </w:tc>
      </w:tr>
      <w:tr w:rsidR="00941F8C" w:rsidRPr="00D67798" w:rsidTr="00941F8C">
        <w:trPr>
          <w:trHeight w:val="1145"/>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Составные части архивных материалов</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Об усилении использования научно-технических методов и средств в борьбе с преступностью</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приказ М-ва внутр. дел СССР, 26 окт. 1948 г., № 454 // Архив Министерства внутренних дел Республики Беларусь. – Ф. 51. Оп. 3. Д. 14. Л. 236.</w:t>
            </w:r>
          </w:p>
        </w:tc>
      </w:tr>
      <w:tr w:rsidR="00941F8C" w:rsidRPr="00D67798" w:rsidTr="00941F8C">
        <w:trPr>
          <w:trHeight w:val="942"/>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Описание синагоги в </w:t>
            </w:r>
            <w:proofErr w:type="gramStart"/>
            <w:r w:rsidRPr="00D67798">
              <w:rPr>
                <w:rFonts w:ascii="Times New Roman" w:eastAsia="Times New Roman" w:hAnsi="Times New Roman" w:cs="Times New Roman"/>
                <w:sz w:val="28"/>
                <w:szCs w:val="28"/>
              </w:rPr>
              <w:t>г</w:t>
            </w:r>
            <w:proofErr w:type="gramEnd"/>
            <w:r w:rsidRPr="00D67798">
              <w:rPr>
                <w:rFonts w:ascii="Times New Roman" w:eastAsia="Times New Roman" w:hAnsi="Times New Roman" w:cs="Times New Roman"/>
                <w:sz w:val="28"/>
                <w:szCs w:val="28"/>
              </w:rPr>
              <w:t>. Минске (план части здания синагоги 1896 г.) // Центральный исторический архив Москвы (ЦИАМ). – Ф. 454. Оп. 3. Д. 21. Л. 18–19.</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Циркуляр Гомельского уездного комитета РК</w:t>
            </w:r>
            <w:proofErr w:type="gramStart"/>
            <w:r w:rsidRPr="00D67798">
              <w:rPr>
                <w:rFonts w:ascii="Times New Roman" w:eastAsia="Times New Roman" w:hAnsi="Times New Roman" w:cs="Times New Roman"/>
                <w:sz w:val="28"/>
                <w:szCs w:val="28"/>
              </w:rPr>
              <w:t>П(</w:t>
            </w:r>
            <w:proofErr w:type="gramEnd"/>
            <w:r w:rsidRPr="00D67798">
              <w:rPr>
                <w:rFonts w:ascii="Times New Roman" w:eastAsia="Times New Roman" w:hAnsi="Times New Roman" w:cs="Times New Roman"/>
                <w:sz w:val="28"/>
                <w:szCs w:val="28"/>
              </w:rPr>
              <w:t>б) волостным партийным ячейкам уезда «О сектах» // Государственный архив общественных объединений Гомельской области (ГАООГо). – Ф. 2. Оп. 1. Д. 38. Л. 53–53об. Подлинник.</w:t>
            </w:r>
          </w:p>
        </w:tc>
      </w:tr>
      <w:tr w:rsidR="00941F8C" w:rsidRPr="00D67798" w:rsidTr="00941F8C">
        <w:trPr>
          <w:trHeight w:val="960"/>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Составные части CD, DVD-ROM</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Введенский, Л. И. Судьбы философии в России [Электронный ресурс] / Л. И. Введенский // История философии</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собр. тр. крупнейших философов по истории философии. – М., 2002. – 1 электрон</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о</w:t>
            </w:r>
            <w:proofErr w:type="gramEnd"/>
            <w:r w:rsidRPr="00D67798">
              <w:rPr>
                <w:rFonts w:ascii="Times New Roman" w:eastAsia="Times New Roman" w:hAnsi="Times New Roman" w:cs="Times New Roman"/>
                <w:sz w:val="28"/>
                <w:szCs w:val="28"/>
              </w:rPr>
              <w:t>пт. диск (CD-ROM).</w:t>
            </w:r>
          </w:p>
        </w:tc>
      </w:tr>
      <w:tr w:rsidR="00941F8C" w:rsidRPr="00D67798"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 xml:space="preserve">Кирюхина, Л. Г. Национальная библиотека Беларуси как координационный и методический центр [Электронный </w:t>
            </w:r>
            <w:r w:rsidRPr="00D67798">
              <w:rPr>
                <w:rFonts w:ascii="Times New Roman" w:eastAsia="Times New Roman" w:hAnsi="Times New Roman" w:cs="Times New Roman"/>
                <w:sz w:val="28"/>
                <w:szCs w:val="28"/>
              </w:rPr>
              <w:lastRenderedPageBreak/>
              <w:t>ресурс] / Л. Г. Кирюхина, Л. А. Демешко // Публічныя бібліятэкі на пачатку XXI ст.</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зб. арт. / Нац. б-ка Беларусі ; склад. В. А. Рынкевіч</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рэд.: М. Г. Алейнік, А. Я. Іванова. – Мінск, 2008. – 1 электрон</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а</w:t>
            </w:r>
            <w:proofErr w:type="gramEnd"/>
            <w:r w:rsidRPr="00D67798">
              <w:rPr>
                <w:rFonts w:ascii="Times New Roman" w:eastAsia="Times New Roman" w:hAnsi="Times New Roman" w:cs="Times New Roman"/>
                <w:sz w:val="28"/>
                <w:szCs w:val="28"/>
              </w:rPr>
              <w:t>пт. дыск (CD-ROM).</w:t>
            </w:r>
          </w:p>
        </w:tc>
      </w:tr>
      <w:tr w:rsidR="00941F8C" w:rsidRPr="00D67798" w:rsidTr="00941F8C">
        <w:trPr>
          <w:trHeight w:val="1237"/>
          <w:tblCellSpacing w:w="0" w:type="dxa"/>
        </w:trPr>
        <w:tc>
          <w:tcPr>
            <w:tcW w:w="2188" w:type="dxa"/>
            <w:vMerge w:val="restart"/>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lastRenderedPageBreak/>
              <w:t>Составные части электронных ресурсов удаленного доступа</w:t>
            </w: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Жданухин, Д. Ю. Коллекторские агентства: основные черты деятельности, история появления и зарубежный опыт [Электронный ресурс] / Д. Ю. Жданухин // Юридическая Россия</w:t>
            </w:r>
            <w:proofErr w:type="gramStart"/>
            <w:r w:rsidRPr="00D67798">
              <w:rPr>
                <w:rFonts w:ascii="Times New Roman" w:eastAsia="Times New Roman" w:hAnsi="Times New Roman" w:cs="Times New Roman"/>
                <w:sz w:val="28"/>
                <w:szCs w:val="28"/>
              </w:rPr>
              <w:t xml:space="preserve"> :</w:t>
            </w:r>
            <w:proofErr w:type="gramEnd"/>
            <w:r w:rsidRPr="00D67798">
              <w:rPr>
                <w:rFonts w:ascii="Times New Roman" w:eastAsia="Times New Roman" w:hAnsi="Times New Roman" w:cs="Times New Roman"/>
                <w:sz w:val="28"/>
                <w:szCs w:val="28"/>
              </w:rPr>
              <w:t xml:space="preserve"> Федер. правовой портал. – Режим доступа: http://law.edu.ru/doc/document.asp?docID=1233648. – Дата доступа: 21.02.2014.</w:t>
            </w:r>
          </w:p>
        </w:tc>
      </w:tr>
      <w:tr w:rsidR="00941F8C" w:rsidRPr="00D67798" w:rsidTr="00941F8C">
        <w:trPr>
          <w:trHeight w:val="1440"/>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Загорец, В. Демографический переход: понятие, этапы и социально-экономическое значение [Электронный ресурс] / В. Загорец // Белорус</w:t>
            </w:r>
            <w:proofErr w:type="gramStart"/>
            <w:r w:rsidRPr="00D67798">
              <w:rPr>
                <w:rFonts w:ascii="Times New Roman" w:eastAsia="Times New Roman" w:hAnsi="Times New Roman" w:cs="Times New Roman"/>
                <w:sz w:val="28"/>
                <w:szCs w:val="28"/>
              </w:rPr>
              <w:t>.</w:t>
            </w:r>
            <w:proofErr w:type="gramEnd"/>
            <w:r w:rsidRPr="00D67798">
              <w:rPr>
                <w:rFonts w:ascii="Times New Roman" w:eastAsia="Times New Roman" w:hAnsi="Times New Roman" w:cs="Times New Roman"/>
                <w:sz w:val="28"/>
                <w:szCs w:val="28"/>
              </w:rPr>
              <w:t xml:space="preserve"> </w:t>
            </w:r>
            <w:proofErr w:type="gramStart"/>
            <w:r w:rsidRPr="00D67798">
              <w:rPr>
                <w:rFonts w:ascii="Times New Roman" w:eastAsia="Times New Roman" w:hAnsi="Times New Roman" w:cs="Times New Roman"/>
                <w:sz w:val="28"/>
                <w:szCs w:val="28"/>
              </w:rPr>
              <w:t>ж</w:t>
            </w:r>
            <w:proofErr w:type="gramEnd"/>
            <w:r w:rsidRPr="00D67798">
              <w:rPr>
                <w:rFonts w:ascii="Times New Roman" w:eastAsia="Times New Roman" w:hAnsi="Times New Roman" w:cs="Times New Roman"/>
                <w:sz w:val="28"/>
                <w:szCs w:val="28"/>
              </w:rPr>
              <w:t>урн. междунар. права. – 2013. – № 1. – Режим доступа: http://www.evolutio.info/images/journal/2013_1/2013_1_zaharets.pdf. – Дата доступа: 21.02.2014.</w:t>
            </w:r>
          </w:p>
        </w:tc>
      </w:tr>
      <w:tr w:rsidR="00941F8C" w:rsidRPr="00D67798" w:rsidTr="00941F8C">
        <w:trPr>
          <w:trHeight w:val="483"/>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rPr>
            </w:pPr>
            <w:r w:rsidRPr="00D67798">
              <w:rPr>
                <w:rFonts w:ascii="Times New Roman" w:eastAsia="Times New Roman" w:hAnsi="Times New Roman" w:cs="Times New Roman"/>
                <w:sz w:val="28"/>
                <w:szCs w:val="28"/>
              </w:rPr>
              <w:t>О демографической ситуации в 2013 году [Электронный ресурс] // Национальный статистический комитет Республики Беларусь. – Режим доступа: http://belstat.gov.by/homep/ru/indicators/pressrel/demographics.php. – Дата доступа: 21.02.2014.</w:t>
            </w:r>
          </w:p>
        </w:tc>
      </w:tr>
      <w:tr w:rsidR="00941F8C" w:rsidRPr="00B02DC0" w:rsidTr="00941F8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after="0" w:line="240" w:lineRule="auto"/>
              <w:rPr>
                <w:rFonts w:ascii="Times New Roman" w:eastAsia="Times New Roman" w:hAnsi="Times New Roman" w:cs="Times New Roman"/>
                <w:sz w:val="28"/>
                <w:szCs w:val="28"/>
              </w:rPr>
            </w:pPr>
          </w:p>
        </w:tc>
        <w:tc>
          <w:tcPr>
            <w:tcW w:w="7630" w:type="dxa"/>
            <w:tcBorders>
              <w:top w:val="single" w:sz="4" w:space="0" w:color="auto"/>
              <w:left w:val="single" w:sz="4" w:space="0" w:color="auto"/>
              <w:bottom w:val="single" w:sz="4" w:space="0" w:color="auto"/>
              <w:right w:val="single" w:sz="4" w:space="0" w:color="auto"/>
            </w:tcBorders>
            <w:vAlign w:val="center"/>
            <w:hideMark/>
          </w:tcPr>
          <w:p w:rsidR="00941F8C" w:rsidRPr="00D67798" w:rsidRDefault="00941F8C">
            <w:pPr>
              <w:spacing w:before="100" w:beforeAutospacing="1" w:after="100" w:afterAutospacing="1" w:line="240" w:lineRule="auto"/>
              <w:rPr>
                <w:rFonts w:ascii="Times New Roman" w:eastAsia="Times New Roman" w:hAnsi="Times New Roman" w:cs="Times New Roman"/>
                <w:sz w:val="28"/>
                <w:szCs w:val="28"/>
                <w:lang w:val="en-US"/>
              </w:rPr>
            </w:pPr>
            <w:r w:rsidRPr="00D67798">
              <w:rPr>
                <w:rFonts w:ascii="Times New Roman" w:eastAsia="Times New Roman" w:hAnsi="Times New Roman" w:cs="Times New Roman"/>
                <w:sz w:val="28"/>
                <w:szCs w:val="28"/>
                <w:lang w:val="en-US"/>
              </w:rPr>
              <w:t>World heritage list [Electronic resource] // UNESCO, World Heritage Centre. – Mode of access: http://whc.unesco.org/en/list. – Date of access: 15.02.2014.</w:t>
            </w:r>
          </w:p>
        </w:tc>
      </w:tr>
    </w:tbl>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caps/>
          <w:sz w:val="28"/>
          <w:szCs w:val="28"/>
          <w:lang w:val="be-BY"/>
        </w:rPr>
      </w:pP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caps/>
          <w:sz w:val="28"/>
          <w:szCs w:val="28"/>
          <w:lang w:val="be-BY"/>
        </w:rPr>
      </w:pP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r w:rsidRPr="00D67798">
        <w:rPr>
          <w:rFonts w:ascii="Times New Roman" w:hAnsi="Times New Roman" w:cs="Times New Roman"/>
          <w:b/>
          <w:bCs/>
          <w:caps/>
          <w:sz w:val="28"/>
          <w:szCs w:val="28"/>
          <w:lang w:val="be-BY"/>
        </w:rPr>
        <w:t>ГЛОССАРИЙ</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caps/>
          <w:sz w:val="28"/>
          <w:szCs w:val="28"/>
          <w:lang w:val="be-BY"/>
        </w:rPr>
      </w:pP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Агиография</w:t>
      </w:r>
      <w:r w:rsidRPr="00D67798">
        <w:rPr>
          <w:rFonts w:ascii="Times New Roman" w:eastAsia="Times New Roman" w:hAnsi="Times New Roman" w:cs="Times New Roman"/>
          <w:color w:val="000000"/>
          <w:sz w:val="28"/>
          <w:szCs w:val="28"/>
        </w:rPr>
        <w:t xml:space="preserve"> (от греч</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с</w:t>
      </w:r>
      <w:proofErr w:type="gramEnd"/>
      <w:r w:rsidRPr="00D67798">
        <w:rPr>
          <w:rFonts w:ascii="Times New Roman" w:eastAsia="Times New Roman" w:hAnsi="Times New Roman" w:cs="Times New Roman"/>
          <w:color w:val="000000"/>
          <w:sz w:val="28"/>
          <w:szCs w:val="28"/>
        </w:rPr>
        <w:t>вятой и пишу) – литература о жизни и деяниях святых.</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Агон</w:t>
      </w:r>
      <w:r w:rsidRPr="00D67798">
        <w:rPr>
          <w:rFonts w:ascii="Times New Roman" w:eastAsia="Times New Roman" w:hAnsi="Times New Roman" w:cs="Times New Roman"/>
          <w:color w:val="000000"/>
          <w:sz w:val="28"/>
          <w:szCs w:val="28"/>
        </w:rPr>
        <w:t xml:space="preserve">, </w:t>
      </w:r>
      <w:r w:rsidRPr="00D67798">
        <w:rPr>
          <w:rFonts w:ascii="Times New Roman" w:eastAsia="Times New Roman" w:hAnsi="Times New Roman" w:cs="Times New Roman"/>
          <w:bCs/>
          <w:color w:val="000000"/>
          <w:sz w:val="28"/>
          <w:szCs w:val="28"/>
        </w:rPr>
        <w:t>агонистика</w:t>
      </w:r>
      <w:r w:rsidRPr="00D67798">
        <w:rPr>
          <w:rFonts w:ascii="Times New Roman" w:eastAsia="Times New Roman" w:hAnsi="Times New Roman" w:cs="Times New Roman"/>
          <w:color w:val="000000"/>
          <w:sz w:val="28"/>
          <w:szCs w:val="28"/>
        </w:rPr>
        <w:t xml:space="preserve"> (от греч</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б</w:t>
      </w:r>
      <w:proofErr w:type="gramEnd"/>
      <w:r w:rsidRPr="00D67798">
        <w:rPr>
          <w:rFonts w:ascii="Times New Roman" w:eastAsia="Times New Roman" w:hAnsi="Times New Roman" w:cs="Times New Roman"/>
          <w:color w:val="000000"/>
          <w:sz w:val="28"/>
          <w:szCs w:val="28"/>
        </w:rPr>
        <w:t>орьба) – характерная черта древнегреческой культуры, пронизывала все сферы жизни. Была связана с представлением, что достижение и выявление красоты, меры и гармонии (идеалов древнегреческой культуры) невозможно без сравнения, сопоставления, проходившего обычно в форме состязаний. Выдающиеся ораторы боролись за признание народом, авторы трагедий и комедий, а также их исполнители – за успех у зрителей. Не случайно спорт также принял свою классическую форму соревнований в Греции, начавшись с Олимпийских игр.</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Академизм</w:t>
      </w:r>
      <w:r w:rsidRPr="00D67798">
        <w:rPr>
          <w:rFonts w:ascii="Times New Roman" w:eastAsia="Times New Roman" w:hAnsi="Times New Roman" w:cs="Times New Roman"/>
          <w:color w:val="000000"/>
          <w:sz w:val="28"/>
          <w:szCs w:val="28"/>
        </w:rPr>
        <w:t xml:space="preserve"> – художественное направление, основанное на догматическом следовании классическим образцам как идеальным и непревзойденным. Был связан с деятельностью официальных </w:t>
      </w:r>
      <w:r w:rsidRPr="00D67798">
        <w:rPr>
          <w:rFonts w:ascii="Times New Roman" w:eastAsia="Times New Roman" w:hAnsi="Times New Roman" w:cs="Times New Roman"/>
          <w:color w:val="000000"/>
          <w:sz w:val="28"/>
          <w:szCs w:val="28"/>
        </w:rPr>
        <w:lastRenderedPageBreak/>
        <w:t>художественных заведений, где обучение ориентировалось на достижения великих мастеров прежних эпох. В изобразительном искусстве это направление, сложившееся в художественных академиях XVI – XIX вв., следовало внешним формам классического искусства античности и Возрождения, насаждало условные, идеализированные образы, далекие от жизни сюжеты, отвлеченные нормы красоты.</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Акварель</w:t>
      </w:r>
      <w:r w:rsidRPr="00D67798">
        <w:rPr>
          <w:rFonts w:ascii="Times New Roman" w:eastAsia="Times New Roman" w:hAnsi="Times New Roman" w:cs="Times New Roman"/>
          <w:color w:val="000000"/>
          <w:sz w:val="28"/>
          <w:szCs w:val="28"/>
        </w:rPr>
        <w:t xml:space="preserve"> – водяные краски и живопись ими.</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Акрополь</w:t>
      </w:r>
      <w:r w:rsidRPr="00D67798">
        <w:rPr>
          <w:rFonts w:ascii="Times New Roman" w:eastAsia="Times New Roman" w:hAnsi="Times New Roman" w:cs="Times New Roman"/>
          <w:color w:val="000000"/>
          <w:sz w:val="28"/>
          <w:szCs w:val="28"/>
        </w:rPr>
        <w:t xml:space="preserve"> (от греч</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в</w:t>
      </w:r>
      <w:proofErr w:type="gramEnd"/>
      <w:r w:rsidRPr="00D67798">
        <w:rPr>
          <w:rFonts w:ascii="Times New Roman" w:eastAsia="Times New Roman" w:hAnsi="Times New Roman" w:cs="Times New Roman"/>
          <w:color w:val="000000"/>
          <w:sz w:val="28"/>
          <w:szCs w:val="28"/>
        </w:rPr>
        <w:t>ерхний город) – хорошо укрепленный город-крепость, построенный как правило, на высоком холме из огромных каменных плит.</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Аксиология</w:t>
      </w:r>
      <w:r w:rsidRPr="00D67798">
        <w:rPr>
          <w:rFonts w:ascii="Times New Roman" w:eastAsia="Times New Roman" w:hAnsi="Times New Roman" w:cs="Times New Roman"/>
          <w:color w:val="000000"/>
          <w:sz w:val="28"/>
          <w:szCs w:val="28"/>
        </w:rPr>
        <w:t xml:space="preserve"> (греч.) – философское учение о природе ценностей, о связях различных ценностей между собой, с социальными и культурными факторами и структурой личности.</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Алтарь</w:t>
      </w:r>
      <w:r w:rsidRPr="00D67798">
        <w:rPr>
          <w:rFonts w:ascii="Times New Roman" w:eastAsia="Times New Roman" w:hAnsi="Times New Roman" w:cs="Times New Roman"/>
          <w:color w:val="000000"/>
          <w:sz w:val="28"/>
          <w:szCs w:val="28"/>
        </w:rPr>
        <w:t xml:space="preserve"> – 1) жертвенник; 2) восточная часть христианского храма, отделенная алтарной преградой, а с XV </w:t>
      </w:r>
      <w:proofErr w:type="gramStart"/>
      <w:r w:rsidRPr="00D67798">
        <w:rPr>
          <w:rFonts w:ascii="Times New Roman" w:eastAsia="Times New Roman" w:hAnsi="Times New Roman" w:cs="Times New Roman"/>
          <w:color w:val="000000"/>
          <w:sz w:val="28"/>
          <w:szCs w:val="28"/>
        </w:rPr>
        <w:t>в</w:t>
      </w:r>
      <w:proofErr w:type="gramEnd"/>
      <w:r w:rsidRPr="00D67798">
        <w:rPr>
          <w:rFonts w:ascii="Times New Roman" w:eastAsia="Times New Roman" w:hAnsi="Times New Roman" w:cs="Times New Roman"/>
          <w:color w:val="000000"/>
          <w:sz w:val="28"/>
          <w:szCs w:val="28"/>
        </w:rPr>
        <w:t xml:space="preserve">.– иконостасом. </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Амон</w:t>
      </w:r>
      <w:r w:rsidRPr="00D67798">
        <w:rPr>
          <w:rFonts w:ascii="Times New Roman" w:eastAsia="Times New Roman" w:hAnsi="Times New Roman" w:cs="Times New Roman"/>
          <w:color w:val="000000"/>
          <w:sz w:val="28"/>
          <w:szCs w:val="28"/>
        </w:rPr>
        <w:t>-</w:t>
      </w:r>
      <w:r w:rsidRPr="00D67798">
        <w:rPr>
          <w:rFonts w:ascii="Times New Roman" w:eastAsia="Times New Roman" w:hAnsi="Times New Roman" w:cs="Times New Roman"/>
          <w:bCs/>
          <w:color w:val="000000"/>
          <w:sz w:val="28"/>
          <w:szCs w:val="28"/>
        </w:rPr>
        <w:t>Ра</w:t>
      </w:r>
      <w:r w:rsidRPr="00D67798">
        <w:rPr>
          <w:rFonts w:ascii="Times New Roman" w:eastAsia="Times New Roman" w:hAnsi="Times New Roman" w:cs="Times New Roman"/>
          <w:color w:val="000000"/>
          <w:sz w:val="28"/>
          <w:szCs w:val="28"/>
        </w:rPr>
        <w:t xml:space="preserve"> – верховное божество Древнего Египта. Амон – главный бог города Фив, бог Солнца. Когда Фивы стали столицей Египта, Амона стали считать царем всех богов. Бог Солнца Ра почитался в Гелиополе. Впоследствии культы Амона и Ра были объединены.</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Ампир</w:t>
      </w:r>
      <w:r w:rsidRPr="00D67798">
        <w:rPr>
          <w:rFonts w:ascii="Times New Roman" w:eastAsia="Times New Roman" w:hAnsi="Times New Roman" w:cs="Times New Roman"/>
          <w:color w:val="000000"/>
          <w:sz w:val="28"/>
          <w:szCs w:val="28"/>
        </w:rPr>
        <w:t xml:space="preserve"> (от франц.– императорский) – художественный стиль, созданный во Франции в начале XIX </w:t>
      </w:r>
      <w:proofErr w:type="gramStart"/>
      <w:r w:rsidRPr="00D67798">
        <w:rPr>
          <w:rFonts w:ascii="Times New Roman" w:eastAsia="Times New Roman" w:hAnsi="Times New Roman" w:cs="Times New Roman"/>
          <w:color w:val="000000"/>
          <w:sz w:val="28"/>
          <w:szCs w:val="28"/>
        </w:rPr>
        <w:t>в</w:t>
      </w:r>
      <w:proofErr w:type="gramEnd"/>
      <w:r w:rsidRPr="00D67798">
        <w:rPr>
          <w:rFonts w:ascii="Times New Roman" w:eastAsia="Times New Roman" w:hAnsi="Times New Roman" w:cs="Times New Roman"/>
          <w:color w:val="000000"/>
          <w:sz w:val="28"/>
          <w:szCs w:val="28"/>
        </w:rPr>
        <w:t xml:space="preserve">, Распространился и </w:t>
      </w:r>
      <w:proofErr w:type="gramStart"/>
      <w:r w:rsidRPr="00D67798">
        <w:rPr>
          <w:rFonts w:ascii="Times New Roman" w:eastAsia="Times New Roman" w:hAnsi="Times New Roman" w:cs="Times New Roman"/>
          <w:color w:val="000000"/>
          <w:sz w:val="28"/>
          <w:szCs w:val="28"/>
        </w:rPr>
        <w:t>в</w:t>
      </w:r>
      <w:proofErr w:type="gramEnd"/>
      <w:r w:rsidRPr="00D67798">
        <w:rPr>
          <w:rFonts w:ascii="Times New Roman" w:eastAsia="Times New Roman" w:hAnsi="Times New Roman" w:cs="Times New Roman"/>
          <w:color w:val="000000"/>
          <w:sz w:val="28"/>
          <w:szCs w:val="28"/>
        </w:rPr>
        <w:t xml:space="preserve"> других странах. Был ориентирован на римскую античность и стал искусством эпохи Наполеона. Массивные, подчеркнуто монументальные формы и богатый декор, опиравшиеся на художественное наследие античности, служили воплощению идей государственного могущества и военной силы.</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Анимизм</w:t>
      </w:r>
      <w:r w:rsidRPr="00D67798">
        <w:rPr>
          <w:rFonts w:ascii="Times New Roman" w:eastAsia="Times New Roman" w:hAnsi="Times New Roman" w:cs="Times New Roman"/>
          <w:color w:val="000000"/>
          <w:sz w:val="28"/>
          <w:szCs w:val="28"/>
        </w:rPr>
        <w:t xml:space="preserve"> (от лат</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д</w:t>
      </w:r>
      <w:proofErr w:type="gramEnd"/>
      <w:r w:rsidRPr="00D67798">
        <w:rPr>
          <w:rFonts w:ascii="Times New Roman" w:eastAsia="Times New Roman" w:hAnsi="Times New Roman" w:cs="Times New Roman"/>
          <w:color w:val="000000"/>
          <w:sz w:val="28"/>
          <w:szCs w:val="28"/>
        </w:rPr>
        <w:t>уша, дух) – одна из форм первобытной религиозности (наряду с магией, фетишизмом, тотемизмом). Анимизм предполагает: 1) веру, что души отдельных людей продолжают существовать после смерти; 2) одухотворенность сил и явлений природы. Анимизм в его полном развитии включает верования в управляющие миром божества и подчиненных им духов, в душу и в загробную жизнь; в культовой практике анимизм предполагал поклонение духам и богам, чтобы умилостивить их.</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Антаблемент</w:t>
      </w:r>
      <w:r w:rsidRPr="00D67798">
        <w:rPr>
          <w:rFonts w:ascii="Times New Roman" w:eastAsia="Times New Roman" w:hAnsi="Times New Roman" w:cs="Times New Roman"/>
          <w:color w:val="000000"/>
          <w:sz w:val="28"/>
          <w:szCs w:val="28"/>
        </w:rPr>
        <w:t xml:space="preserve"> – верхняя часть сооружения, лежащая на колоннах, составной элемент архитектурного ордера; состоит из архитрава, фриза, карниза.</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Антропогенез</w:t>
      </w:r>
      <w:r w:rsidRPr="00D67798">
        <w:rPr>
          <w:rFonts w:ascii="Times New Roman" w:eastAsia="Times New Roman" w:hAnsi="Times New Roman" w:cs="Times New Roman"/>
          <w:color w:val="000000"/>
          <w:sz w:val="28"/>
          <w:szCs w:val="28"/>
        </w:rPr>
        <w:t xml:space="preserve"> (от греч</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ч</w:t>
      </w:r>
      <w:proofErr w:type="gramEnd"/>
      <w:r w:rsidRPr="00D67798">
        <w:rPr>
          <w:rFonts w:ascii="Times New Roman" w:eastAsia="Times New Roman" w:hAnsi="Times New Roman" w:cs="Times New Roman"/>
          <w:color w:val="000000"/>
          <w:sz w:val="28"/>
          <w:szCs w:val="28"/>
        </w:rPr>
        <w:t>еловек и возникновение) – процесс происхождения человека.</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Анубис</w:t>
      </w:r>
      <w:r w:rsidRPr="00D67798">
        <w:rPr>
          <w:rFonts w:ascii="Times New Roman" w:eastAsia="Times New Roman" w:hAnsi="Times New Roman" w:cs="Times New Roman"/>
          <w:color w:val="000000"/>
          <w:sz w:val="28"/>
          <w:szCs w:val="28"/>
        </w:rPr>
        <w:t xml:space="preserve"> – в Древнем Египте бог бальзамирования, владыка некрополя. Изображался в образе черной собаки (или шакала) или в виде мужской фигуры с головой собаки (шакала). С конца Древнего царства уступает место главного божества мертвых Осирису и становится его постоянным спутником.</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lastRenderedPageBreak/>
        <w:t>Апокалипсис</w:t>
      </w:r>
      <w:r w:rsidRPr="00D67798">
        <w:rPr>
          <w:rFonts w:ascii="Times New Roman" w:eastAsia="Times New Roman" w:hAnsi="Times New Roman" w:cs="Times New Roman"/>
          <w:color w:val="000000"/>
          <w:sz w:val="28"/>
          <w:szCs w:val="28"/>
        </w:rPr>
        <w:t xml:space="preserve"> (греч</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о</w:t>
      </w:r>
      <w:proofErr w:type="gramEnd"/>
      <w:r w:rsidRPr="00D67798">
        <w:rPr>
          <w:rFonts w:ascii="Times New Roman" w:eastAsia="Times New Roman" w:hAnsi="Times New Roman" w:cs="Times New Roman"/>
          <w:color w:val="000000"/>
          <w:sz w:val="28"/>
          <w:szCs w:val="28"/>
        </w:rPr>
        <w:t>ткровение) – одна из книг Нового Завета, раннее, впоследствии канонизированное христианское литературное произведение (серед. 68 – нач. 69 г.). Автором считается Иоанн Богослов. Содержит пророчества о «конце света», о борьбе между Христом и антихристом, «Страшном суде», «тысячелетнем Царстве Божьем».</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Апостол</w:t>
      </w:r>
      <w:r w:rsidRPr="00D67798">
        <w:rPr>
          <w:rFonts w:ascii="Times New Roman" w:eastAsia="Times New Roman" w:hAnsi="Times New Roman" w:cs="Times New Roman"/>
          <w:color w:val="000000"/>
          <w:sz w:val="28"/>
          <w:szCs w:val="28"/>
        </w:rPr>
        <w:t xml:space="preserve"> (от греч</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п</w:t>
      </w:r>
      <w:proofErr w:type="gramEnd"/>
      <w:r w:rsidRPr="00D67798">
        <w:rPr>
          <w:rFonts w:ascii="Times New Roman" w:eastAsia="Times New Roman" w:hAnsi="Times New Roman" w:cs="Times New Roman"/>
          <w:color w:val="000000"/>
          <w:sz w:val="28"/>
          <w:szCs w:val="28"/>
        </w:rPr>
        <w:t>осланник) 1) один из двенадцати учеников Иисуса Христа, свидетель его жизни и Воскресения; 2) книга, содержащая Деяния и Послания апостолов; то и другое входит в состав Нового Завета.</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Апсида</w:t>
      </w:r>
      <w:r w:rsidRPr="00D67798">
        <w:rPr>
          <w:rFonts w:ascii="Times New Roman" w:eastAsia="Times New Roman" w:hAnsi="Times New Roman" w:cs="Times New Roman"/>
          <w:color w:val="000000"/>
          <w:sz w:val="28"/>
          <w:szCs w:val="28"/>
        </w:rPr>
        <w:t xml:space="preserve"> – алтарный выступ храма, обычно полукруглый или граненый в плане.</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Арабеска</w:t>
      </w:r>
      <w:r w:rsidRPr="00D67798">
        <w:rPr>
          <w:rFonts w:ascii="Times New Roman" w:eastAsia="Times New Roman" w:hAnsi="Times New Roman" w:cs="Times New Roman"/>
          <w:color w:val="000000"/>
          <w:sz w:val="28"/>
          <w:szCs w:val="28"/>
        </w:rPr>
        <w:t xml:space="preserve"> – особый вид орнамента, состоящего из сочетаний геометрических фигур и стилизованных изображений растений – так называемого растительного орнамента. В декоративный узор орнамента часто включался эпиграфический элемент: надпись с цитатой из Корана или благопожеланием. Геометрические фигуры арабески обычно представляют собой бесчисленные комбинации разнообразных многоугольников, вокруг которых причудливо переплетаются стилизованные изображения растений и буквенных сочетаний (арабской вязи).</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Арка</w:t>
      </w:r>
      <w:r w:rsidRPr="00D67798">
        <w:rPr>
          <w:rFonts w:ascii="Times New Roman" w:eastAsia="Times New Roman" w:hAnsi="Times New Roman" w:cs="Times New Roman"/>
          <w:color w:val="000000"/>
          <w:sz w:val="28"/>
          <w:szCs w:val="28"/>
        </w:rPr>
        <w:t xml:space="preserve"> (или свод) – криволинейное перекрытие помещения или проема. </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Артефакт</w:t>
      </w:r>
      <w:r w:rsidRPr="00D67798">
        <w:rPr>
          <w:rFonts w:ascii="Times New Roman" w:eastAsia="Times New Roman" w:hAnsi="Times New Roman" w:cs="Times New Roman"/>
          <w:color w:val="000000"/>
          <w:sz w:val="28"/>
          <w:szCs w:val="28"/>
        </w:rPr>
        <w:t xml:space="preserve"> (от лат</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и</w:t>
      </w:r>
      <w:proofErr w:type="gramEnd"/>
      <w:r w:rsidRPr="00D67798">
        <w:rPr>
          <w:rFonts w:ascii="Times New Roman" w:eastAsia="Times New Roman" w:hAnsi="Times New Roman" w:cs="Times New Roman"/>
          <w:color w:val="000000"/>
          <w:sz w:val="28"/>
          <w:szCs w:val="28"/>
        </w:rPr>
        <w:t>скусственно сделанный) – предмет искусственного происхождения.</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Архатроп</w:t>
      </w:r>
      <w:r w:rsidRPr="00D67798">
        <w:rPr>
          <w:rFonts w:ascii="Times New Roman" w:eastAsia="Times New Roman" w:hAnsi="Times New Roman" w:cs="Times New Roman"/>
          <w:color w:val="000000"/>
          <w:sz w:val="28"/>
          <w:szCs w:val="28"/>
        </w:rPr>
        <w:t xml:space="preserve"> (от греч</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д</w:t>
      </w:r>
      <w:proofErr w:type="gramEnd"/>
      <w:r w:rsidRPr="00D67798">
        <w:rPr>
          <w:rFonts w:ascii="Times New Roman" w:eastAsia="Times New Roman" w:hAnsi="Times New Roman" w:cs="Times New Roman"/>
          <w:color w:val="000000"/>
          <w:sz w:val="28"/>
          <w:szCs w:val="28"/>
        </w:rPr>
        <w:t>ревний человек) – древнейший человек.</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color w:val="000000"/>
          <w:sz w:val="28"/>
          <w:szCs w:val="28"/>
        </w:rPr>
        <w:t xml:space="preserve">Архитектура - искусство проектирования зданий и других сооружений, которые должны </w:t>
      </w:r>
      <w:proofErr w:type="gramStart"/>
      <w:r w:rsidRPr="00D67798">
        <w:rPr>
          <w:rFonts w:ascii="Times New Roman" w:eastAsia="Times New Roman" w:hAnsi="Times New Roman" w:cs="Times New Roman"/>
          <w:color w:val="000000"/>
          <w:sz w:val="28"/>
          <w:szCs w:val="28"/>
        </w:rPr>
        <w:t>быть</w:t>
      </w:r>
      <w:proofErr w:type="gramEnd"/>
      <w:r w:rsidRPr="00D67798">
        <w:rPr>
          <w:rFonts w:ascii="Times New Roman" w:eastAsia="Times New Roman" w:hAnsi="Times New Roman" w:cs="Times New Roman"/>
          <w:color w:val="000000"/>
          <w:sz w:val="28"/>
          <w:szCs w:val="28"/>
        </w:rPr>
        <w:t xml:space="preserve"> не только надежны и функциональны, но и радовать глаз.</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Аскетизм</w:t>
      </w:r>
      <w:r w:rsidRPr="00D67798">
        <w:rPr>
          <w:rFonts w:ascii="Times New Roman" w:eastAsia="Times New Roman" w:hAnsi="Times New Roman" w:cs="Times New Roman"/>
          <w:color w:val="000000"/>
          <w:sz w:val="28"/>
          <w:szCs w:val="28"/>
        </w:rPr>
        <w:t xml:space="preserve"> – 1) религиозное учение о необходимости борьбы с «чувственными влечениями» тела для достижения нравственного совершенства и общения с божеством; 2) крайняя степень воздержания, отречение от жизненных благ.</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Атон</w:t>
      </w:r>
      <w:r w:rsidRPr="00D67798">
        <w:rPr>
          <w:rFonts w:ascii="Times New Roman" w:eastAsia="Times New Roman" w:hAnsi="Times New Roman" w:cs="Times New Roman"/>
          <w:color w:val="000000"/>
          <w:sz w:val="28"/>
          <w:szCs w:val="28"/>
        </w:rPr>
        <w:t xml:space="preserve"> – бог Солнца в Древнем Египте, символизировавшийся изображением солнечного диска с исходящими от него лучами. В эпоху Среднего царства упоминается наряду с другими богами. В правление Эхнатона (1370–1352 гг. до н. э.) его культ становится единственным; после смерти фараона-реформатора культ Атона не закрепился. </w:t>
      </w:r>
    </w:p>
    <w:p w:rsidR="00941F8C" w:rsidRPr="00D67798"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Базилика</w:t>
      </w:r>
      <w:r w:rsidRPr="00D67798">
        <w:rPr>
          <w:rFonts w:ascii="Times New Roman" w:eastAsia="Times New Roman" w:hAnsi="Times New Roman" w:cs="Times New Roman"/>
          <w:color w:val="000000"/>
          <w:sz w:val="28"/>
          <w:szCs w:val="28"/>
        </w:rPr>
        <w:t xml:space="preserve"> (от греч</w:t>
      </w:r>
      <w:proofErr w:type="gramStart"/>
      <w:r w:rsidRPr="00D67798">
        <w:rPr>
          <w:rFonts w:ascii="Times New Roman" w:eastAsia="Times New Roman" w:hAnsi="Times New Roman" w:cs="Times New Roman"/>
          <w:color w:val="000000"/>
          <w:sz w:val="28"/>
          <w:szCs w:val="28"/>
        </w:rPr>
        <w:t>.</w:t>
      </w:r>
      <w:proofErr w:type="gramEnd"/>
      <w:r w:rsidRPr="00D67798">
        <w:rPr>
          <w:rFonts w:ascii="Times New Roman" w:eastAsia="Times New Roman" w:hAnsi="Times New Roman" w:cs="Times New Roman"/>
          <w:color w:val="000000"/>
          <w:sz w:val="28"/>
          <w:szCs w:val="28"/>
        </w:rPr>
        <w:t xml:space="preserve"> – </w:t>
      </w:r>
      <w:proofErr w:type="gramStart"/>
      <w:r w:rsidRPr="00D67798">
        <w:rPr>
          <w:rFonts w:ascii="Times New Roman" w:eastAsia="Times New Roman" w:hAnsi="Times New Roman" w:cs="Times New Roman"/>
          <w:color w:val="000000"/>
          <w:sz w:val="28"/>
          <w:szCs w:val="28"/>
        </w:rPr>
        <w:t>ц</w:t>
      </w:r>
      <w:proofErr w:type="gramEnd"/>
      <w:r w:rsidRPr="00D67798">
        <w:rPr>
          <w:rFonts w:ascii="Times New Roman" w:eastAsia="Times New Roman" w:hAnsi="Times New Roman" w:cs="Times New Roman"/>
          <w:color w:val="000000"/>
          <w:sz w:val="28"/>
          <w:szCs w:val="28"/>
        </w:rPr>
        <w:t>арский дом) – прямоугольное в плане здание, разделенное колоннами или столбами на ряд продольных галереи (нефов). В античную эпоху базилика – административное здание. В Средние века – это основной тип христианского храма.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sidRPr="00D67798">
        <w:rPr>
          <w:rFonts w:ascii="Times New Roman" w:eastAsia="Times New Roman" w:hAnsi="Times New Roman" w:cs="Times New Roman"/>
          <w:bCs/>
          <w:color w:val="000000"/>
          <w:sz w:val="28"/>
          <w:szCs w:val="28"/>
        </w:rPr>
        <w:t>Барельеф</w:t>
      </w:r>
      <w:r w:rsidRPr="00D67798">
        <w:rPr>
          <w:rFonts w:ascii="Times New Roman" w:eastAsia="Times New Roman" w:hAnsi="Times New Roman" w:cs="Times New Roman"/>
          <w:color w:val="000000"/>
          <w:sz w:val="28"/>
          <w:szCs w:val="28"/>
        </w:rPr>
        <w:t xml:space="preserve"> – один из видов рельефа.</w:t>
      </w:r>
      <w:r>
        <w:rPr>
          <w:rFonts w:ascii="Times New Roman" w:eastAsia="Times New Roman" w:hAnsi="Times New Roman" w:cs="Times New Roman"/>
          <w:color w:val="000000"/>
          <w:sz w:val="28"/>
          <w:szCs w:val="28"/>
        </w:rPr>
        <w:t xml:space="preserve"> Фигуры в нем выступают над плоскостью меньше чем наполовину своей толщины, в отличие от горельефа, где рельефное изображение возвышается над плоскостью больше, чем наполовину своего объема.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Барокко</w:t>
      </w:r>
      <w:r>
        <w:rPr>
          <w:rFonts w:ascii="Times New Roman" w:eastAsia="Times New Roman" w:hAnsi="Times New Roman" w:cs="Times New Roman"/>
          <w:color w:val="000000"/>
          <w:sz w:val="28"/>
          <w:szCs w:val="28"/>
        </w:rPr>
        <w:t xml:space="preserve"> (итал. – вычурный) – стиль в европейском искусстве, пришедший в конце XVI в. в эпоху позднего Возрождения и развивавшийся </w:t>
      </w:r>
      <w:r>
        <w:rPr>
          <w:rFonts w:ascii="Times New Roman" w:eastAsia="Times New Roman" w:hAnsi="Times New Roman" w:cs="Times New Roman"/>
          <w:color w:val="000000"/>
          <w:sz w:val="28"/>
          <w:szCs w:val="28"/>
        </w:rPr>
        <w:lastRenderedPageBreak/>
        <w:t xml:space="preserve">до середины XVIII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Отличался декоративной пышностью, вычурностью и живописностью.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Бенедиктинский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орден</w:t>
      </w:r>
      <w:r>
        <w:rPr>
          <w:rFonts w:ascii="Times New Roman" w:eastAsia="Times New Roman" w:hAnsi="Times New Roman" w:cs="Times New Roman"/>
          <w:color w:val="000000"/>
          <w:sz w:val="28"/>
          <w:szCs w:val="28"/>
        </w:rPr>
        <w:t xml:space="preserve"> – старейший монашеский орден римско-католической церкви, основанный в VI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Тогда же, </w:t>
      </w:r>
      <w:proofErr w:type="gramStart"/>
      <w:r>
        <w:rPr>
          <w:rFonts w:ascii="Times New Roman" w:eastAsia="Times New Roman" w:hAnsi="Times New Roman" w:cs="Times New Roman"/>
          <w:color w:val="000000"/>
          <w:sz w:val="28"/>
          <w:szCs w:val="28"/>
        </w:rPr>
        <w:t>по</w:t>
      </w:r>
      <w:proofErr w:type="gramEnd"/>
      <w:r>
        <w:rPr>
          <w:rFonts w:ascii="Times New Roman" w:eastAsia="Times New Roman" w:hAnsi="Times New Roman" w:cs="Times New Roman"/>
          <w:color w:val="000000"/>
          <w:sz w:val="28"/>
          <w:szCs w:val="28"/>
        </w:rPr>
        <w:t xml:space="preserve"> преданию, основатель ордена Бенедикт Нурсийский установил аскетические правила монашеского поведения. В VI–VIII вв. орден приобрел немалое значение в экономической и культурной жизни Европы. Его роль и влияние были подорваны в эпоху Реформации. К XVII в. относится оживление научной деятельности ордена, связанное с изучением и изданием документов преимущественно церковной истории.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Благовещение</w:t>
      </w:r>
      <w:r>
        <w:rPr>
          <w:rFonts w:ascii="Times New Roman" w:eastAsia="Times New Roman" w:hAnsi="Times New Roman" w:cs="Times New Roman"/>
          <w:color w:val="000000"/>
          <w:sz w:val="28"/>
          <w:szCs w:val="28"/>
        </w:rPr>
        <w:t xml:space="preserve"> – один из двунадесятых праздников, когда Церковь вспоминает о радостной вести, возвещенной в Назарете архангелом Гавриилом Деве Марии о рождении сына – Иисуса Христа.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Бодхисатва</w:t>
      </w:r>
      <w:r>
        <w:rPr>
          <w:rFonts w:ascii="Times New Roman" w:eastAsia="Times New Roman" w:hAnsi="Times New Roman" w:cs="Times New Roman"/>
          <w:color w:val="000000"/>
          <w:sz w:val="28"/>
          <w:szCs w:val="28"/>
        </w:rPr>
        <w:t xml:space="preserve"> (санскр.: бодхи – высшее знание, саттва – просветленный, т.е. просветленный высшим знанием) – буддийский подвижник, достигший высших ступеней на пути к нирване, но добровольно отказавшийся от нее, чтобы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миру</w:t>
      </w:r>
      <w:proofErr w:type="gramEnd"/>
      <w:r>
        <w:rPr>
          <w:rFonts w:ascii="Times New Roman" w:eastAsia="Times New Roman" w:hAnsi="Times New Roman" w:cs="Times New Roman"/>
          <w:color w:val="000000"/>
          <w:sz w:val="28"/>
          <w:szCs w:val="28"/>
        </w:rPr>
        <w:t xml:space="preserve"> просветлять учением и добродетелью души смертных и спасти все живое от страданий. Согласно хинаяне, путь бодхисатвы прошли только 24 реинкарнации Будды и сам Будда– </w:t>
      </w:r>
      <w:proofErr w:type="gramStart"/>
      <w:r>
        <w:rPr>
          <w:rFonts w:ascii="Times New Roman" w:eastAsia="Times New Roman" w:hAnsi="Times New Roman" w:cs="Times New Roman"/>
          <w:color w:val="000000"/>
          <w:sz w:val="28"/>
          <w:szCs w:val="28"/>
        </w:rPr>
        <w:t>Га</w:t>
      </w:r>
      <w:proofErr w:type="gramEnd"/>
      <w:r>
        <w:rPr>
          <w:rFonts w:ascii="Times New Roman" w:eastAsia="Times New Roman" w:hAnsi="Times New Roman" w:cs="Times New Roman"/>
          <w:color w:val="000000"/>
          <w:sz w:val="28"/>
          <w:szCs w:val="28"/>
        </w:rPr>
        <w:t>утама Шакьямунья. Такой же путь ожидает и будущего Будду – Матрейю. Все остальные могут достичь лишь состояния архата (человека, достигшего нирваны).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Будда</w:t>
      </w:r>
      <w:r>
        <w:rPr>
          <w:rFonts w:ascii="Times New Roman" w:eastAsia="Times New Roman" w:hAnsi="Times New Roman" w:cs="Times New Roman"/>
          <w:color w:val="000000"/>
          <w:sz w:val="28"/>
          <w:szCs w:val="28"/>
        </w:rPr>
        <w:t xml:space="preserve"> – основатель буддизма Сидхартха Гаутама, он же Будда Шакьямуни, живший в 623 – 543 гг.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н. э. в Северной Индии. Сын правителя племени шакьев, основатель буддизма.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Буддизм</w:t>
      </w:r>
      <w:r>
        <w:rPr>
          <w:rFonts w:ascii="Times New Roman" w:eastAsia="Times New Roman" w:hAnsi="Times New Roman" w:cs="Times New Roman"/>
          <w:color w:val="000000"/>
          <w:sz w:val="28"/>
          <w:szCs w:val="28"/>
        </w:rPr>
        <w:t xml:space="preserve"> – одна из трех (наряду с христианством и исламом) мировых религий. Возник в Древней Индии в VI – V вв.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н. э. Основателем считается Сидхартха Гаутама. </w:t>
      </w:r>
      <w:proofErr w:type="gramStart"/>
      <w:r>
        <w:rPr>
          <w:rFonts w:ascii="Times New Roman" w:eastAsia="Times New Roman" w:hAnsi="Times New Roman" w:cs="Times New Roman"/>
          <w:color w:val="000000"/>
          <w:sz w:val="28"/>
          <w:szCs w:val="28"/>
        </w:rPr>
        <w:t>Основные направления – хинаяна, «малая колесница», «южный буддизм», и махаяна, «большая колесница», или «северный буддизм».</w:t>
      </w:r>
      <w:proofErr w:type="gramEnd"/>
      <w:r>
        <w:rPr>
          <w:rFonts w:ascii="Times New Roman" w:eastAsia="Times New Roman" w:hAnsi="Times New Roman" w:cs="Times New Roman"/>
          <w:color w:val="000000"/>
          <w:sz w:val="28"/>
          <w:szCs w:val="28"/>
        </w:rPr>
        <w:t xml:space="preserve"> Расцвет буддизма в Индии – V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до н. э.– нач. </w:t>
      </w:r>
      <w:proofErr w:type="gramStart"/>
      <w:r>
        <w:rPr>
          <w:rFonts w:ascii="Times New Roman" w:eastAsia="Times New Roman" w:hAnsi="Times New Roman" w:cs="Times New Roman"/>
          <w:color w:val="000000"/>
          <w:sz w:val="28"/>
          <w:szCs w:val="28"/>
        </w:rPr>
        <w:t>I тысячелетия н. э.; распространился в Юго-Восточной и Центральной Азии, отчасти в Средней Азии и Сибири, ассимилировав элементы брахманизма, даосизма и др. В Индии к XII в. растворился в индуизме, сильно повлияв на него.</w:t>
      </w:r>
      <w:proofErr w:type="gramEnd"/>
      <w:r>
        <w:rPr>
          <w:rFonts w:ascii="Times New Roman" w:eastAsia="Times New Roman" w:hAnsi="Times New Roman" w:cs="Times New Roman"/>
          <w:color w:val="000000"/>
          <w:sz w:val="28"/>
          <w:szCs w:val="28"/>
        </w:rPr>
        <w:t xml:space="preserve"> Выступил против свойственного брахманизму преобладания внешних форм религиозной жизни (в том числе ритуализма). </w:t>
      </w:r>
      <w:proofErr w:type="gramStart"/>
      <w:r>
        <w:rPr>
          <w:rFonts w:ascii="Times New Roman" w:eastAsia="Times New Roman" w:hAnsi="Times New Roman" w:cs="Times New Roman"/>
          <w:color w:val="000000"/>
          <w:sz w:val="28"/>
          <w:szCs w:val="28"/>
        </w:rPr>
        <w:t>В центре буддизма – учение о «четырех благородных истинах»: жизнь – страдание, его причина – вожделение, возможно освобождение, путь к нему – восмеричный путь.</w:t>
      </w:r>
      <w:proofErr w:type="gramEnd"/>
      <w:r>
        <w:rPr>
          <w:rFonts w:ascii="Times New Roman" w:eastAsia="Times New Roman" w:hAnsi="Times New Roman" w:cs="Times New Roman"/>
          <w:color w:val="000000"/>
          <w:sz w:val="28"/>
          <w:szCs w:val="28"/>
        </w:rPr>
        <w:t xml:space="preserve"> Страдание и освобождение – субъективные состояния и одновременно некая космическая реальность: страдание – состояние беспокойства, напряженности, эквивалентное желанию, и одновременно – пульсация дхарм; освобождение (нирвана) – состояние несвязанности личности внешним миром и одновременное прекращение волнения дхарм. Буддизм отрицает потусторонность освобождения; в буддизме нет учения о душе, как о неизменной субстанции – человеческое «я» отождествляется с совокупным функционированием определенного набора дхарм, нет </w:t>
      </w:r>
      <w:r>
        <w:rPr>
          <w:rFonts w:ascii="Times New Roman" w:eastAsia="Times New Roman" w:hAnsi="Times New Roman" w:cs="Times New Roman"/>
          <w:color w:val="000000"/>
          <w:sz w:val="28"/>
          <w:szCs w:val="28"/>
        </w:rPr>
        <w:lastRenderedPageBreak/>
        <w:t xml:space="preserve">противопоставления субъекта и объекта, духа и материи, нет Бога как Творца и, безусловно, высшего существа. В ходе развития буддизма в нем постепенно сложились культ Будды и бодхисатв, появились сангхи (монашеские общины) и т. п.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Веды</w:t>
      </w:r>
      <w:r>
        <w:rPr>
          <w:rFonts w:ascii="Times New Roman" w:eastAsia="Times New Roman" w:hAnsi="Times New Roman" w:cs="Times New Roman"/>
          <w:color w:val="000000"/>
          <w:sz w:val="28"/>
          <w:szCs w:val="28"/>
        </w:rPr>
        <w:t xml:space="preserve"> – общее название священного писания брахманизм; включают четыре сборника: Ригведи, Самаведи, Яджурведи, Атхар-ваведи.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Венеры</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палеолитические</w:t>
      </w:r>
      <w:r>
        <w:rPr>
          <w:rFonts w:ascii="Times New Roman" w:eastAsia="Times New Roman" w:hAnsi="Times New Roman" w:cs="Times New Roman"/>
          <w:color w:val="000000"/>
          <w:sz w:val="28"/>
          <w:szCs w:val="28"/>
        </w:rPr>
        <w:t xml:space="preserve"> – женские статуэтки из камня, кости, обожженной глины периода верхнего палеолита. Отличительная особенность этой пластики – совмещение условных форм с </w:t>
      </w:r>
      <w:proofErr w:type="gramStart"/>
      <w:r>
        <w:rPr>
          <w:rFonts w:ascii="Times New Roman" w:eastAsia="Times New Roman" w:hAnsi="Times New Roman" w:cs="Times New Roman"/>
          <w:color w:val="000000"/>
          <w:sz w:val="28"/>
          <w:szCs w:val="28"/>
        </w:rPr>
        <w:t>натуралистическими</w:t>
      </w:r>
      <w:proofErr w:type="gramEnd"/>
      <w:r>
        <w:rPr>
          <w:rFonts w:ascii="Times New Roman" w:eastAsia="Times New Roman" w:hAnsi="Times New Roman" w:cs="Times New Roman"/>
          <w:color w:val="000000"/>
          <w:sz w:val="28"/>
          <w:szCs w:val="28"/>
        </w:rPr>
        <w:t>. При всех различиях первобытных «венер» изображения имеют общие признаки: гипертрофия отдельных частей тела, акцентирующая внимание на специфических женских признаках, отсутствие черт лица и ступней ног, характерная трактовка рук и т. п. Воспроизводилась не конкретная натура, а создавался образ женщины – праматери, символа плодородия, хранительницы очага.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Витраж</w:t>
      </w:r>
      <w:r>
        <w:rPr>
          <w:rFonts w:ascii="Times New Roman" w:eastAsia="Times New Roman" w:hAnsi="Times New Roman" w:cs="Times New Roman"/>
          <w:color w:val="000000"/>
          <w:sz w:val="28"/>
          <w:szCs w:val="28"/>
        </w:rPr>
        <w:t xml:space="preserve"> (франц. – стекло) – композиция из разноцветных или украшенных живописью стекол, других пропускающих свет материалов. Искусство витража получило особое развитие в Средние века: витражами славятся почти все средневековые готические соборы.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Возрождение</w:t>
      </w:r>
      <w:r>
        <w:rPr>
          <w:rFonts w:ascii="Times New Roman" w:eastAsia="Times New Roman" w:hAnsi="Times New Roman" w:cs="Times New Roman"/>
          <w:color w:val="000000"/>
          <w:sz w:val="28"/>
          <w:szCs w:val="28"/>
        </w:rPr>
        <w:t xml:space="preserve"> – эпоха в истории и культуре XIV – XVI вв. в Италии, с конца XV до нач. XVII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других странах Западной Европы.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Ганеша</w:t>
      </w:r>
      <w:r>
        <w:rPr>
          <w:rFonts w:ascii="Times New Roman" w:eastAsia="Times New Roman" w:hAnsi="Times New Roman" w:cs="Times New Roman"/>
          <w:color w:val="000000"/>
          <w:sz w:val="28"/>
          <w:szCs w:val="28"/>
        </w:rPr>
        <w:t xml:space="preserve"> – в индуизме бог мудрости, процветания, владыка народа. Считается сыном Шивы и Парвати, изображается с головой слона.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Гармония</w:t>
      </w:r>
      <w:r>
        <w:rPr>
          <w:rFonts w:ascii="Times New Roman" w:eastAsia="Times New Roman" w:hAnsi="Times New Roman" w:cs="Times New Roman"/>
          <w:color w:val="000000"/>
          <w:sz w:val="28"/>
          <w:szCs w:val="28"/>
        </w:rPr>
        <w:t xml:space="preserve"> – эстетическая категория, выражающая связь, стройность, соразмерность частей в системе.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Гомо</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сапиенс</w:t>
      </w:r>
      <w:r>
        <w:rPr>
          <w:rFonts w:ascii="Times New Roman" w:eastAsia="Times New Roman" w:hAnsi="Times New Roman" w:cs="Times New Roman"/>
          <w:color w:val="000000"/>
          <w:sz w:val="28"/>
          <w:szCs w:val="28"/>
        </w:rPr>
        <w:t xml:space="preserve"> (лат.) – человек разумный.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Гомо</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хабилис</w:t>
      </w:r>
      <w:r>
        <w:rPr>
          <w:rFonts w:ascii="Times New Roman" w:eastAsia="Times New Roman" w:hAnsi="Times New Roman" w:cs="Times New Roman"/>
          <w:color w:val="000000"/>
          <w:sz w:val="28"/>
          <w:szCs w:val="28"/>
        </w:rPr>
        <w:t xml:space="preserve"> (лат.) – человек умелый.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Гор</w:t>
      </w:r>
      <w:r>
        <w:rPr>
          <w:rFonts w:ascii="Times New Roman" w:eastAsia="Times New Roman" w:hAnsi="Times New Roman" w:cs="Times New Roman"/>
          <w:color w:val="000000"/>
          <w:sz w:val="28"/>
          <w:szCs w:val="28"/>
        </w:rPr>
        <w:t xml:space="preserve"> – по древнеегипетской мифологии у богини неба Нут и бога земли Геба было три сына: Осирис, Гор Старший и Сет. Кроме Гора Старшего, бога Солнца, египтяне верили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Гора</w:t>
      </w:r>
      <w:proofErr w:type="gramEnd"/>
      <w:r>
        <w:rPr>
          <w:rFonts w:ascii="Times New Roman" w:eastAsia="Times New Roman" w:hAnsi="Times New Roman" w:cs="Times New Roman"/>
          <w:color w:val="000000"/>
          <w:sz w:val="28"/>
          <w:szCs w:val="28"/>
        </w:rPr>
        <w:t xml:space="preserve"> Младшего – сына Осириса и Исиды. Гор Младший – один из наиболее почитаемых богов древнеегипетского пантеона. Через всю историю египетской мифологии проходит миф об Осирисе и его жене Исиде, об умертвившем Осириса злом Сете, о боге Горе – мстителе </w:t>
      </w:r>
      <w:proofErr w:type="gramStart"/>
      <w:r>
        <w:rPr>
          <w:rFonts w:ascii="Times New Roman" w:eastAsia="Times New Roman" w:hAnsi="Times New Roman" w:cs="Times New Roman"/>
          <w:color w:val="000000"/>
          <w:sz w:val="28"/>
          <w:szCs w:val="28"/>
        </w:rPr>
        <w:t>за</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своего</w:t>
      </w:r>
      <w:proofErr w:type="gramEnd"/>
      <w:r>
        <w:rPr>
          <w:rFonts w:ascii="Times New Roman" w:eastAsia="Times New Roman" w:hAnsi="Times New Roman" w:cs="Times New Roman"/>
          <w:color w:val="000000"/>
          <w:sz w:val="28"/>
          <w:szCs w:val="28"/>
        </w:rPr>
        <w:t xml:space="preserve"> отца, и его длительной борьбе с Сетом. Противоборство культов Гора и Сета отразило противоречие между Верхним и Нижним Египтом. Гор, почитавшийся </w:t>
      </w:r>
      <w:r>
        <w:rPr>
          <w:rFonts w:ascii="Times New Roman" w:eastAsia="Times New Roman" w:hAnsi="Times New Roman" w:cs="Times New Roman"/>
          <w:color w:val="000000"/>
          <w:spacing w:val="-2"/>
          <w:sz w:val="28"/>
          <w:szCs w:val="28"/>
        </w:rPr>
        <w:t>в образе сокола, символизировал небесное божество. Фараон являлся его живым земным воплощением и находился под его покровительством.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Горельеф</w:t>
      </w:r>
      <w:r>
        <w:rPr>
          <w:rFonts w:ascii="Times New Roman" w:eastAsia="Times New Roman" w:hAnsi="Times New Roman" w:cs="Times New Roman"/>
          <w:color w:val="000000"/>
          <w:sz w:val="28"/>
          <w:szCs w:val="28"/>
        </w:rPr>
        <w:t xml:space="preserve"> (от фр. – высокий рельеф) – разновидность рельефа. Изображение в горельефе возвышается над плоскостью более</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чем на половину своего объема.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Гравюра</w:t>
      </w:r>
      <w:r>
        <w:rPr>
          <w:rFonts w:ascii="Times New Roman" w:eastAsia="Times New Roman" w:hAnsi="Times New Roman" w:cs="Times New Roman"/>
          <w:color w:val="000000"/>
          <w:sz w:val="28"/>
          <w:szCs w:val="28"/>
        </w:rPr>
        <w:t xml:space="preserve"> (от франц. – вырезать) – произведение графического искусства, выполненное посредством печатания с доски. Делится в основном на </w:t>
      </w:r>
      <w:proofErr w:type="gramStart"/>
      <w:r>
        <w:rPr>
          <w:rFonts w:ascii="Times New Roman" w:eastAsia="Times New Roman" w:hAnsi="Times New Roman" w:cs="Times New Roman"/>
          <w:color w:val="000000"/>
          <w:sz w:val="28"/>
          <w:szCs w:val="28"/>
        </w:rPr>
        <w:t>станковую</w:t>
      </w:r>
      <w:proofErr w:type="gramEnd"/>
      <w:r>
        <w:rPr>
          <w:rFonts w:ascii="Times New Roman" w:eastAsia="Times New Roman" w:hAnsi="Times New Roman" w:cs="Times New Roman"/>
          <w:color w:val="000000"/>
          <w:sz w:val="28"/>
          <w:szCs w:val="28"/>
        </w:rPr>
        <w:t xml:space="preserve"> и книжную.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Гуманизм</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ч</w:t>
      </w:r>
      <w:proofErr w:type="gramEnd"/>
      <w:r>
        <w:rPr>
          <w:rFonts w:ascii="Times New Roman" w:eastAsia="Times New Roman" w:hAnsi="Times New Roman" w:cs="Times New Roman"/>
          <w:color w:val="000000"/>
          <w:sz w:val="28"/>
          <w:szCs w:val="28"/>
        </w:rPr>
        <w:t>еловечный) – признание ценности человека как личности, его права на свободное развитие и проявление своих способностей, утверждение блага человека как критерия оценки общественных отношений. Гуманизм эпохи Возрождения – движение, противостоявшее схоластике и духовному господству церкви, феодальному закрепощению личности.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Деисус</w:t>
      </w:r>
      <w:r>
        <w:rPr>
          <w:rFonts w:ascii="Times New Roman" w:eastAsia="Times New Roman" w:hAnsi="Times New Roman" w:cs="Times New Roman"/>
          <w:color w:val="000000"/>
          <w:sz w:val="28"/>
          <w:szCs w:val="28"/>
        </w:rPr>
        <w:t xml:space="preserve"> (правильно Деисис,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м</w:t>
      </w:r>
      <w:proofErr w:type="gramEnd"/>
      <w:r>
        <w:rPr>
          <w:rFonts w:ascii="Times New Roman" w:eastAsia="Times New Roman" w:hAnsi="Times New Roman" w:cs="Times New Roman"/>
          <w:color w:val="000000"/>
          <w:sz w:val="28"/>
          <w:szCs w:val="28"/>
        </w:rPr>
        <w:t>оление) – название композиции из икон, центр которой занимает образ Иисуса Христа, справа Богоматерь, слева – Иоанн Креститель (Иоанн Предтеча).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Джахилия</w:t>
      </w:r>
      <w:r>
        <w:rPr>
          <w:rFonts w:ascii="Times New Roman" w:eastAsia="Times New Roman" w:hAnsi="Times New Roman" w:cs="Times New Roman"/>
          <w:color w:val="000000"/>
          <w:sz w:val="28"/>
          <w:szCs w:val="28"/>
        </w:rPr>
        <w:t xml:space="preserve"> (от араб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остояние или время неведения) – доисламский период жизни арабов, когда, согласно учению Корана, люди не знали ислама и исламского идеала жизни, предавались многобожию и руководствовались в своих поступках страстями и бренными желаниями. Вместе с тем, именно тогда наблюдается расцвет так называемой бедуинской поэзии, воспевавшей природу пустыни, жизнь и нравы кочевников, их идеал верности своему племени и данному слову, преклонения перед женской красотой. Эта поэзия остается до сих пор эталоном «истинно арабского духа и языка. Она вызвала многочисленные подражания, в том числе и далеко за пределами арабского мира, например, в Иране, Турции. Поэтому в исламской традиции проводится мысль, что знаменитые поэты Джахилии интуитивно шли к принятию единобожия (т. е. ислама). Период Джахилии – это своеобразная «Античность» арабской культуры.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Дольмены</w:t>
      </w:r>
      <w:r>
        <w:rPr>
          <w:rFonts w:ascii="Times New Roman" w:eastAsia="Times New Roman" w:hAnsi="Times New Roman" w:cs="Times New Roman"/>
          <w:color w:val="000000"/>
          <w:sz w:val="28"/>
          <w:szCs w:val="28"/>
        </w:rPr>
        <w:t xml:space="preserve"> – мегалитические сооружения, связанные с религиозными и магическими представлениями первобытного человека. </w:t>
      </w:r>
      <w:proofErr w:type="gramStart"/>
      <w:r>
        <w:rPr>
          <w:rFonts w:ascii="Times New Roman" w:eastAsia="Times New Roman" w:hAnsi="Times New Roman" w:cs="Times New Roman"/>
          <w:color w:val="000000"/>
          <w:sz w:val="28"/>
          <w:szCs w:val="28"/>
        </w:rPr>
        <w:t>Четырехугольные</w:t>
      </w:r>
      <w:proofErr w:type="gramEnd"/>
      <w:r>
        <w:rPr>
          <w:rFonts w:ascii="Times New Roman" w:eastAsia="Times New Roman" w:hAnsi="Times New Roman" w:cs="Times New Roman"/>
          <w:color w:val="000000"/>
          <w:sz w:val="28"/>
          <w:szCs w:val="28"/>
        </w:rPr>
        <w:t xml:space="preserve"> в плане; состоят из больших, иногда грубо отесанных каменных плит, поставленных на ребро и перекрытых большой плитой. Чаще всего служили для родовых захоронений и реже как жилища.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Дхарма</w:t>
      </w:r>
      <w:r>
        <w:rPr>
          <w:rFonts w:ascii="Times New Roman" w:eastAsia="Times New Roman" w:hAnsi="Times New Roman" w:cs="Times New Roman"/>
          <w:color w:val="000000"/>
          <w:sz w:val="28"/>
          <w:szCs w:val="28"/>
        </w:rPr>
        <w:t xml:space="preserve"> (санскрит) – 1. Одно из центральных понятий индийской философии и религии индуизма, имеющее несколько значений: вечный моральный закон (аналог абсолюта); нравственно-социальное установление для «правильной жизни» (долг) – в этом смысле каждый человек имеет свою дхарму. 2. В буддизме – первичные элементы бытия и психофизические элементы личности – дхармы вечны, постоянно появляются и исчезают; волнение их – источник страдания – прекращается в состоянии нирваны.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Евангелие</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б</w:t>
      </w:r>
      <w:proofErr w:type="gramEnd"/>
      <w:r>
        <w:rPr>
          <w:rFonts w:ascii="Times New Roman" w:eastAsia="Times New Roman" w:hAnsi="Times New Roman" w:cs="Times New Roman"/>
          <w:color w:val="000000"/>
          <w:sz w:val="28"/>
          <w:szCs w:val="28"/>
        </w:rPr>
        <w:t>лагая весть) – литературное произведение, повествующее о жизни и проповеди Иисуса Христа; из многочисленных евангелий канонизированы четыре, вошедшие в Новый Завет, как первые четыре книги.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Евангелисты</w:t>
      </w:r>
      <w:r>
        <w:rPr>
          <w:rFonts w:ascii="Times New Roman" w:eastAsia="Times New Roman" w:hAnsi="Times New Roman" w:cs="Times New Roman"/>
          <w:color w:val="000000"/>
          <w:sz w:val="28"/>
          <w:szCs w:val="28"/>
        </w:rPr>
        <w:t xml:space="preserve"> – авторы евангелий; авторство четырех канонических Евангелий приписывается апостолам Иоанну, Матфею, Луке и Марку.</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Евхаристия</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б</w:t>
      </w:r>
      <w:proofErr w:type="gramEnd"/>
      <w:r>
        <w:rPr>
          <w:rFonts w:ascii="Times New Roman" w:eastAsia="Times New Roman" w:hAnsi="Times New Roman" w:cs="Times New Roman"/>
          <w:color w:val="000000"/>
          <w:sz w:val="28"/>
          <w:szCs w:val="28"/>
        </w:rPr>
        <w:t>лагодарение) – причащение, одно из семи христианских таинств, главное из них.</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Ересь</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ыбор, отбор) – учение, отступающее от официальной церковной доктрины в вопросах догматики и культа.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Зиккурат</w:t>
      </w:r>
      <w:r>
        <w:rPr>
          <w:rFonts w:ascii="Times New Roman" w:eastAsia="Times New Roman" w:hAnsi="Times New Roman" w:cs="Times New Roman"/>
          <w:color w:val="000000"/>
          <w:sz w:val="28"/>
          <w:szCs w:val="28"/>
        </w:rPr>
        <w:t xml:space="preserve"> – тип культовой постройки, на протяжении тысячелетий игравший большую роль в архитектуре Передней Азии, Это ступенчатая башня, прямоугольная в плане, выложенная сплошной кладкой из кирпича-сырца. На верхней площадке находился маленький храмик – «жилище бога». Строился зиккурат обычно при храме главного местного божества. Пример зиккурата – знаменитая Вавилонская башня.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Идальго</w:t>
      </w:r>
      <w:r>
        <w:rPr>
          <w:rFonts w:ascii="Times New Roman" w:eastAsia="Times New Roman" w:hAnsi="Times New Roman" w:cs="Times New Roman"/>
          <w:color w:val="000000"/>
          <w:sz w:val="28"/>
          <w:szCs w:val="28"/>
        </w:rPr>
        <w:t xml:space="preserve"> – рыцарь в средневековой Испании (с конца XII в.), в дальнейшем – испанский дворянин.</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Икона</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браз) – произведение храмового изобразительного искусства, в основе которого лежит духовная образно-смысловая система.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Иконостас</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м</w:t>
      </w:r>
      <w:proofErr w:type="gramEnd"/>
      <w:r>
        <w:rPr>
          <w:rFonts w:ascii="Times New Roman" w:eastAsia="Times New Roman" w:hAnsi="Times New Roman" w:cs="Times New Roman"/>
          <w:color w:val="000000"/>
          <w:sz w:val="28"/>
          <w:szCs w:val="28"/>
        </w:rPr>
        <w:t>есто, где стоят иконы) – ряд икон, отделяющих алтарь от остального храма.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Импрессионизм</w:t>
      </w:r>
      <w:r>
        <w:rPr>
          <w:rFonts w:ascii="Times New Roman" w:eastAsia="Times New Roman" w:hAnsi="Times New Roman" w:cs="Times New Roman"/>
          <w:color w:val="000000"/>
          <w:sz w:val="28"/>
          <w:szCs w:val="28"/>
        </w:rPr>
        <w:t xml:space="preserve"> (от франц.– впечатление) – художественное направление в искусстве конца XIX– начала XX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провозгласившего</w:t>
      </w:r>
      <w:proofErr w:type="gramEnd"/>
      <w:r>
        <w:rPr>
          <w:rFonts w:ascii="Times New Roman" w:eastAsia="Times New Roman" w:hAnsi="Times New Roman" w:cs="Times New Roman"/>
          <w:color w:val="000000"/>
          <w:sz w:val="28"/>
          <w:szCs w:val="28"/>
        </w:rPr>
        <w:t xml:space="preserve"> особую значимость восприятия, в котором высоко ценится мимолетность впечатления от окружающего мира.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Индивидуализм</w:t>
      </w:r>
      <w:r>
        <w:rPr>
          <w:rFonts w:ascii="Times New Roman" w:eastAsia="Times New Roman" w:hAnsi="Times New Roman" w:cs="Times New Roman"/>
          <w:color w:val="000000"/>
          <w:sz w:val="28"/>
          <w:szCs w:val="28"/>
        </w:rPr>
        <w:t xml:space="preserve"> – один из основных принципов либеральных ценностей, получивших развитие в европейской культуре с античности, когда в центре культурной системы находится личность. Как и всякое культурное </w:t>
      </w:r>
      <w:proofErr w:type="gramStart"/>
      <w:r>
        <w:rPr>
          <w:rFonts w:ascii="Times New Roman" w:eastAsia="Times New Roman" w:hAnsi="Times New Roman" w:cs="Times New Roman"/>
          <w:color w:val="000000"/>
          <w:sz w:val="28"/>
          <w:szCs w:val="28"/>
        </w:rPr>
        <w:t>явление</w:t>
      </w:r>
      <w:proofErr w:type="gramEnd"/>
      <w:r>
        <w:rPr>
          <w:rFonts w:ascii="Times New Roman" w:eastAsia="Times New Roman" w:hAnsi="Times New Roman" w:cs="Times New Roman"/>
          <w:color w:val="000000"/>
          <w:sz w:val="28"/>
          <w:szCs w:val="28"/>
        </w:rPr>
        <w:t xml:space="preserve"> индивидуализм может проявлять себя в негативных и позитивных формах.</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Индуизм</w:t>
      </w:r>
      <w:r>
        <w:rPr>
          <w:rFonts w:ascii="Times New Roman" w:eastAsia="Times New Roman" w:hAnsi="Times New Roman" w:cs="Times New Roman"/>
          <w:color w:val="000000"/>
          <w:sz w:val="28"/>
          <w:szCs w:val="28"/>
        </w:rPr>
        <w:t xml:space="preserve"> – религия, одна из наиболее крупных по числу последователей религий мира (около 95 % всех индуистов – в Индии). Сформировалась в I тысячелетии н. э. Является результатом развития ведической религии и брахманизма и процессом дальнейшей ассимиляции народных верований. Основа индуизма – учение о перевоплощении душ (сансара), происходящем в соответствии с законом воздаяния (карма) за добродетельное или дурное поведение, определяемое почитанием верховных богов (Вишну или Шивы) или их воплощений, и соблюдением кастовых бытовых правил. Культовые обряды совершаются в храмах, у местных и домашних алтарей, в священных местах. В качестве </w:t>
      </w:r>
      <w:proofErr w:type="gramStart"/>
      <w:r>
        <w:rPr>
          <w:rFonts w:ascii="Times New Roman" w:eastAsia="Times New Roman" w:hAnsi="Times New Roman" w:cs="Times New Roman"/>
          <w:color w:val="000000"/>
          <w:sz w:val="28"/>
          <w:szCs w:val="28"/>
        </w:rPr>
        <w:t>священных</w:t>
      </w:r>
      <w:proofErr w:type="gramEnd"/>
      <w:r>
        <w:rPr>
          <w:rFonts w:ascii="Times New Roman" w:eastAsia="Times New Roman" w:hAnsi="Times New Roman" w:cs="Times New Roman"/>
          <w:color w:val="000000"/>
          <w:sz w:val="28"/>
          <w:szCs w:val="28"/>
        </w:rPr>
        <w:t xml:space="preserve"> почитаются животные (корова, змея), реки (Ганг), растения (лотос) и др. Для индуизма характерно представление об универсальности и всеобщности верховного божества, что особенно проявилось в учении бхакти. Современный индуизм существует в виде двух учений: вишнуизма и шиваизма.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Инициации</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овершение таинства) – посвятительные обряды в первобытном обществе, связанные с переводом юношей и девушек в возрастной класс взрослых мужчин и женщин. Некоторые обряды инициации, утратившие первоначальное значение, совершались над лицами более молодого возраста.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Ислам</w:t>
      </w:r>
      <w:r>
        <w:rPr>
          <w:rFonts w:ascii="Times New Roman" w:eastAsia="Times New Roman" w:hAnsi="Times New Roman" w:cs="Times New Roman"/>
          <w:color w:val="000000"/>
          <w:sz w:val="28"/>
          <w:szCs w:val="28"/>
        </w:rPr>
        <w:t xml:space="preserve"> (от араб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редание себя воле Божьей») – одна из трех мировых религий (христианство, ислам и буддизм). Сейчас на земле насчитывается </w:t>
      </w:r>
      <w:r>
        <w:rPr>
          <w:rFonts w:ascii="Times New Roman" w:eastAsia="Times New Roman" w:hAnsi="Times New Roman" w:cs="Times New Roman"/>
          <w:color w:val="000000"/>
          <w:sz w:val="28"/>
          <w:szCs w:val="28"/>
        </w:rPr>
        <w:lastRenderedPageBreak/>
        <w:t xml:space="preserve">около 1 млрд. мусульман; мусульманские диаспоры, особенно в последние годы, распространились практически по всему миру. Ислам возник в Аравии в начале VII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период разложения патриархально-общинного строя и образования арабского государства. Его вероучение изложено в священной книге – Коране (буквально – чтение), который по преданию был ниспослан Богом (по-арабски – Аллахом) пророку Мухаммеду через ангела Джабраила (Гавриила). </w:t>
      </w:r>
      <w:proofErr w:type="gramStart"/>
      <w:r>
        <w:rPr>
          <w:rFonts w:ascii="Times New Roman" w:eastAsia="Times New Roman" w:hAnsi="Times New Roman" w:cs="Times New Roman"/>
          <w:color w:val="000000"/>
          <w:sz w:val="28"/>
          <w:szCs w:val="28"/>
        </w:rPr>
        <w:t>Основу вероучения составляют семь догматов: вера в единого Бога – Аллаха, в ангелов, во все книги Божьи (Ветхий Завет иудеев, Новый Завет, или Евангелие, христиан и собственно Коран), всех посланников Аллаха (известных по указанным Писаниям, включая Иисуса Христа, которого мусульмане считают пророком, прямым предшественником Мухаммеда, в конец света, предопределение и воскресение из мертвых.</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Исламский культ опирается на «пять столпов»: исповедание веры (соответствует христианскому Символу веры и сводится к формуле:</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«Нет божества кроме Аллаха, а Мухаммед – посланник Божий»), ежедневная пятикратная молитва, строгий пост в месяц рамадан по лунному календарю (тюрки и иранцы называют его рамазаном, или уразой), обязательная благотворительность (закят) и паломничество (хадж) в священный город Мекку (если позволяют финансовые и жизненные обстоятельства).</w:t>
      </w:r>
      <w:proofErr w:type="gramEnd"/>
      <w:r>
        <w:rPr>
          <w:rFonts w:ascii="Times New Roman" w:eastAsia="Times New Roman" w:hAnsi="Times New Roman" w:cs="Times New Roman"/>
          <w:color w:val="000000"/>
          <w:sz w:val="28"/>
          <w:szCs w:val="28"/>
        </w:rPr>
        <w:t xml:space="preserve"> Священных городов мусульман три – Мекка, Медина (на территории Саудовской Аравии) и Иерусалим. Свои поступки и суждения об окружающем мире мусульмане стараются согласовать, помимо Корана, с Сунной (биография пророка Мухаммеда) и хасидами (высказывания Мухаммеда и его ближайших последователей по различным вопросам). Толкования перечисленных источников и рекомендации по конкретным проблемам осуществляют ученые богословы – алимы и судьи-кади, принадлежащие к четырем юридическим направлениям (мазхабам), которые считаются в принципе равноправными. Ислам подразделяется на две основные ветви – суннитов (до 90 % всех мусульман) и шиитов, которые особо почитают двоюродного брата и одновременно зятя Мухаммеда – Али, женатого на единственной дочери пророка – Фатиме, от которой ведут свой род все существующие сегодня потомки пророка. Между суннитами и шиитами существуют определенные догматические разногласия, но существенным является и культурно-этнический фактор – большинство шиитов составляют иранцы, сохраняющие в такой специфической форме свои традиционные культурно-религиозные традиции. В повседневной жизни мусульманин старается руководствоваться </w:t>
      </w:r>
      <w:proofErr w:type="gramStart"/>
      <w:r>
        <w:rPr>
          <w:rFonts w:ascii="Times New Roman" w:eastAsia="Times New Roman" w:hAnsi="Times New Roman" w:cs="Times New Roman"/>
          <w:color w:val="000000"/>
          <w:sz w:val="28"/>
          <w:szCs w:val="28"/>
        </w:rPr>
        <w:t>рекомендациями</w:t>
      </w:r>
      <w:proofErr w:type="gramEnd"/>
      <w:r>
        <w:rPr>
          <w:rFonts w:ascii="Times New Roman" w:eastAsia="Times New Roman" w:hAnsi="Times New Roman" w:cs="Times New Roman"/>
          <w:color w:val="000000"/>
          <w:sz w:val="28"/>
          <w:szCs w:val="28"/>
        </w:rPr>
        <w:t xml:space="preserve"> так называемого шириата (приблизительно этот термин можно перевести как «путь к Богу»), который включает в себя знание основ мусульманского богословия, морали и юриспруденции: ислам не признает противопоставления мирской и духовной жизни. В современных условиях ислам показал себя гибкой и достаточно удачно приспосабливающейся к изменяющейся ситуации философско-религиозной системой, хотя сложности и </w:t>
      </w:r>
      <w:proofErr w:type="gramStart"/>
      <w:r>
        <w:rPr>
          <w:rFonts w:ascii="Times New Roman" w:eastAsia="Times New Roman" w:hAnsi="Times New Roman" w:cs="Times New Roman"/>
          <w:color w:val="000000"/>
          <w:sz w:val="28"/>
          <w:szCs w:val="28"/>
        </w:rPr>
        <w:t>противоречия</w:t>
      </w:r>
      <w:proofErr w:type="gramEnd"/>
      <w:r>
        <w:rPr>
          <w:rFonts w:ascii="Times New Roman" w:eastAsia="Times New Roman" w:hAnsi="Times New Roman" w:cs="Times New Roman"/>
          <w:color w:val="000000"/>
          <w:sz w:val="28"/>
          <w:szCs w:val="28"/>
        </w:rPr>
        <w:t xml:space="preserve"> происходящих в мире процессов оказывают в </w:t>
      </w:r>
      <w:r>
        <w:rPr>
          <w:rFonts w:ascii="Times New Roman" w:eastAsia="Times New Roman" w:hAnsi="Times New Roman" w:cs="Times New Roman"/>
          <w:color w:val="000000"/>
          <w:sz w:val="28"/>
          <w:szCs w:val="28"/>
        </w:rPr>
        <w:lastRenderedPageBreak/>
        <w:t>определенной степени негативное влияние на деятельность некоторых мусульманских группировок.</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Каллиграфия</w:t>
      </w:r>
      <w:r>
        <w:rPr>
          <w:rFonts w:ascii="Times New Roman" w:eastAsia="Times New Roman" w:hAnsi="Times New Roman" w:cs="Times New Roman"/>
          <w:color w:val="000000"/>
          <w:sz w:val="28"/>
          <w:szCs w:val="28"/>
        </w:rPr>
        <w:t xml:space="preserve"> в Китае. Различают четыре типа – шэнь – стиль, полный энергии и жизненности, ци – стиль, ценящий строгость, силу ударов кисти, юнь – стиль ритма или равновесия, вэй – стиль эстетического качества.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Калокагатия</w:t>
      </w:r>
      <w:r>
        <w:rPr>
          <w:rFonts w:ascii="Times New Roman" w:eastAsia="Times New Roman" w:hAnsi="Times New Roman" w:cs="Times New Roman"/>
          <w:color w:val="000000"/>
          <w:sz w:val="28"/>
          <w:szCs w:val="28"/>
        </w:rPr>
        <w:t xml:space="preserve"> – одно из центральных понятий античной эстетики; обозначает гармонию внутреннего и внешнего, условие красоты человека.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Канон</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равило, мерило) – 1) совокупность твердо установленных правил и норм творчества; 2) модель художественного произведения; 3) цикл молитв и песнопений утрени.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Католицизм</w:t>
      </w:r>
      <w:r>
        <w:rPr>
          <w:rFonts w:ascii="Times New Roman" w:eastAsia="Times New Roman" w:hAnsi="Times New Roman" w:cs="Times New Roman"/>
          <w:color w:val="000000"/>
          <w:sz w:val="28"/>
          <w:szCs w:val="28"/>
        </w:rPr>
        <w:t xml:space="preserve"> – одна из конфессий в христианстве. </w:t>
      </w:r>
      <w:proofErr w:type="gramStart"/>
      <w:r>
        <w:rPr>
          <w:rFonts w:ascii="Times New Roman" w:eastAsia="Times New Roman" w:hAnsi="Times New Roman" w:cs="Times New Roman"/>
          <w:color w:val="000000"/>
          <w:sz w:val="28"/>
          <w:szCs w:val="28"/>
        </w:rPr>
        <w:t>Католики составляют большую часть верующих в Италии, Испании, Португалии, Франции, Бельгии, Австрии, Польше, Венгрии, Литве, в латиноамериканских государствах.</w:t>
      </w:r>
      <w:proofErr w:type="gramEnd"/>
      <w:r>
        <w:rPr>
          <w:rFonts w:ascii="Times New Roman" w:eastAsia="Times New Roman" w:hAnsi="Times New Roman" w:cs="Times New Roman"/>
          <w:color w:val="000000"/>
          <w:sz w:val="28"/>
          <w:szCs w:val="28"/>
        </w:rPr>
        <w:t xml:space="preserve"> Разделение христианской церкви на католическую и православную произошло в 1054 – 1204 гг.; в XVI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ходе Реформации от католицизма откололся протестантизм. Организация католической церкви отличается строгой централизацией, иерархическим характером управления. Центр папства – Ватикан, где находится резиденция Римского папы, главы католической церкви. Источники вероучения – Священное Писание и Священное Предание. Католицизм отличается от православия учением об исхождении</w:t>
      </w:r>
      <w:proofErr w:type="gramStart"/>
      <w:r>
        <w:rPr>
          <w:rFonts w:ascii="Times New Roman" w:eastAsia="Times New Roman" w:hAnsi="Times New Roman" w:cs="Times New Roman"/>
          <w:color w:val="000000"/>
          <w:sz w:val="28"/>
          <w:szCs w:val="28"/>
        </w:rPr>
        <w:t xml:space="preserve"> С</w:t>
      </w:r>
      <w:proofErr w:type="gramEnd"/>
      <w:r>
        <w:rPr>
          <w:rFonts w:ascii="Times New Roman" w:eastAsia="Times New Roman" w:hAnsi="Times New Roman" w:cs="Times New Roman"/>
          <w:color w:val="000000"/>
          <w:sz w:val="28"/>
          <w:szCs w:val="28"/>
        </w:rPr>
        <w:t>в. Духа не только от Бога-Отца, но и от Бога-Сына, наличием догмата о непорочном зачатии Девы Марии и ее телесном Вознесении; утверждением о непогрешимости папы; резким разграничением между клиром и мирянами, и др.</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Классицизм</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 xml:space="preserve">бразцовый) – стиль в искусстве; начал складываться в XVIII в., главным образом во французской культуре. Стиль классицизма основывался на идеях рационализма, стремился к выражению возвышенных, героических и нравственных идеалов, к созданию ясных образов. Ему были присущи также черты утопизма, отвлеченности, академизма.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Клирос</w:t>
      </w:r>
      <w:r>
        <w:rPr>
          <w:rFonts w:ascii="Times New Roman" w:eastAsia="Times New Roman" w:hAnsi="Times New Roman" w:cs="Times New Roman"/>
          <w:color w:val="000000"/>
          <w:sz w:val="28"/>
          <w:szCs w:val="28"/>
        </w:rPr>
        <w:t xml:space="preserve"> – в храме правое и левое крыло амвона – возвышенной части перед алтарем; на клиросе размещаются певчие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Космополитизм</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г</w:t>
      </w:r>
      <w:proofErr w:type="gramEnd"/>
      <w:r>
        <w:rPr>
          <w:rFonts w:ascii="Times New Roman" w:eastAsia="Times New Roman" w:hAnsi="Times New Roman" w:cs="Times New Roman"/>
          <w:color w:val="000000"/>
          <w:sz w:val="28"/>
          <w:szCs w:val="28"/>
        </w:rPr>
        <w:t xml:space="preserve">ражданин мира) – идеология мирового гражданства. Возникла в античности как утверждение общности всех людей, населяющих землю, их принадлежности космосу.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Кришна</w:t>
      </w:r>
      <w:r>
        <w:rPr>
          <w:rFonts w:ascii="Times New Roman" w:eastAsia="Times New Roman" w:hAnsi="Times New Roman" w:cs="Times New Roman"/>
          <w:color w:val="000000"/>
          <w:sz w:val="28"/>
          <w:szCs w:val="28"/>
        </w:rPr>
        <w:t xml:space="preserve"> – в индуизме одно из воплощений бога Вишну. Изображается темно-синим. </w:t>
      </w:r>
      <w:proofErr w:type="gramStart"/>
      <w:r>
        <w:rPr>
          <w:rFonts w:ascii="Times New Roman" w:eastAsia="Times New Roman" w:hAnsi="Times New Roman" w:cs="Times New Roman"/>
          <w:color w:val="000000"/>
          <w:sz w:val="28"/>
          <w:szCs w:val="28"/>
        </w:rPr>
        <w:t>По своей природе – защитник обездоленных и избавитель от бед.</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Кромлехи</w:t>
      </w:r>
      <w:r>
        <w:rPr>
          <w:rFonts w:ascii="Times New Roman" w:eastAsia="Times New Roman" w:hAnsi="Times New Roman" w:cs="Times New Roman"/>
          <w:color w:val="000000"/>
          <w:sz w:val="28"/>
          <w:szCs w:val="28"/>
        </w:rPr>
        <w:t xml:space="preserve"> – наиболее сложные из мегалитических (выстроенных из громадных камней) сооружений вокруг плоского жертвенного камня концентрическими кругами располагаются менгиры – вертикально стоящие каменные столбы.</w:t>
      </w:r>
      <w:proofErr w:type="gramEnd"/>
      <w:r>
        <w:rPr>
          <w:rFonts w:ascii="Times New Roman" w:eastAsia="Times New Roman" w:hAnsi="Times New Roman" w:cs="Times New Roman"/>
          <w:color w:val="000000"/>
          <w:sz w:val="28"/>
          <w:szCs w:val="28"/>
        </w:rPr>
        <w:t xml:space="preserve"> Некоторые пары менгиров перекрыты поперечными каменными брусьями. Классический пример – кромлех в Стонхендже в Англии.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Культ</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очитание) – 1) религиозная обрядность, совокупность молитв, заклинаний, обрядов и пр., служение божеству; 2) почитание, поклонение.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2"/>
          <w:sz w:val="28"/>
          <w:szCs w:val="28"/>
        </w:rPr>
        <w:t>Культурогенез</w:t>
      </w:r>
      <w:r>
        <w:rPr>
          <w:rFonts w:ascii="Times New Roman" w:eastAsia="Times New Roman" w:hAnsi="Times New Roman" w:cs="Times New Roman"/>
          <w:color w:val="000000"/>
          <w:spacing w:val="-2"/>
          <w:sz w:val="28"/>
          <w:szCs w:val="28"/>
        </w:rPr>
        <w:t xml:space="preserve"> – процесс возникновения, формирования культуры.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Кыбла</w:t>
      </w:r>
      <w:r>
        <w:rPr>
          <w:rFonts w:ascii="Times New Roman" w:eastAsia="Times New Roman" w:hAnsi="Times New Roman" w:cs="Times New Roman"/>
          <w:color w:val="000000"/>
          <w:sz w:val="28"/>
          <w:szCs w:val="28"/>
        </w:rPr>
        <w:t xml:space="preserve"> (араб.) – направление на храм Кааба в Мекке, которое должен принять молящийся мусульманин.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Литургия</w:t>
      </w:r>
      <w:r>
        <w:rPr>
          <w:rFonts w:ascii="Times New Roman" w:eastAsia="Times New Roman" w:hAnsi="Times New Roman" w:cs="Times New Roman"/>
          <w:color w:val="000000"/>
          <w:sz w:val="28"/>
          <w:szCs w:val="28"/>
        </w:rPr>
        <w:t xml:space="preserve">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б</w:t>
      </w:r>
      <w:proofErr w:type="gramEnd"/>
      <w:r>
        <w:rPr>
          <w:rFonts w:ascii="Times New Roman" w:eastAsia="Times New Roman" w:hAnsi="Times New Roman" w:cs="Times New Roman"/>
          <w:color w:val="000000"/>
          <w:sz w:val="28"/>
          <w:szCs w:val="28"/>
        </w:rPr>
        <w:t>огослужение) – главное из христианских богослужений, практикуемое в той или иной форме во всех христианских вероисповеданиях. Центральное богослужение Православной церкви; русское народное название литургии – обедня; у католиков и лютеран – месса. Литургия включает чтение отрывков из Библии, песнопения, молитвы, прошения и совершения таинства причащения.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Магия</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олдовство) – чародейство, волшебство, колдовство. Вера в возможность воздействовать на окружающее с помощью каких-либо действий и сами эти действия.</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Манихейство</w:t>
      </w:r>
      <w:r>
        <w:rPr>
          <w:rFonts w:ascii="Times New Roman" w:eastAsia="Times New Roman" w:hAnsi="Times New Roman" w:cs="Times New Roman"/>
          <w:color w:val="000000"/>
          <w:sz w:val="28"/>
          <w:szCs w:val="28"/>
        </w:rPr>
        <w:t xml:space="preserve"> – еретическое философско-религиозное учение, возникшее в III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на Ближнем Востоке и распространившееся в III – XI вв. от Северной Африки до Китая. В поздней Римской империи и Византии подвергалось ожесточенным преследованиям со стороны государства и ортодоксального христианства. Основатель – Мани. В основе учения лежит принцип дуализма, утверждающий извечную борьбу двух начал – добра и зла, света и тьмы. Мир – воплощение зла. В душе человека содержится частица света, скованная его плотью Цель развития – спасение света в душе человека, что достигается аскетическим образом жизни.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Мардук</w:t>
      </w:r>
      <w:r>
        <w:rPr>
          <w:rFonts w:ascii="Times New Roman" w:eastAsia="Times New Roman" w:hAnsi="Times New Roman" w:cs="Times New Roman"/>
          <w:color w:val="000000"/>
          <w:sz w:val="28"/>
          <w:szCs w:val="28"/>
        </w:rPr>
        <w:t xml:space="preserve"> – бог-покровитель Вавилона. После объединения Вавилонского царства под властью Хаммурапи (XVIII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н. э.) и создания единого пантеона богов Мардук занял место главного бога – повелителя богов и людей, творца неба и земли, всего, что растет и живет на земле, а также был творцом людей.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4"/>
          <w:sz w:val="28"/>
          <w:szCs w:val="28"/>
        </w:rPr>
        <w:t>Массовая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b/>
          <w:bCs/>
          <w:color w:val="000000"/>
          <w:spacing w:val="-4"/>
          <w:sz w:val="28"/>
          <w:szCs w:val="28"/>
        </w:rPr>
        <w:t>культура</w:t>
      </w:r>
      <w:r>
        <w:rPr>
          <w:rFonts w:ascii="Times New Roman" w:eastAsia="Times New Roman" w:hAnsi="Times New Roman" w:cs="Times New Roman"/>
          <w:color w:val="000000"/>
          <w:spacing w:val="-4"/>
          <w:sz w:val="28"/>
          <w:szCs w:val="28"/>
        </w:rPr>
        <w:t xml:space="preserve"> – обобщенная характеристика господствующего в современном обществе типа культуры, превращенной в индустриально-коммерческую форму производства и распространения с помощью средств массовой коммуникации стандартизованных духовных благ.</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Матриархат</w:t>
      </w:r>
      <w:r>
        <w:rPr>
          <w:rFonts w:ascii="Times New Roman" w:eastAsia="Times New Roman" w:hAnsi="Times New Roman" w:cs="Times New Roman"/>
          <w:color w:val="000000"/>
          <w:sz w:val="28"/>
          <w:szCs w:val="28"/>
        </w:rPr>
        <w:t xml:space="preserve"> – господство женщины в семье и обществе.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Мегалиты</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б</w:t>
      </w:r>
      <w:proofErr w:type="gramEnd"/>
      <w:r>
        <w:rPr>
          <w:rFonts w:ascii="Times New Roman" w:eastAsia="Times New Roman" w:hAnsi="Times New Roman" w:cs="Times New Roman"/>
          <w:color w:val="000000"/>
          <w:sz w:val="28"/>
          <w:szCs w:val="28"/>
        </w:rPr>
        <w:t>ольшой камень) – постройки из огромных каменных глыб III – II тыс. до н. э., по-видимому, главным образом культового назначения. Впервые изучены в кельтских областях Западной Европы, поэтому отдельные виды мегалитов названы кельтскими словами «менгир» (отдельно стоящий каменный столб), «дольмен» (стол о подобное сооружение из нескольких камней), «кромлех» (камни, поставленные по кругу).</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Мезолит</w:t>
      </w:r>
      <w:r>
        <w:rPr>
          <w:rFonts w:ascii="Times New Roman" w:eastAsia="Times New Roman" w:hAnsi="Times New Roman" w:cs="Times New Roman"/>
          <w:color w:val="000000"/>
          <w:sz w:val="28"/>
          <w:szCs w:val="28"/>
        </w:rPr>
        <w:t xml:space="preserve"> – среднекаменный век.</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Мера</w:t>
      </w:r>
      <w:r>
        <w:rPr>
          <w:rFonts w:ascii="Times New Roman" w:eastAsia="Times New Roman" w:hAnsi="Times New Roman" w:cs="Times New Roman"/>
          <w:color w:val="000000"/>
          <w:sz w:val="28"/>
          <w:szCs w:val="28"/>
        </w:rPr>
        <w:t xml:space="preserve"> – эстетическое понятие, выражающее определенное соотношение свойств в системе. В данном тексте – выражение фундаментальной соразмерности универсума и гармоничности искусства.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Месопотамия</w:t>
      </w:r>
      <w:r>
        <w:rPr>
          <w:rFonts w:ascii="Times New Roman" w:eastAsia="Times New Roman" w:hAnsi="Times New Roman" w:cs="Times New Roman"/>
          <w:color w:val="000000"/>
          <w:sz w:val="28"/>
          <w:szCs w:val="28"/>
        </w:rPr>
        <w:t xml:space="preserve"> – территория между реками Тигр и Евфрат (Междуречье), древняя цивилизация на этой территории; в древности здесь существовали государства Шумер, Вавилон и Ассирия, ставшие одним из основных очагов мировой культуры. В раннее Средневековье за обладание этой территорией часто велись войны между Византией и Персией. В эпоху ислама – центр Арабского халифата Аббасидов (750–1258 гг.). Затем до окончания</w:t>
      </w:r>
      <w:proofErr w:type="gramStart"/>
      <w:r>
        <w:rPr>
          <w:rFonts w:ascii="Times New Roman" w:eastAsia="Times New Roman" w:hAnsi="Times New Roman" w:cs="Times New Roman"/>
          <w:color w:val="000000"/>
          <w:sz w:val="28"/>
          <w:szCs w:val="28"/>
        </w:rPr>
        <w:t xml:space="preserve"> П</w:t>
      </w:r>
      <w:proofErr w:type="gramEnd"/>
      <w:r>
        <w:rPr>
          <w:rFonts w:ascii="Times New Roman" w:eastAsia="Times New Roman" w:hAnsi="Times New Roman" w:cs="Times New Roman"/>
          <w:color w:val="000000"/>
          <w:sz w:val="28"/>
          <w:szCs w:val="28"/>
        </w:rPr>
        <w:t>ервой мировой войны входила в состав Турецкой империи; ныне – территория Ирака.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Меценатство</w:t>
      </w:r>
      <w:r>
        <w:rPr>
          <w:rFonts w:ascii="Times New Roman" w:eastAsia="Times New Roman" w:hAnsi="Times New Roman" w:cs="Times New Roman"/>
          <w:color w:val="000000"/>
          <w:sz w:val="28"/>
          <w:szCs w:val="28"/>
        </w:rPr>
        <w:t xml:space="preserve"> – покровительство и материальная поддержка искусства.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Мечеть</w:t>
      </w:r>
      <w:r>
        <w:rPr>
          <w:rFonts w:ascii="Times New Roman" w:eastAsia="Times New Roman" w:hAnsi="Times New Roman" w:cs="Times New Roman"/>
          <w:color w:val="000000"/>
          <w:sz w:val="28"/>
          <w:szCs w:val="28"/>
        </w:rPr>
        <w:t xml:space="preserve"> (араб</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букв, «место, где совершают земные поклоны») – молитвенное здание ислама. Первая мечеть была построена еще пророком Мухаммедом вскоре после прибытия в Медину. Она представляла собой квадратный двор с навесом вдоль стен, единственный вход был с запада, следовательно, молящиеся мусульмане, как и в христианском храме, обращались лицом на восток. Все остальные мечети были уже ориентированы в сторону храма Кааба в Мекке</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По плану первой мечети построены многие последующие в странах, которые подпали под власть арабов, например, в Северной Африке, Ираке, и были рассчитаны на большое число молящихся (это были основанные арабами города-лагеря, где размешались воины ислама). В Сирии под мечети часто использовали христианские церкви, а в Иране – зороастрийские храмы и капища, которые постепенно перестраивали в соответствии с требованиями ислама. Обязательным элементом мечети является водоем для омовения, позже добавляются минарет, михраб, затем минбар. Желательной принадлежностью мечети является библиотека. Планировка, размеры, строительный материал мечетей известны во многих вариантах. По своему назначению мечети были пятничными (соборными), квартальными, домашними, могли принадлежать, например, ремесленным цехам или каким-либо другим профессиональным корпорациям. Все это учитывалось при возведении мечетей. Кроме того, принималось во внимание, что мечеть, подобно средневековой церкви, выполняла также и важную общественную функцию: здесь проводились собрания общины, могла храниться общественная казна, путник мог найти здесь пристанище. Традицией иранских мечетей еще в прошлом веке была экстерриториальность (так называемый бест) – любой человек, сумевший проникнуть в нее, пользовался неприкосновенностью.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Мимесис</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одражание, воспроизведение) – в античной эстетике принцип творческой деятельности художника, подражающего природе.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Минарет</w:t>
      </w:r>
      <w:r>
        <w:rPr>
          <w:rFonts w:ascii="Times New Roman" w:eastAsia="Times New Roman" w:hAnsi="Times New Roman" w:cs="Times New Roman"/>
          <w:color w:val="000000"/>
          <w:sz w:val="28"/>
          <w:szCs w:val="28"/>
        </w:rPr>
        <w:t xml:space="preserve"> (араб.) – башня при мечети, с которой служитель муэззин (по своим функциям примерно соответствует христианскому звонарю) – </w:t>
      </w:r>
      <w:r>
        <w:rPr>
          <w:rFonts w:ascii="Times New Roman" w:eastAsia="Times New Roman" w:hAnsi="Times New Roman" w:cs="Times New Roman"/>
          <w:color w:val="000000"/>
          <w:sz w:val="28"/>
          <w:szCs w:val="28"/>
        </w:rPr>
        <w:lastRenderedPageBreak/>
        <w:t xml:space="preserve">провозглашает речитативом азан – призыв к молитве. Знатоки ценят виртуозное исполнение азана, которое имеет в разных традициях свои особенности, а искусные муэззины пользуются любовью у своих почитателей. У мечетей может быть несколько минаретов, но </w:t>
      </w:r>
      <w:proofErr w:type="gramStart"/>
      <w:r>
        <w:rPr>
          <w:rFonts w:ascii="Times New Roman" w:eastAsia="Times New Roman" w:hAnsi="Times New Roman" w:cs="Times New Roman"/>
          <w:color w:val="000000"/>
          <w:sz w:val="28"/>
          <w:szCs w:val="28"/>
        </w:rPr>
        <w:t>основных</w:t>
      </w:r>
      <w:proofErr w:type="gramEnd"/>
      <w:r>
        <w:rPr>
          <w:rFonts w:ascii="Times New Roman" w:eastAsia="Times New Roman" w:hAnsi="Times New Roman" w:cs="Times New Roman"/>
          <w:color w:val="000000"/>
          <w:sz w:val="28"/>
          <w:szCs w:val="28"/>
        </w:rPr>
        <w:t xml:space="preserve"> два типа – круглый и прямоугольный в сечении.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Миниатюра</w:t>
      </w:r>
      <w:r>
        <w:rPr>
          <w:rFonts w:ascii="Times New Roman" w:eastAsia="Times New Roman" w:hAnsi="Times New Roman" w:cs="Times New Roman"/>
          <w:color w:val="000000"/>
          <w:sz w:val="28"/>
          <w:szCs w:val="28"/>
        </w:rPr>
        <w:t xml:space="preserve"> – иллюстрация к рукописной средневековой книге, выполненная красками. В дальнейшем это слово получило более широкое значение – маленького предмета, малой формы.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Мистерия</w:t>
      </w:r>
      <w:r>
        <w:rPr>
          <w:rFonts w:ascii="Times New Roman" w:eastAsia="Times New Roman" w:hAnsi="Times New Roman" w:cs="Times New Roman"/>
          <w:color w:val="000000"/>
          <w:sz w:val="28"/>
          <w:szCs w:val="28"/>
        </w:rPr>
        <w:t xml:space="preserve"> – средневековое театрализованное представление на религиозный сюжет. В большинстве случаев такие представления устраивались на ярмарках, на площадях городов.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Мифология</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редание, сказание, слово) – совокупность мифов; созданные народной фантазией предания о богах, героях, исторических и фантастических событиях.</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Михраб</w:t>
      </w:r>
      <w:r>
        <w:rPr>
          <w:rFonts w:ascii="Times New Roman" w:eastAsia="Times New Roman" w:hAnsi="Times New Roman" w:cs="Times New Roman"/>
          <w:color w:val="000000"/>
          <w:sz w:val="28"/>
          <w:szCs w:val="28"/>
        </w:rPr>
        <w:t xml:space="preserve"> – ниша в стене мечети, указывающая направление на священный храм Каабу в Мекке. К ней обращаются лицом молящиеся мусульмане, перед ней стоит имам – руководящий коллективной молитвой, около нее ставится минбар. В определенном смысле михраб выполняет функцию апсиды в христианском храме – алтарной ниши, ориентированной обычно на восток.</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Модерн</w:t>
      </w:r>
      <w:r>
        <w:rPr>
          <w:rFonts w:ascii="Times New Roman" w:eastAsia="Times New Roman" w:hAnsi="Times New Roman" w:cs="Times New Roman"/>
          <w:color w:val="000000"/>
          <w:sz w:val="28"/>
          <w:szCs w:val="28"/>
        </w:rPr>
        <w:t xml:space="preserve"> – русское наименование художественного стиля (</w:t>
      </w:r>
      <w:proofErr w:type="gramStart"/>
      <w:r>
        <w:rPr>
          <w:rFonts w:ascii="Times New Roman" w:eastAsia="Times New Roman" w:hAnsi="Times New Roman" w:cs="Times New Roman"/>
          <w:color w:val="000000"/>
          <w:sz w:val="28"/>
          <w:szCs w:val="28"/>
        </w:rPr>
        <w:t>арт</w:t>
      </w:r>
      <w:proofErr w:type="gramEnd"/>
      <w:r>
        <w:rPr>
          <w:rFonts w:ascii="Times New Roman" w:eastAsia="Times New Roman" w:hAnsi="Times New Roman" w:cs="Times New Roman"/>
          <w:color w:val="000000"/>
          <w:sz w:val="28"/>
          <w:szCs w:val="28"/>
        </w:rPr>
        <w:t xml:space="preserve"> нуво) конца XIX – начала XX в., который сложился в европейской и американской художественной культуре; для него характерна попытка преодоления эклектики в искусстве; отличается прихотливостью, элегантностью, изысканностью.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Модернизм</w:t>
      </w:r>
      <w:r>
        <w:rPr>
          <w:rFonts w:ascii="Times New Roman" w:eastAsia="Times New Roman" w:hAnsi="Times New Roman" w:cs="Times New Roman"/>
          <w:color w:val="000000"/>
          <w:sz w:val="28"/>
          <w:szCs w:val="28"/>
        </w:rPr>
        <w:t xml:space="preserve"> (от франц. – новейший, современный) – сменившая модерн художественно-эстетическая система, сложившаяся в 20-е гг. XX в., отражающая особенности миропонимания этого времени художественными средствами во многих относительно самостоятельных художественных направлениях: кубизм, конструктивизм, функционализм, сюрреализм, футуризм, абстракционизм и т. д.</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Мозаика</w:t>
      </w:r>
      <w:r>
        <w:rPr>
          <w:rFonts w:ascii="Times New Roman" w:eastAsia="Times New Roman" w:hAnsi="Times New Roman" w:cs="Times New Roman"/>
          <w:color w:val="000000"/>
          <w:sz w:val="28"/>
          <w:szCs w:val="28"/>
        </w:rPr>
        <w:t xml:space="preserve"> (франц. – букв, «посвященное музам») – вид монументального изобразительного искусства, материалом которой являются смальта (глушеное стекло), керамика, натуральные камни и др.</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Наскальное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искусство</w:t>
      </w:r>
      <w:r>
        <w:rPr>
          <w:rFonts w:ascii="Times New Roman" w:eastAsia="Times New Roman" w:hAnsi="Times New Roman" w:cs="Times New Roman"/>
          <w:color w:val="000000"/>
          <w:sz w:val="28"/>
          <w:szCs w:val="28"/>
        </w:rPr>
        <w:t xml:space="preserve"> – это изображения людей, животных, многофигурных композиций на плоских скалах под открытым небом. Огромный комплекс наскальных изображений в Сахаре, в горах Тассини на африканском континенте признан самым большим в мире «музеем доисторического искусства».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Натурализм</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рирода) – направление в искусстве, сложившееся в XIX в., стремившееся к точному и бесстрастному воспроизведению реальности, уподобляясь позитивному знанию.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Неолит</w:t>
      </w:r>
      <w:r>
        <w:rPr>
          <w:rFonts w:ascii="Times New Roman" w:eastAsia="Times New Roman" w:hAnsi="Times New Roman" w:cs="Times New Roman"/>
          <w:color w:val="000000"/>
          <w:sz w:val="28"/>
          <w:szCs w:val="28"/>
        </w:rPr>
        <w:t xml:space="preserve"> – новокаменный век. Это последний период каменного века (VII – III тыс.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н. э.), </w:t>
      </w:r>
      <w:proofErr w:type="gramStart"/>
      <w:r>
        <w:rPr>
          <w:rFonts w:ascii="Times New Roman" w:eastAsia="Times New Roman" w:hAnsi="Times New Roman" w:cs="Times New Roman"/>
          <w:color w:val="000000"/>
          <w:sz w:val="28"/>
          <w:szCs w:val="28"/>
        </w:rPr>
        <w:t>за</w:t>
      </w:r>
      <w:proofErr w:type="gramEnd"/>
      <w:r>
        <w:rPr>
          <w:rFonts w:ascii="Times New Roman" w:eastAsia="Times New Roman" w:hAnsi="Times New Roman" w:cs="Times New Roman"/>
          <w:color w:val="000000"/>
          <w:sz w:val="28"/>
          <w:szCs w:val="28"/>
        </w:rPr>
        <w:t xml:space="preserve"> которым следует век металла.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Неф</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орабль) – часть храма-базилики, отделенная от других колоннами или столбами.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Нирвана</w:t>
      </w:r>
      <w:r>
        <w:rPr>
          <w:rFonts w:ascii="Times New Roman" w:eastAsia="Times New Roman" w:hAnsi="Times New Roman" w:cs="Times New Roman"/>
          <w:color w:val="000000"/>
          <w:sz w:val="28"/>
          <w:szCs w:val="28"/>
        </w:rPr>
        <w:t xml:space="preserve"> – одно из центральных понятий индийской философии, индуизма и буддизма. В буддизме означает высшее состояние успокоения – конечной цели человека. Нирвана представляет собой уход от обычных человеческих ценностей, достижение абсолютного покоя, бесстрастия, успокоения, независимости и свободы.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Ордер</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орядок, ряд) – в архитектуре определенное сочетание несущих и несомых частей стоечно-балочной конструкции, их структура и художественная обработка. Включает вертикальные несущие части – опоры в виде колонн, столбов или пилястр, и горизонтальные несомые части – антаблемент, включающий архитрав, фриз, карниз. В классической архитектуре различают ордера: тосканский, дорический, ионический, коринфский и композитный (сложный).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Орнамент</w:t>
      </w:r>
      <w:r>
        <w:rPr>
          <w:rFonts w:ascii="Times New Roman" w:eastAsia="Times New Roman" w:hAnsi="Times New Roman" w:cs="Times New Roman"/>
          <w:color w:val="000000"/>
          <w:sz w:val="28"/>
          <w:szCs w:val="28"/>
        </w:rPr>
        <w:t xml:space="preserve"> – живописное, графическое или скульптурное украшение, состоящее из сочетания повторяющихся геометрических, растительных или животных элементов.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Офорт</w:t>
      </w:r>
      <w:r>
        <w:rPr>
          <w:rFonts w:ascii="Times New Roman" w:eastAsia="Times New Roman" w:hAnsi="Times New Roman" w:cs="Times New Roman"/>
          <w:color w:val="000000"/>
          <w:sz w:val="28"/>
          <w:szCs w:val="28"/>
        </w:rPr>
        <w:t xml:space="preserve"> (франц.) – гравюра, в основном на медной пластинке. Рисунок процарапывается на пластинке, покрытой лаком, протравливается кислотой, затем образовавшиеся бороздки заполняют краской и делают отпечаток на бумаге.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Пагода</w:t>
      </w:r>
      <w:r>
        <w:rPr>
          <w:rFonts w:ascii="Times New Roman" w:eastAsia="Times New Roman" w:hAnsi="Times New Roman" w:cs="Times New Roman"/>
          <w:color w:val="000000"/>
          <w:sz w:val="28"/>
          <w:szCs w:val="28"/>
        </w:rPr>
        <w:t xml:space="preserve"> – в буддийской архитектуре многоярусная мемориальная башня. Возводилась в честь деяний святых или знаменитых паломников, а также в ознаменование важных событий, связанных с буддизмом.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Палаццо</w:t>
      </w:r>
      <w:r>
        <w:rPr>
          <w:rFonts w:ascii="Times New Roman" w:eastAsia="Times New Roman" w:hAnsi="Times New Roman" w:cs="Times New Roman"/>
          <w:color w:val="000000"/>
          <w:sz w:val="28"/>
          <w:szCs w:val="28"/>
        </w:rPr>
        <w:t xml:space="preserve"> (ит.) – дворец, особняк.</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Пантеон</w:t>
      </w:r>
      <w:r>
        <w:rPr>
          <w:rFonts w:ascii="Times New Roman" w:eastAsia="Times New Roman" w:hAnsi="Times New Roman" w:cs="Times New Roman"/>
          <w:color w:val="000000"/>
          <w:sz w:val="28"/>
          <w:szCs w:val="28"/>
        </w:rPr>
        <w:t xml:space="preserve"> (греч.) – 1) у древних греков и римлян храм, посвященный всем богам; 2) общее наименование всех богов того или иного культа; 3) здание, где хранятся останки выдающихся людей.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Парадигма</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ример, образец) – одно из основных понятий современной культурологии. Обозначает совокупность убеждений и ценностей, принятых в обществе и обеспечивающих существование общества и культуры.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Парсуна</w:t>
      </w:r>
      <w:r>
        <w:rPr>
          <w:rFonts w:ascii="Times New Roman" w:eastAsia="Times New Roman" w:hAnsi="Times New Roman" w:cs="Times New Roman"/>
          <w:color w:val="000000"/>
          <w:sz w:val="28"/>
          <w:szCs w:val="28"/>
        </w:rPr>
        <w:t xml:space="preserve"> (персона) – портретная живопись конца XVI – XVII вв. в России, стремящаяся к реалистическому воспроизведению натуры, но сохраняющая приемы иконописи.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Патеси</w:t>
      </w:r>
      <w:r>
        <w:rPr>
          <w:rFonts w:ascii="Times New Roman" w:eastAsia="Times New Roman" w:hAnsi="Times New Roman" w:cs="Times New Roman"/>
          <w:color w:val="000000"/>
          <w:sz w:val="28"/>
          <w:szCs w:val="28"/>
        </w:rPr>
        <w:t xml:space="preserve"> – царь-жрец в Древней Месопотамии.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Патриархат</w:t>
      </w:r>
      <w:r>
        <w:rPr>
          <w:rFonts w:ascii="Times New Roman" w:eastAsia="Times New Roman" w:hAnsi="Times New Roman" w:cs="Times New Roman"/>
          <w:color w:val="000000"/>
          <w:sz w:val="28"/>
          <w:szCs w:val="28"/>
        </w:rPr>
        <w:t xml:space="preserve"> – господство мужчины в семье и обществе.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Персия</w:t>
      </w:r>
      <w:r>
        <w:rPr>
          <w:rFonts w:ascii="Times New Roman" w:eastAsia="Times New Roman" w:hAnsi="Times New Roman" w:cs="Times New Roman"/>
          <w:color w:val="000000"/>
          <w:sz w:val="28"/>
          <w:szCs w:val="28"/>
        </w:rPr>
        <w:t xml:space="preserve"> – название Ирана, которое употреблялось до 1935 г.</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Перспектива</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нимательно рассматривать)– 1) изображение на поверхности предметов в соответствии с тем кажущимся изменением их величины, очертаний, четкости, которое обусловлено степенью отдаленности их от зрителя, от точки наблюдения; 2) отдел начертательной геометрии; 3) вид вдаль; 4) виды на будущее.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Петроглиф</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езной камень) – изображение, высеченное, выбитое или процарапанное на камне.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Пещерное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искусство</w:t>
      </w:r>
      <w:r>
        <w:rPr>
          <w:rFonts w:ascii="Times New Roman" w:eastAsia="Times New Roman" w:hAnsi="Times New Roman" w:cs="Times New Roman"/>
          <w:color w:val="000000"/>
          <w:sz w:val="28"/>
          <w:szCs w:val="28"/>
        </w:rPr>
        <w:t xml:space="preserve"> – весь комплекс художественных памятников, созданных первобытным человеком в пещерах, использовавшихся им в качестве жилья или святилищ.</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b/>
          <w:bCs/>
          <w:caps/>
          <w:sz w:val="28"/>
          <w:szCs w:val="28"/>
          <w:lang w:val="be-BY"/>
        </w:rPr>
      </w:pPr>
      <w:r>
        <w:rPr>
          <w:rFonts w:ascii="Times New Roman" w:eastAsia="Times New Roman" w:hAnsi="Times New Roman" w:cs="Times New Roman"/>
          <w:b/>
          <w:bCs/>
          <w:color w:val="000000"/>
          <w:sz w:val="28"/>
          <w:szCs w:val="28"/>
        </w:rPr>
        <w:t>Пиктография</w:t>
      </w:r>
      <w:r>
        <w:rPr>
          <w:rFonts w:ascii="Times New Roman" w:eastAsia="Times New Roman" w:hAnsi="Times New Roman" w:cs="Times New Roman"/>
          <w:color w:val="000000"/>
          <w:sz w:val="28"/>
          <w:szCs w:val="28"/>
        </w:rPr>
        <w:t xml:space="preserve"> – рисунчатое письмо, древнейшая форма письменности: изображение предметов, событий, действий с помощью схематических рисунков.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Пилон</w:t>
      </w:r>
      <w:r>
        <w:rPr>
          <w:rFonts w:ascii="Times New Roman" w:eastAsia="Times New Roman" w:hAnsi="Times New Roman" w:cs="Times New Roman"/>
          <w:color w:val="000000"/>
          <w:sz w:val="28"/>
          <w:szCs w:val="28"/>
        </w:rPr>
        <w:t xml:space="preserve">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орота) – массивные трапециевидные башни, оформлявшие вход в храм в Египте.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Пилястра</w:t>
      </w:r>
      <w:r>
        <w:rPr>
          <w:rFonts w:ascii="Times New Roman" w:eastAsia="Times New Roman" w:hAnsi="Times New Roman" w:cs="Times New Roman"/>
          <w:color w:val="000000"/>
          <w:sz w:val="28"/>
          <w:szCs w:val="28"/>
        </w:rPr>
        <w:t xml:space="preserve"> (ит.) – плоский вертикальный выступ прямоугольного сечения на поверхности стены или столба. Пилястра имеет те же части (ствол, капитель, база) и пропорции, что и колонна; служит для членения плоскости стены.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Православие</w:t>
      </w:r>
      <w:r>
        <w:rPr>
          <w:rFonts w:ascii="Times New Roman" w:eastAsia="Times New Roman" w:hAnsi="Times New Roman" w:cs="Times New Roman"/>
          <w:color w:val="000000"/>
          <w:sz w:val="28"/>
          <w:szCs w:val="28"/>
        </w:rPr>
        <w:t xml:space="preserve"> – одно из главных и старейших направлений в христианстве. Возникло с разделением в 395 г. Римской империи на </w:t>
      </w:r>
      <w:proofErr w:type="gramStart"/>
      <w:r>
        <w:rPr>
          <w:rFonts w:ascii="Times New Roman" w:eastAsia="Times New Roman" w:hAnsi="Times New Roman" w:cs="Times New Roman"/>
          <w:color w:val="000000"/>
          <w:sz w:val="28"/>
          <w:szCs w:val="28"/>
        </w:rPr>
        <w:t>Западную</w:t>
      </w:r>
      <w:proofErr w:type="gramEnd"/>
      <w:r>
        <w:rPr>
          <w:rFonts w:ascii="Times New Roman" w:eastAsia="Times New Roman" w:hAnsi="Times New Roman" w:cs="Times New Roman"/>
          <w:color w:val="000000"/>
          <w:sz w:val="28"/>
          <w:szCs w:val="28"/>
        </w:rPr>
        <w:t xml:space="preserve"> и Восточную. Богословские основы определились в Византии в IV – VIII вв. Окончательно сложилось как самостоятельная церковь в 1054 г. Постепенно разделилось на несколько автокефальных (админи</w:t>
      </w:r>
      <w:r>
        <w:rPr>
          <w:rFonts w:ascii="Times New Roman" w:eastAsia="Times New Roman" w:hAnsi="Times New Roman" w:cs="Times New Roman"/>
          <w:color w:val="000000"/>
          <w:spacing w:val="-2"/>
          <w:sz w:val="28"/>
          <w:szCs w:val="28"/>
        </w:rPr>
        <w:t>стративно самостоятельных) церквей. На Руси – с конца X в. С 1448 г.</w:t>
      </w:r>
      <w:r>
        <w:rPr>
          <w:rFonts w:ascii="Times New Roman" w:eastAsia="Times New Roman" w:hAnsi="Times New Roman" w:cs="Times New Roman"/>
          <w:color w:val="000000"/>
          <w:sz w:val="28"/>
          <w:szCs w:val="28"/>
        </w:rPr>
        <w:t xml:space="preserve"> – Русская Православная Церковь.</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Протестантизм</w:t>
      </w:r>
      <w:r>
        <w:rPr>
          <w:rFonts w:ascii="Times New Roman" w:eastAsia="Times New Roman" w:hAnsi="Times New Roman" w:cs="Times New Roman"/>
          <w:color w:val="000000"/>
          <w:sz w:val="28"/>
          <w:szCs w:val="28"/>
        </w:rPr>
        <w:t xml:space="preserve"> – одно из направлений в христианстве. Откололся от католицизма в ходе Реформации -XVI в. Объединяет множество самостоятельных церквей и деноминаций (лютеранство, кальвинизм, англиканская церковь, методисты, баптисты, адвентисты и др.). Для протестантизма характерны: отсутствие принципиального противопоставления духовенства мирянам, отказ от сложной церковной иерархии, упрошенный культ, отсутствие монашества, целибата; в протестантизме нет культа Богородицы, святых, ангелов, икон, число таин</w:t>
      </w:r>
      <w:proofErr w:type="gramStart"/>
      <w:r>
        <w:rPr>
          <w:rFonts w:ascii="Times New Roman" w:eastAsia="Times New Roman" w:hAnsi="Times New Roman" w:cs="Times New Roman"/>
          <w:color w:val="000000"/>
          <w:sz w:val="28"/>
          <w:szCs w:val="28"/>
        </w:rPr>
        <w:t>ств св</w:t>
      </w:r>
      <w:proofErr w:type="gramEnd"/>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дено к двум (крещение и причащение). Основной источник вероучения</w:t>
      </w:r>
      <w:r>
        <w:rPr>
          <w:rFonts w:ascii="Times New Roman" w:eastAsia="Times New Roman" w:hAnsi="Times New Roman" w:cs="Times New Roman"/>
          <w:color w:val="000000"/>
          <w:sz w:val="28"/>
          <w:szCs w:val="28"/>
        </w:rPr>
        <w:t xml:space="preserve"> – Священное Писание, которое разрешается читать и толковать всем верующим.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2"/>
          <w:sz w:val="28"/>
          <w:szCs w:val="28"/>
        </w:rPr>
        <w:t>Просветительство</w:t>
      </w:r>
      <w:r>
        <w:rPr>
          <w:rFonts w:ascii="Times New Roman" w:eastAsia="Times New Roman" w:hAnsi="Times New Roman" w:cs="Times New Roman"/>
          <w:color w:val="000000"/>
          <w:spacing w:val="-2"/>
          <w:sz w:val="28"/>
          <w:szCs w:val="28"/>
        </w:rPr>
        <w:t xml:space="preserve"> – направление в философии и искусстве XVIII</w:t>
      </w:r>
      <w:r>
        <w:rPr>
          <w:rFonts w:ascii="Times New Roman" w:eastAsia="Times New Roman" w:hAnsi="Times New Roman" w:cs="Times New Roman"/>
          <w:color w:val="000000"/>
          <w:sz w:val="28"/>
          <w:szCs w:val="28"/>
        </w:rPr>
        <w:t xml:space="preserve"> – XIX вв., связывающее дальнейший прогресс общества с возможностью построения общества на разумных началах, в первую очередь, благодаря образованию.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Простиль</w:t>
      </w:r>
      <w:r>
        <w:rPr>
          <w:rFonts w:ascii="Times New Roman" w:eastAsia="Times New Roman" w:hAnsi="Times New Roman" w:cs="Times New Roman"/>
          <w:color w:val="000000"/>
          <w:sz w:val="28"/>
          <w:szCs w:val="28"/>
        </w:rPr>
        <w:t xml:space="preserve"> – тип античного храма: прямоугольное в плане здание с одним рядом колонн на главном фасаде.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Псалом</w:t>
      </w:r>
      <w:r>
        <w:rPr>
          <w:rFonts w:ascii="Times New Roman" w:eastAsia="Times New Roman" w:hAnsi="Times New Roman" w:cs="Times New Roman"/>
          <w:color w:val="000000"/>
          <w:sz w:val="28"/>
          <w:szCs w:val="28"/>
        </w:rPr>
        <w:t xml:space="preserve"> (греч,– песнь) – религиозная песня, гимн, прославляющий Бога.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Псалтырь</w:t>
      </w:r>
      <w:r>
        <w:rPr>
          <w:rFonts w:ascii="Times New Roman" w:eastAsia="Times New Roman" w:hAnsi="Times New Roman" w:cs="Times New Roman"/>
          <w:color w:val="000000"/>
          <w:sz w:val="28"/>
          <w:szCs w:val="28"/>
        </w:rPr>
        <w:t xml:space="preserve"> – книга Библии (Ветхого Завета), состоящая из 150 псалмов. Занял важное место в христианском культе. Оказал влияние на фольклор и средневековую словесность. В Средневековье был основной учебной книгой для овладения грамотой.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Птах</w:t>
      </w:r>
      <w:r>
        <w:rPr>
          <w:rFonts w:ascii="Times New Roman" w:eastAsia="Times New Roman" w:hAnsi="Times New Roman" w:cs="Times New Roman"/>
          <w:color w:val="000000"/>
          <w:sz w:val="28"/>
          <w:szCs w:val="28"/>
        </w:rPr>
        <w:t xml:space="preserve"> (Пта) – в Египте главный бог города Мемфиса; согласно мемфисскому сказанию о сотворении мира, являлся творцом всех богов и вселенной, а также покровителем искусств и ремесел. Акт творения Пта осуществляется мыслью, изреченной в слове. Пта изображался в человекоподобном облике, фигура бога скрывалась облегающей его одеждой.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Разделение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церквей</w:t>
      </w:r>
      <w:r>
        <w:rPr>
          <w:rFonts w:ascii="Times New Roman" w:eastAsia="Times New Roman" w:hAnsi="Times New Roman" w:cs="Times New Roman"/>
          <w:color w:val="000000"/>
          <w:sz w:val="28"/>
          <w:szCs w:val="28"/>
        </w:rPr>
        <w:t xml:space="preserve"> (схизма) – разделение христианской церкви на католическую и православную. Основная причина – борьба за верховенство в христианской церкви между римскими папами и константинопольскими патриархами. Разделению церквей способствовали различия между западными и восточными церквами (явственные с VII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догматике, организации, обрядах. Традиционно датируется 1054 г. </w:t>
      </w:r>
      <w:r>
        <w:rPr>
          <w:rFonts w:ascii="Times New Roman" w:eastAsia="Times New Roman" w:hAnsi="Times New Roman" w:cs="Times New Roman"/>
          <w:color w:val="000000"/>
          <w:spacing w:val="-4"/>
          <w:sz w:val="28"/>
          <w:szCs w:val="28"/>
        </w:rPr>
        <w:t>Завершилось после завоевания Константинополя крестоносцами в 1204 г.</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Рационализм</w:t>
      </w:r>
      <w:r>
        <w:rPr>
          <w:rFonts w:ascii="Times New Roman" w:eastAsia="Times New Roman" w:hAnsi="Times New Roman" w:cs="Times New Roman"/>
          <w:color w:val="000000"/>
          <w:sz w:val="28"/>
          <w:szCs w:val="28"/>
        </w:rPr>
        <w:t xml:space="preserve"> – философское направление (в узком смысле слова) и умонастроение эпохи Просвещения (в широком смысле слова). Для философов-рационалистов характерно было убеждение, что жизнь человека и общества определяется разумом. Рационализм как умонастроение и мировоззрение убежден в неограниченных возможностях разумной человеческой деятельности.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Реализм</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д</w:t>
      </w:r>
      <w:proofErr w:type="gramEnd"/>
      <w:r>
        <w:rPr>
          <w:rFonts w:ascii="Times New Roman" w:eastAsia="Times New Roman" w:hAnsi="Times New Roman" w:cs="Times New Roman"/>
          <w:color w:val="000000"/>
          <w:sz w:val="28"/>
          <w:szCs w:val="28"/>
        </w:rPr>
        <w:t>ействительность) – художественное направление, стремящееся к правдивому художественному изображению действительности с помощью средств традиционного искусства. К середине XIX в. реализм становится господствующим направлением в русской литературе. Его основы были заложены Пушкиным и Гоголем. В русской живописи реалистическое направление особенно ярко выразили передвижники.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Рельеф</w:t>
      </w:r>
      <w:r>
        <w:rPr>
          <w:rFonts w:ascii="Times New Roman" w:eastAsia="Times New Roman" w:hAnsi="Times New Roman" w:cs="Times New Roman"/>
          <w:color w:val="000000"/>
          <w:sz w:val="28"/>
          <w:szCs w:val="28"/>
        </w:rPr>
        <w:t xml:space="preserve"> (от итал. – выступ, выпуклость, подъем) – одна из двух основных форм скульптуры. Занимает промежуточное положение между круглой скульптурой и изображением на плоскости. Обладает тремя измерениями, хотя глубинное измерение бывает несколько сокращенным. Особенность рельефа – органическая связь с плоскостью, которая служит и технической основой изображения, и одновременно фоном.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Реформация</w:t>
      </w:r>
      <w:r>
        <w:rPr>
          <w:rFonts w:ascii="Times New Roman" w:eastAsia="Times New Roman" w:hAnsi="Times New Roman" w:cs="Times New Roman"/>
          <w:color w:val="000000"/>
          <w:sz w:val="28"/>
          <w:szCs w:val="28"/>
        </w:rPr>
        <w:t xml:space="preserve"> – широкое общественное религиозное движение в Западной и Центральной Европе XVI в., приведшее к реформированию христианской (католической) церкви.</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Рококо</w:t>
      </w:r>
      <w:r>
        <w:rPr>
          <w:rFonts w:ascii="Times New Roman" w:eastAsia="Times New Roman" w:hAnsi="Times New Roman" w:cs="Times New Roman"/>
          <w:color w:val="000000"/>
          <w:sz w:val="28"/>
          <w:szCs w:val="28"/>
        </w:rPr>
        <w:t xml:space="preserve"> – причудливый стиль в архитектуре и декоративном искусстве XVIII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отличавшийся особой утонченностью и орна-ментальностью.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Романтизм</w:t>
      </w:r>
      <w:r>
        <w:rPr>
          <w:rFonts w:ascii="Times New Roman" w:eastAsia="Times New Roman" w:hAnsi="Times New Roman" w:cs="Times New Roman"/>
          <w:color w:val="000000"/>
          <w:sz w:val="28"/>
          <w:szCs w:val="28"/>
        </w:rPr>
        <w:t xml:space="preserve"> (от франц.– роман) – идейно-художественное направление, получившее отражение в различных областях науки, литературы и искусства Европы и Северной Америки. Романтизм противопоставил утилитаризму и нивелированию личности, пришедших с наступлением буржуазной эпохи, устремленность к безграничной свободе, жажду совершенства и обновления, личной и гражданской независимости. </w:t>
      </w:r>
      <w:proofErr w:type="gramStart"/>
      <w:r>
        <w:rPr>
          <w:rFonts w:ascii="Times New Roman" w:eastAsia="Times New Roman" w:hAnsi="Times New Roman" w:cs="Times New Roman"/>
          <w:color w:val="000000"/>
          <w:sz w:val="28"/>
          <w:szCs w:val="28"/>
        </w:rPr>
        <w:t xml:space="preserve">Расцвет романтизма приходится на 20 – 30-е гг. XIX в. Романтики – представители </w:t>
      </w:r>
      <w:r>
        <w:rPr>
          <w:rFonts w:ascii="Times New Roman" w:eastAsia="Times New Roman" w:hAnsi="Times New Roman" w:cs="Times New Roman"/>
          <w:color w:val="000000"/>
          <w:sz w:val="28"/>
          <w:szCs w:val="28"/>
        </w:rPr>
        <w:lastRenderedPageBreak/>
        <w:t>художественного направления, с конца XVIII в. выдвигавшие требование эмоционального, свободного и, прежде всего, индивидуального отношения художника к жизни.</w:t>
      </w:r>
      <w:proofErr w:type="gramEnd"/>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Сансара</w:t>
      </w:r>
      <w:r>
        <w:rPr>
          <w:rFonts w:ascii="Times New Roman" w:eastAsia="Times New Roman" w:hAnsi="Times New Roman" w:cs="Times New Roman"/>
          <w:color w:val="000000"/>
          <w:sz w:val="28"/>
          <w:szCs w:val="28"/>
        </w:rPr>
        <w:t xml:space="preserve"> (санскрит.) – буддийский термин, означает бесчисленную смену рождений и смертей, мир страданий, на которые обречен человек, пока не достигнет просветления. Означает также земной мир, где все существа подвержены страданию.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Свод</w:t>
      </w:r>
      <w:r>
        <w:rPr>
          <w:rFonts w:ascii="Times New Roman" w:eastAsia="Times New Roman" w:hAnsi="Times New Roman" w:cs="Times New Roman"/>
          <w:color w:val="000000"/>
          <w:sz w:val="28"/>
          <w:szCs w:val="28"/>
        </w:rPr>
        <w:t xml:space="preserve"> – архитектурная конструкция, перекрытие или покрытие сооружений, имеющее форму выпуклой криволинейной поверхности: а) цилиндрический свод образует в поперечном сечении полукруг; б) крестовый свод образуется путем пересечения двух цилиндрических сводов; в) сомкнутый свод образуется наклонным по заданной кривой продолжением стен; г) купольный (парусный) свод представляет собой полное полушарие.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Семиотика</w:t>
      </w:r>
      <w:r>
        <w:rPr>
          <w:rFonts w:ascii="Times New Roman" w:eastAsia="Times New Roman" w:hAnsi="Times New Roman" w:cs="Times New Roman"/>
          <w:color w:val="000000"/>
          <w:sz w:val="28"/>
          <w:szCs w:val="28"/>
        </w:rPr>
        <w:t xml:space="preserve"> (греч.), или семиология – общая теория (или комплекс научных теорий), исследующая свойства знаковых систем или систем знаков, каждое из которых имеет определенное значение.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Сентиментализм</w:t>
      </w:r>
      <w:r>
        <w:rPr>
          <w:rFonts w:ascii="Times New Roman" w:eastAsia="Times New Roman" w:hAnsi="Times New Roman" w:cs="Times New Roman"/>
          <w:color w:val="000000"/>
          <w:sz w:val="28"/>
          <w:szCs w:val="28"/>
        </w:rPr>
        <w:t xml:space="preserve"> (от франц. – чувство) – течение в европейской и американской литературе и искусстве 2-й половины XVIII– начала XIX вв. Для него характерен культ естественного чувства, природы, идеализация патриархальной буколической простоты. Его наиболее </w:t>
      </w:r>
      <w:r>
        <w:rPr>
          <w:rFonts w:ascii="Times New Roman" w:eastAsia="Times New Roman" w:hAnsi="Times New Roman" w:cs="Times New Roman"/>
          <w:color w:val="000000"/>
          <w:spacing w:val="2"/>
          <w:sz w:val="28"/>
          <w:szCs w:val="28"/>
        </w:rPr>
        <w:t xml:space="preserve">известными представителями в Европе были С. Ричардсон, Л. Стерн, </w:t>
      </w:r>
      <w:r>
        <w:rPr>
          <w:rFonts w:ascii="Times New Roman" w:eastAsia="Times New Roman" w:hAnsi="Times New Roman" w:cs="Times New Roman"/>
          <w:color w:val="000000"/>
          <w:spacing w:val="4"/>
          <w:sz w:val="28"/>
          <w:szCs w:val="28"/>
        </w:rPr>
        <w:t>Т. Смоллет, Ж.Ж. Руссо и писатели «Бури и натиска», в России – Н.М.</w:t>
      </w:r>
      <w:r>
        <w:rPr>
          <w:rFonts w:ascii="Times New Roman" w:eastAsia="Times New Roman" w:hAnsi="Times New Roman" w:cs="Times New Roman"/>
          <w:color w:val="000000"/>
          <w:sz w:val="28"/>
          <w:szCs w:val="28"/>
        </w:rPr>
        <w:t xml:space="preserve"> Карамзин.</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Символизм</w:t>
      </w:r>
      <w:r>
        <w:rPr>
          <w:rFonts w:ascii="Times New Roman" w:eastAsia="Times New Roman" w:hAnsi="Times New Roman" w:cs="Times New Roman"/>
          <w:color w:val="000000"/>
          <w:sz w:val="28"/>
          <w:szCs w:val="28"/>
        </w:rPr>
        <w:t xml:space="preserve"> – направление в европейском искусстве конца XIX– начала XX вв., в котором стремились с помощью символов выразить идеи, находящиеся за пределами чувственного восприятия, отобразить идеальную сущность мира.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Синкретизм</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оединение) – неразграниченное, слитное, органическое единство чего-либо. В данном тексте органическое единство художественной культуры.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Синкретизм</w:t>
      </w:r>
      <w:r>
        <w:rPr>
          <w:rFonts w:ascii="Times New Roman" w:eastAsia="Times New Roman" w:hAnsi="Times New Roman" w:cs="Times New Roman"/>
          <w:color w:val="000000"/>
          <w:sz w:val="28"/>
          <w:szCs w:val="28"/>
        </w:rPr>
        <w:t xml:space="preserve"> первобытный – нерасчлененность, слитность искусства, мифологии, религии, характеризующая первоначальное состояние первобытной культуры.</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Спиритуализм </w:t>
      </w:r>
      <w:r>
        <w:rPr>
          <w:rFonts w:ascii="Times New Roman" w:hAnsi="Times New Roman" w:cs="Times New Roman"/>
          <w:sz w:val="28"/>
          <w:szCs w:val="28"/>
        </w:rPr>
        <w:t>— религиозно-философское течение, в основе которого — вера в реальность посмертной жизни и возможность общения с духами умерших посредством медиумов</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Стиль</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алочка, стержень) – общность образной системы, структурное единство художественной системы и приемов в произведении искусства.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Стиль</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художественный</w:t>
      </w:r>
      <w:r>
        <w:rPr>
          <w:rFonts w:ascii="Times New Roman" w:eastAsia="Times New Roman" w:hAnsi="Times New Roman" w:cs="Times New Roman"/>
          <w:color w:val="000000"/>
          <w:sz w:val="28"/>
          <w:szCs w:val="28"/>
        </w:rPr>
        <w:t xml:space="preserve"> – 1) устойчивое единство художественно-образных средств в определенный исторический период; 2) индивидуальная авторская манера художественного творчества.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Суннизм</w:t>
      </w:r>
      <w:r>
        <w:rPr>
          <w:rFonts w:ascii="Times New Roman" w:eastAsia="Times New Roman" w:hAnsi="Times New Roman" w:cs="Times New Roman"/>
          <w:color w:val="000000"/>
          <w:sz w:val="28"/>
          <w:szCs w:val="28"/>
        </w:rPr>
        <w:t xml:space="preserve"> – основное направление в исламе. С точки зрения богословия его главное отличие от шиизма состоит в том, что суннизм не признает </w:t>
      </w:r>
      <w:r>
        <w:rPr>
          <w:rFonts w:ascii="Times New Roman" w:eastAsia="Times New Roman" w:hAnsi="Times New Roman" w:cs="Times New Roman"/>
          <w:color w:val="000000"/>
          <w:sz w:val="28"/>
          <w:szCs w:val="28"/>
        </w:rPr>
        <w:lastRenderedPageBreak/>
        <w:t>возможности чьего-либо посредничества между Аллахом и людьми после смерти пророка Мухаммеда, отрицает идею об особой мистической природе Али (кузен и зять Мухаммеда) и особом праве его потомков на имамат, т. е. руководство исламской общиной. Существуют также значительные различия в принципах принятия юридических решений, в характере праздников, в отношениях к единоверцам, в деталях молитвы и других сторонах ритуала, в гражданском праве (например, сунниты не признают законности заключения временного брака – мута) и т. п.</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Суфизм</w:t>
      </w:r>
      <w:r>
        <w:rPr>
          <w:rFonts w:ascii="Times New Roman" w:eastAsia="Times New Roman" w:hAnsi="Times New Roman" w:cs="Times New Roman"/>
          <w:color w:val="000000"/>
          <w:sz w:val="28"/>
          <w:szCs w:val="28"/>
        </w:rPr>
        <w:t xml:space="preserve"> (араб.) – мусульманский мистицизм, разрабатывающий наряду с религиозно-философскими и мировоззренческими концепциями также принципы и практику поэзии и других видов искусства. В суфийской поэзии в аллегорических выражениях воспевались идеалы мусульманских мистиков (Аллах назывался возлюбленной, под любовью подразумевалась любовь к Богу и т. п.).</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Темпера</w:t>
      </w:r>
      <w:r>
        <w:rPr>
          <w:rFonts w:ascii="Times New Roman" w:eastAsia="Times New Roman" w:hAnsi="Times New Roman" w:cs="Times New Roman"/>
          <w:color w:val="000000"/>
          <w:sz w:val="28"/>
          <w:szCs w:val="28"/>
        </w:rPr>
        <w:t xml:space="preserve"> (итал.) – красочный материал для живописи. Бывает казеиновой, гуммиарабиковой и яичной по характеру связующего краски вещества. Темперой называют также живопись темперными красками.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Тот</w:t>
      </w:r>
      <w:r>
        <w:rPr>
          <w:rFonts w:ascii="Times New Roman" w:eastAsia="Times New Roman" w:hAnsi="Times New Roman" w:cs="Times New Roman"/>
          <w:color w:val="000000"/>
          <w:sz w:val="28"/>
          <w:szCs w:val="28"/>
        </w:rPr>
        <w:t xml:space="preserve"> – в Древнем Египте лунное божество, главный бог города Гермополя. Считался богом мудрости, покровителем наук, изобретателем письменности и счета. Почитался в нескольких иконографических формах, наиболее широко – в виде павиана и ибиса.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Тотем</w:t>
      </w:r>
      <w:r>
        <w:rPr>
          <w:rFonts w:ascii="Times New Roman" w:eastAsia="Times New Roman" w:hAnsi="Times New Roman" w:cs="Times New Roman"/>
          <w:color w:val="000000"/>
          <w:sz w:val="28"/>
          <w:szCs w:val="28"/>
        </w:rPr>
        <w:t xml:space="preserve"> (североамер. инд, – «его род») – 1) животное, растение, предмет природы или ее явление, которые у племенных групп служили объектом религиозного поклонения как родоначальник этого рода, носящего имя своего тотема; 2) герб племени с изображением тотема.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Тотемизм</w:t>
      </w:r>
      <w:r>
        <w:rPr>
          <w:rFonts w:ascii="Times New Roman" w:eastAsia="Times New Roman" w:hAnsi="Times New Roman" w:cs="Times New Roman"/>
          <w:color w:val="000000"/>
          <w:sz w:val="28"/>
          <w:szCs w:val="28"/>
        </w:rPr>
        <w:t xml:space="preserve"> – древнейшая форма религии раннеродового строя, характеризующаяся верой в сверхъестественную связь и кровную близость данной родовой группы с каким-либо тотемом, который считается не божеством, а родичем и другом. Имел почти повсеместное распространение.</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Традиционное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искусство</w:t>
      </w:r>
      <w:r>
        <w:rPr>
          <w:rFonts w:ascii="Times New Roman" w:eastAsia="Times New Roman" w:hAnsi="Times New Roman" w:cs="Times New Roman"/>
          <w:color w:val="000000"/>
          <w:sz w:val="28"/>
          <w:szCs w:val="28"/>
        </w:rPr>
        <w:t xml:space="preserve"> – искусство, существующее на низших этапах развития у всех народов. Его особенности: преемственность в формах и содержании, непрофессиональный характер, насыщенность мифологической символикой, неразрывная взаимосвязь с религиозно-культурным комплексом.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Фетишизм</w:t>
      </w:r>
      <w:r>
        <w:rPr>
          <w:rFonts w:ascii="Times New Roman" w:eastAsia="Times New Roman" w:hAnsi="Times New Roman" w:cs="Times New Roman"/>
          <w:color w:val="000000"/>
          <w:sz w:val="28"/>
          <w:szCs w:val="28"/>
        </w:rPr>
        <w:t xml:space="preserve"> (от португальск.– талисман) – религиозное поклонение фетишам, предметам, якобы наделенным сверхъестественной магической силой.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Футуризм</w:t>
      </w:r>
      <w:r>
        <w:rPr>
          <w:rFonts w:ascii="Times New Roman" w:eastAsia="Times New Roman" w:hAnsi="Times New Roman" w:cs="Times New Roman"/>
          <w:color w:val="000000"/>
          <w:sz w:val="28"/>
          <w:szCs w:val="28"/>
        </w:rPr>
        <w:t xml:space="preserve"> – авангардное направление в европейском искусстве 1910 – 1920-х гг., отрицавшее традиционную культуру, ее нравственные и художественные ценности, стремившиеся создать «искусство будущего».</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Халифат</w:t>
      </w:r>
      <w:r>
        <w:rPr>
          <w:rFonts w:ascii="Times New Roman" w:eastAsia="Times New Roman" w:hAnsi="Times New Roman" w:cs="Times New Roman"/>
          <w:color w:val="000000"/>
          <w:sz w:val="28"/>
          <w:szCs w:val="28"/>
        </w:rPr>
        <w:t xml:space="preserve"> (от араб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н</w:t>
      </w:r>
      <w:proofErr w:type="gramEnd"/>
      <w:r>
        <w:rPr>
          <w:rFonts w:ascii="Times New Roman" w:eastAsia="Times New Roman" w:hAnsi="Times New Roman" w:cs="Times New Roman"/>
          <w:color w:val="000000"/>
          <w:sz w:val="28"/>
          <w:szCs w:val="28"/>
        </w:rPr>
        <w:t xml:space="preserve">аместник, преемник) – форма мусульманского государственного правления, глава которого сочетает духовную и светскую власть. Однако статус халифа отличается от христианской (Ватикан) или </w:t>
      </w:r>
      <w:r>
        <w:rPr>
          <w:rFonts w:ascii="Times New Roman" w:eastAsia="Times New Roman" w:hAnsi="Times New Roman" w:cs="Times New Roman"/>
          <w:color w:val="000000"/>
          <w:sz w:val="28"/>
          <w:szCs w:val="28"/>
        </w:rPr>
        <w:lastRenderedPageBreak/>
        <w:t xml:space="preserve">буддийской (далай-лама в Тибете) теократии, поскольку ислам в принципе не признает институт священничества. Не все арабские халифы состояли в какой-то степени родства с Мухаммедом, хотя стремились к этому. Характерной особенностью халифата является его претензия на объединение всего мусульманского мира. </w:t>
      </w:r>
      <w:proofErr w:type="gramStart"/>
      <w:r>
        <w:rPr>
          <w:rFonts w:ascii="Times New Roman" w:eastAsia="Times New Roman" w:hAnsi="Times New Roman" w:cs="Times New Roman"/>
          <w:color w:val="000000"/>
          <w:sz w:val="28"/>
          <w:szCs w:val="28"/>
        </w:rPr>
        <w:t>Так было во времена Омейядского (Дамасского, 661 – 750 гг.) и в первый период Абба-сидского (Багдадского, 750 – 1258 гг.) арабских халифатов, а затем Турецкой империи (после взятия Багдада монгольскими войсками часть Аббасидов перебралась в Египет, где своим религиозным авторитетом Аббасиды освящали власть местных султанов и иногда давали инвеституру (возводили в религиозный сан) другим мусульманским правителям;</w:t>
      </w:r>
      <w:proofErr w:type="gramEnd"/>
      <w:r>
        <w:rPr>
          <w:rFonts w:ascii="Times New Roman" w:eastAsia="Times New Roman" w:hAnsi="Times New Roman" w:cs="Times New Roman"/>
          <w:color w:val="000000"/>
          <w:sz w:val="28"/>
          <w:szCs w:val="28"/>
        </w:rPr>
        <w:t xml:space="preserve"> после захвата Египта турками в 1517 г. последний представитель Аббасидов, якобы, передал свой титул турецкому султану). Официально халифат в Турции был ликвидирован 3 марта 1924 года. С тех пор историческая преемственность этой формы организации исламского государства прекратилась, хотя разговоры о желательности ее восстановления время от времени возникают в определенных мусульманских кругах.</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Харизма</w:t>
      </w:r>
      <w:r>
        <w:rPr>
          <w:rFonts w:ascii="Times New Roman" w:eastAsia="Times New Roman" w:hAnsi="Times New Roman" w:cs="Times New Roman"/>
          <w:color w:val="000000"/>
          <w:sz w:val="28"/>
          <w:szCs w:val="28"/>
        </w:rPr>
        <w:t xml:space="preserve">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м</w:t>
      </w:r>
      <w:proofErr w:type="gramEnd"/>
      <w:r>
        <w:rPr>
          <w:rFonts w:ascii="Times New Roman" w:eastAsia="Times New Roman" w:hAnsi="Times New Roman" w:cs="Times New Roman"/>
          <w:color w:val="000000"/>
          <w:sz w:val="28"/>
          <w:szCs w:val="28"/>
        </w:rPr>
        <w:t>илость, благодать, божественный дар) – исключительная одаренность; нацеленность какого-либо лица (харизматического лидера, пророка, проповедника, политического деятеля) особыми качествами исключительности, сверхъестественности, непогрешимости в глазах более или менее широкого круга приверженцев или последователей.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Христианство</w:t>
      </w:r>
      <w:r>
        <w:rPr>
          <w:rFonts w:ascii="Times New Roman" w:eastAsia="Times New Roman" w:hAnsi="Times New Roman" w:cs="Times New Roman"/>
          <w:color w:val="000000"/>
          <w:sz w:val="28"/>
          <w:szCs w:val="28"/>
        </w:rPr>
        <w:t xml:space="preserve"> – одна из трех мировых религий (наряду с буддизмом и исламом) имеет три основных направления: католицизм, православие, протестантизм. Общий признак, объединяющий христианские вероисповедания и секты,– вера в Иисуса Христа как богочеловека, спасителя мира, воплощение второго лица триединого божества (Бог-Отец, Бог-Сын, Бог Дух Святой). Главный источник вероучения – Священное Писание (Библия, особенно ее вторая часть – Новый Завет). Христиансто возникло в I в. н. э. в восточной провинции Римской империи – Палестине. В IV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стало</w:t>
      </w:r>
      <w:proofErr w:type="gramEnd"/>
      <w:r>
        <w:rPr>
          <w:rFonts w:ascii="Times New Roman" w:eastAsia="Times New Roman" w:hAnsi="Times New Roman" w:cs="Times New Roman"/>
          <w:color w:val="000000"/>
          <w:sz w:val="28"/>
          <w:szCs w:val="28"/>
        </w:rPr>
        <w:t xml:space="preserve"> государственной религией Римской империи.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Целибат</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н</w:t>
      </w:r>
      <w:proofErr w:type="gramEnd"/>
      <w:r>
        <w:rPr>
          <w:rFonts w:ascii="Times New Roman" w:eastAsia="Times New Roman" w:hAnsi="Times New Roman" w:cs="Times New Roman"/>
          <w:color w:val="000000"/>
          <w:sz w:val="28"/>
          <w:szCs w:val="28"/>
        </w:rPr>
        <w:t>еженатый) – обязательное безбрачие католического духовенства.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Целостность</w:t>
      </w:r>
      <w:r>
        <w:rPr>
          <w:rFonts w:ascii="Times New Roman" w:eastAsia="Times New Roman" w:hAnsi="Times New Roman" w:cs="Times New Roman"/>
          <w:color w:val="000000"/>
          <w:sz w:val="28"/>
          <w:szCs w:val="28"/>
        </w:rPr>
        <w:t xml:space="preserve"> – философское понятие, выражающее внутреннее, органическое единство системы. В тексте – эстетическая категория, обозначающая фундаментальное единство универсума и произведения искусства.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Ценность</w:t>
      </w:r>
      <w:r>
        <w:rPr>
          <w:rFonts w:ascii="Times New Roman" w:eastAsia="Times New Roman" w:hAnsi="Times New Roman" w:cs="Times New Roman"/>
          <w:color w:val="000000"/>
          <w:sz w:val="28"/>
          <w:szCs w:val="28"/>
        </w:rPr>
        <w:t xml:space="preserve"> – философское понятие, обозначающее положительное ли отрицательное значение объектов, явлений, событий, процессов в мире и культуре для человека.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Цивилизация</w:t>
      </w:r>
      <w:r>
        <w:rPr>
          <w:rFonts w:ascii="Times New Roman" w:eastAsia="Times New Roman" w:hAnsi="Times New Roman" w:cs="Times New Roman"/>
          <w:color w:val="000000"/>
          <w:sz w:val="28"/>
          <w:szCs w:val="28"/>
        </w:rPr>
        <w:t xml:space="preserve"> (от лат</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г</w:t>
      </w:r>
      <w:proofErr w:type="gramEnd"/>
      <w:r>
        <w:rPr>
          <w:rFonts w:ascii="Times New Roman" w:eastAsia="Times New Roman" w:hAnsi="Times New Roman" w:cs="Times New Roman"/>
          <w:color w:val="000000"/>
          <w:sz w:val="28"/>
          <w:szCs w:val="28"/>
        </w:rPr>
        <w:t xml:space="preserve">ражданский, общественный, государственный) – обозначает исторически сложившуюся совокупность материальной и духовной культуры, общественного строя, образа жизни, системы </w:t>
      </w:r>
      <w:r>
        <w:rPr>
          <w:rFonts w:ascii="Times New Roman" w:eastAsia="Times New Roman" w:hAnsi="Times New Roman" w:cs="Times New Roman"/>
          <w:color w:val="000000"/>
          <w:sz w:val="28"/>
          <w:szCs w:val="28"/>
        </w:rPr>
        <w:lastRenderedPageBreak/>
        <w:t>ценностей и норм поведения того или иного общества или целой эпохи. В этом смысле говорят об античной, средневековой, мусульманской, индийской, китайской, европейской и др. цивилизациях. Совокупность цивилизаций и культур определяет общее понятие глобальной человеческой цивилизации.</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Чанди</w:t>
      </w:r>
      <w:r>
        <w:rPr>
          <w:rFonts w:ascii="Times New Roman" w:eastAsia="Times New Roman" w:hAnsi="Times New Roman" w:cs="Times New Roman"/>
          <w:color w:val="000000"/>
          <w:sz w:val="28"/>
          <w:szCs w:val="28"/>
        </w:rPr>
        <w:t xml:space="preserve"> – общее название оригинальных индуистских или буддийских храмов средневекового периода на территории Юго-Восточной Азии. В их облике отмечается влияние архитектурных канонов Индии, которые, однако, скорее всего наложились на более древние местные элементы – их истоки можно проследить в сохранившихся ступенчатых мегалитических сооружениях. Представляют собой квадратную, прямоугольную или крестообразную в плане постройку, имеющую приподнятое основание – цоколь, на котором покоится </w:t>
      </w:r>
      <w:proofErr w:type="gramStart"/>
      <w:r>
        <w:rPr>
          <w:rFonts w:ascii="Times New Roman" w:eastAsia="Times New Roman" w:hAnsi="Times New Roman" w:cs="Times New Roman"/>
          <w:color w:val="000000"/>
          <w:sz w:val="28"/>
          <w:szCs w:val="28"/>
        </w:rPr>
        <w:t>кубическая</w:t>
      </w:r>
      <w:proofErr w:type="gramEnd"/>
      <w:r>
        <w:rPr>
          <w:rFonts w:ascii="Times New Roman" w:eastAsia="Times New Roman" w:hAnsi="Times New Roman" w:cs="Times New Roman"/>
          <w:color w:val="000000"/>
          <w:sz w:val="28"/>
          <w:szCs w:val="28"/>
        </w:rPr>
        <w:t xml:space="preserve"> целла, завершающаяся уступчатым многоярусным покрытием. </w:t>
      </w:r>
      <w:proofErr w:type="gramStart"/>
      <w:r>
        <w:rPr>
          <w:rFonts w:ascii="Times New Roman" w:eastAsia="Times New Roman" w:hAnsi="Times New Roman" w:cs="Times New Roman"/>
          <w:color w:val="000000"/>
          <w:sz w:val="28"/>
          <w:szCs w:val="28"/>
        </w:rPr>
        <w:t>Характеризуется широкой вариативностью форм: от простых, как, например, индуистские чанди на плато Диенг, до сложных буддийских комплексов, непревзойденной вершиной которых считается Боробудур.</w:t>
      </w:r>
      <w:proofErr w:type="gramEnd"/>
      <w:r>
        <w:rPr>
          <w:rFonts w:ascii="Times New Roman" w:eastAsia="Times New Roman" w:hAnsi="Times New Roman" w:cs="Times New Roman"/>
          <w:color w:val="000000"/>
          <w:sz w:val="28"/>
          <w:szCs w:val="28"/>
        </w:rPr>
        <w:t xml:space="preserve"> В своем большинстве обслуживали наиболее свойственные средневековой культуре идеологические потребности, являясь одновременно и усыпальницей правителей и храмом.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Чайтья</w:t>
      </w:r>
      <w:r>
        <w:rPr>
          <w:rFonts w:ascii="Times New Roman" w:eastAsia="Times New Roman" w:hAnsi="Times New Roman" w:cs="Times New Roman"/>
          <w:color w:val="000000"/>
          <w:sz w:val="28"/>
          <w:szCs w:val="28"/>
        </w:rPr>
        <w:t xml:space="preserve"> – индуистский пещерный храм.</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Чуньцзе</w:t>
      </w:r>
      <w:r>
        <w:rPr>
          <w:rFonts w:ascii="Times New Roman" w:eastAsia="Times New Roman" w:hAnsi="Times New Roman" w:cs="Times New Roman"/>
          <w:color w:val="000000"/>
          <w:sz w:val="28"/>
          <w:szCs w:val="28"/>
        </w:rPr>
        <w:t xml:space="preserve"> («праздник весны») – праздник Нового года по китайскому (лунному) календарю.</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Шиизм</w:t>
      </w:r>
      <w:r>
        <w:rPr>
          <w:rFonts w:ascii="Times New Roman" w:eastAsia="Times New Roman" w:hAnsi="Times New Roman" w:cs="Times New Roman"/>
          <w:color w:val="000000"/>
          <w:sz w:val="28"/>
          <w:szCs w:val="28"/>
        </w:rPr>
        <w:t xml:space="preserve"> (от араб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рисоединяясь к кому-либо) – общее название различных течений и сект, признающих особую роль Али и его потомков как законных наследников пророка Мухаммеда. Их основное различие с суннитами состоит в толковании понятия – «имамат»: для суннитов имам – духовный и светский глава общины мусульман, избираемый людьми, а у шиитов он является ее главой по сущности, благодаря «божественной благодати», передаваемой по наследству. Согласно воззрениям шиитов, «настоящий» имам исчез еще в Средние века (различные шиитские течения по-разному трактуют это событие и относят его к разным потомкам Али) и сейчас пребывает в «сокрытом состоянии». Поэтому шииты постоянно ожидают прихода этого мессии и видят его в разных потомках Али или в харизматических шиитских лидерах, например, в имаме Хомейни (умер в 1989 году). Для шиизма характерна особая экзальтированность, культ страдания, которые находят свое отражение в разных формах искусства. В память злодейского убийства сына Али – Хусейна – разыгрываются различные мистерии, например, еще недавно совершались шествия с самоистязанием – так называемый «шахсей-вахсей», нечто напоминающее средневековые </w:t>
      </w:r>
      <w:r>
        <w:rPr>
          <w:rFonts w:ascii="Times New Roman" w:eastAsia="Times New Roman" w:hAnsi="Times New Roman" w:cs="Times New Roman"/>
          <w:color w:val="000000"/>
          <w:spacing w:val="-2"/>
          <w:sz w:val="28"/>
          <w:szCs w:val="28"/>
        </w:rPr>
        <w:t xml:space="preserve">шествия самобичевателей-флагеллантов в Западной Европе. Весьма развиты духовные песнопения и духовная поэзия. В массовом порядке производятся лубки с изображением различных сцен из жизни и подвигов Али. Вместе с тем под внешней оболочкой шиизма сохраняются </w:t>
      </w:r>
      <w:r>
        <w:rPr>
          <w:rFonts w:ascii="Times New Roman" w:eastAsia="Times New Roman" w:hAnsi="Times New Roman" w:cs="Times New Roman"/>
          <w:color w:val="000000"/>
          <w:spacing w:val="-2"/>
          <w:sz w:val="28"/>
          <w:szCs w:val="28"/>
        </w:rPr>
        <w:lastRenderedPageBreak/>
        <w:t>многие традиции доисламских культур и верований не только собственно иранцев, но и многих других народов Ближнего и Среднего Востока.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Эклектика</w:t>
      </w:r>
      <w:r>
        <w:rPr>
          <w:rFonts w:ascii="Times New Roman" w:eastAsia="Times New Roman" w:hAnsi="Times New Roman" w:cs="Times New Roman"/>
          <w:color w:val="000000"/>
          <w:sz w:val="28"/>
          <w:szCs w:val="28"/>
        </w:rPr>
        <w:t xml:space="preserve"> (от греч</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ыбивающий) – механическое соединение разнородных частей, элементов и признаков. В искусстве – сочетание разнородных стилевых элементов, произвольный выбор стилистического оформления художественного произведения, причем эта художественная форма не всегда соответствует смыслу и назначению произведений искусства.</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6"/>
          <w:sz w:val="28"/>
          <w:szCs w:val="28"/>
        </w:rPr>
        <w:t>Экспрессионизм</w:t>
      </w:r>
      <w:r>
        <w:rPr>
          <w:rFonts w:ascii="Times New Roman" w:eastAsia="Times New Roman" w:hAnsi="Times New Roman" w:cs="Times New Roman"/>
          <w:color w:val="000000"/>
          <w:spacing w:val="6"/>
          <w:sz w:val="28"/>
          <w:szCs w:val="28"/>
        </w:rPr>
        <w:t xml:space="preserve"> (от франц.– выражение, выразительность) –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bookmarkStart w:id="14" w:name="_Toc100132977"/>
      <w:r>
        <w:rPr>
          <w:rFonts w:ascii="Times New Roman" w:eastAsia="Times New Roman" w:hAnsi="Times New Roman" w:cs="Times New Roman"/>
          <w:color w:val="000000"/>
          <w:spacing w:val="6"/>
          <w:sz w:val="28"/>
          <w:szCs w:val="28"/>
        </w:rPr>
        <w:t>1)</w:t>
      </w:r>
      <w:r>
        <w:rPr>
          <w:rFonts w:ascii="Times New Roman" w:eastAsia="Times New Roman" w:hAnsi="Times New Roman" w:cs="Times New Roman"/>
          <w:color w:val="000000"/>
          <w:sz w:val="28"/>
          <w:szCs w:val="28"/>
        </w:rPr>
        <w:t xml:space="preserve"> направление в искусстве 10 – 20-х гг. XX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мировосприятие, основанное на представлении о дисгармонии, неустроенности мира, отчужденности в нем человека.</w:t>
      </w:r>
      <w:bookmarkEnd w:id="14"/>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Энеолит</w:t>
      </w:r>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медно-каменный</w:t>
      </w:r>
      <w:proofErr w:type="gramEnd"/>
      <w:r>
        <w:rPr>
          <w:rFonts w:ascii="Times New Roman" w:eastAsia="Times New Roman" w:hAnsi="Times New Roman" w:cs="Times New Roman"/>
          <w:color w:val="000000"/>
          <w:sz w:val="28"/>
          <w:szCs w:val="28"/>
        </w:rPr>
        <w:t xml:space="preserve"> век.</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Эпос</w:t>
      </w:r>
      <w:r>
        <w:rPr>
          <w:rFonts w:ascii="Times New Roman" w:eastAsia="Times New Roman" w:hAnsi="Times New Roman" w:cs="Times New Roman"/>
          <w:color w:val="000000"/>
          <w:sz w:val="28"/>
          <w:szCs w:val="28"/>
        </w:rPr>
        <w:t xml:space="preserve"> – повествовательный род литературы, один из основных ее родов, наряду с драмой и лирикой.</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4"/>
          <w:sz w:val="28"/>
          <w:szCs w:val="28"/>
        </w:rPr>
        <w:t>Эпоха</w:t>
      </w:r>
      <w:bookmarkStart w:id="15" w:name="_Toc100132980"/>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b/>
          <w:bCs/>
          <w:color w:val="000000"/>
          <w:spacing w:val="-4"/>
          <w:sz w:val="28"/>
          <w:szCs w:val="28"/>
        </w:rPr>
        <w:t>Просвещения</w:t>
      </w:r>
      <w:r>
        <w:rPr>
          <w:rFonts w:ascii="Times New Roman" w:eastAsia="Times New Roman" w:hAnsi="Times New Roman" w:cs="Times New Roman"/>
          <w:color w:val="000000"/>
          <w:spacing w:val="-4"/>
          <w:sz w:val="28"/>
          <w:szCs w:val="28"/>
        </w:rPr>
        <w:t xml:space="preserve"> – период широкого распространения в XVIII</w:t>
      </w:r>
      <w:r>
        <w:rPr>
          <w:rFonts w:ascii="Times New Roman" w:eastAsia="Times New Roman" w:hAnsi="Times New Roman" w:cs="Times New Roman"/>
          <w:color w:val="000000"/>
          <w:sz w:val="28"/>
          <w:szCs w:val="28"/>
        </w:rPr>
        <w:t xml:space="preserve"> в., движения «просветителей», главным образом во Франции, а затем в Англии и других странах. Французские просветители Вольтер, Руссо, Дидро и их последователи высоко ставили роль знаний, разума, провозглашали идеи политического, гражданского, юридического и прочего равенства.</w:t>
      </w:r>
      <w:bookmarkEnd w:id="15"/>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Эстетика</w:t>
      </w:r>
      <w:r>
        <w:rPr>
          <w:rFonts w:ascii="Times New Roman" w:eastAsia="Times New Roman" w:hAnsi="Times New Roman" w:cs="Times New Roman"/>
          <w:color w:val="000000"/>
          <w:sz w:val="28"/>
          <w:szCs w:val="28"/>
        </w:rPr>
        <w:t xml:space="preserve"> (греч.) – философская наука, изучающая присущее только человеку специфическое восприятие и оценку реального мира через представления человека о </w:t>
      </w:r>
      <w:proofErr w:type="gramStart"/>
      <w:r>
        <w:rPr>
          <w:rFonts w:ascii="Times New Roman" w:eastAsia="Times New Roman" w:hAnsi="Times New Roman" w:cs="Times New Roman"/>
          <w:color w:val="000000"/>
          <w:sz w:val="28"/>
          <w:szCs w:val="28"/>
        </w:rPr>
        <w:t>прекрасном</w:t>
      </w:r>
      <w:proofErr w:type="gramEnd"/>
      <w:r>
        <w:rPr>
          <w:rFonts w:ascii="Times New Roman" w:eastAsia="Times New Roman" w:hAnsi="Times New Roman" w:cs="Times New Roman"/>
          <w:color w:val="000000"/>
          <w:sz w:val="28"/>
          <w:szCs w:val="28"/>
        </w:rPr>
        <w:t xml:space="preserve">, безобразном, возвышенном, низменном и т.д. Важнейшей сферой проявления эстетического является художественное творчество. </w:t>
      </w: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caps/>
          <w:sz w:val="28"/>
          <w:szCs w:val="28"/>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941F8C" w:rsidRDefault="00941F8C" w:rsidP="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aps/>
          <w:sz w:val="28"/>
          <w:szCs w:val="28"/>
          <w:lang w:val="be-BY"/>
        </w:rPr>
      </w:pPr>
    </w:p>
    <w:p w:rsidR="008F1CDC" w:rsidRPr="00941F8C" w:rsidRDefault="008F1CDC">
      <w:pPr>
        <w:rPr>
          <w:lang w:val="be-BY"/>
        </w:rPr>
      </w:pPr>
    </w:p>
    <w:sectPr w:rsidR="008F1CDC" w:rsidRPr="00941F8C" w:rsidSect="00141551">
      <w:footerReference w:type="default" r:id="rId10"/>
      <w:pgSz w:w="11906" w:h="16838"/>
      <w:pgMar w:top="1134" w:right="850" w:bottom="1134" w:left="184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D7E" w:rsidRDefault="00630D7E" w:rsidP="00941F8C">
      <w:pPr>
        <w:spacing w:after="0" w:line="240" w:lineRule="auto"/>
      </w:pPr>
      <w:r>
        <w:separator/>
      </w:r>
    </w:p>
  </w:endnote>
  <w:endnote w:type="continuationSeparator" w:id="0">
    <w:p w:rsidR="00630D7E" w:rsidRDefault="00630D7E" w:rsidP="00941F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526"/>
      <w:docPartObj>
        <w:docPartGallery w:val="Page Numbers (Bottom of Page)"/>
        <w:docPartUnique/>
      </w:docPartObj>
    </w:sdtPr>
    <w:sdtContent>
      <w:p w:rsidR="008A3773" w:rsidRDefault="00150345">
        <w:pPr>
          <w:pStyle w:val="aa"/>
          <w:jc w:val="center"/>
        </w:pPr>
        <w:fldSimple w:instr=" PAGE   \* MERGEFORMAT ">
          <w:r w:rsidR="005B5319">
            <w:rPr>
              <w:noProof/>
            </w:rPr>
            <w:t>80</w:t>
          </w:r>
        </w:fldSimple>
      </w:p>
    </w:sdtContent>
  </w:sdt>
  <w:p w:rsidR="008A3773" w:rsidRDefault="008A377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D7E" w:rsidRDefault="00630D7E" w:rsidP="00941F8C">
      <w:pPr>
        <w:spacing w:after="0" w:line="240" w:lineRule="auto"/>
      </w:pPr>
      <w:r>
        <w:separator/>
      </w:r>
    </w:p>
  </w:footnote>
  <w:footnote w:type="continuationSeparator" w:id="0">
    <w:p w:rsidR="00630D7E" w:rsidRDefault="00630D7E" w:rsidP="00941F8C">
      <w:pPr>
        <w:spacing w:after="0" w:line="240" w:lineRule="auto"/>
      </w:pPr>
      <w:r>
        <w:continuationSeparator/>
      </w:r>
    </w:p>
  </w:footnote>
  <w:footnote w:id="1">
    <w:p w:rsidR="008A3773" w:rsidRDefault="008A3773" w:rsidP="00941F8C">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 w:val="20"/>
          <w:szCs w:val="20"/>
        </w:rPr>
      </w:pPr>
      <w:r>
        <w:rPr>
          <w:rStyle w:val="afc"/>
          <w:sz w:val="20"/>
          <w:szCs w:val="20"/>
        </w:rPr>
        <w:footnoteRef/>
      </w:r>
      <w:r>
        <w:rPr>
          <w:sz w:val="20"/>
          <w:szCs w:val="20"/>
        </w:rPr>
        <w:t xml:space="preserve"> Менестрели – придворные певцы и музыканты во Франции и Англии XII – XIII вв. В XIV – XVI вв. менестрелями называли странствующих музыкантов из простонародья.  </w:t>
      </w:r>
    </w:p>
    <w:p w:rsidR="008A3773" w:rsidRDefault="008A3773" w:rsidP="00941F8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7E9D"/>
    <w:multiLevelType w:val="hybridMultilevel"/>
    <w:tmpl w:val="3BB01B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EB7205"/>
    <w:multiLevelType w:val="hybridMultilevel"/>
    <w:tmpl w:val="8939312A"/>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7E21093"/>
    <w:multiLevelType w:val="hybridMultilevel"/>
    <w:tmpl w:val="5BB804B2"/>
    <w:lvl w:ilvl="0" w:tplc="E21617B8">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06056F"/>
    <w:multiLevelType w:val="hybridMultilevel"/>
    <w:tmpl w:val="695ECD8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1050EEB"/>
    <w:multiLevelType w:val="hybridMultilevel"/>
    <w:tmpl w:val="117E7D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8D786D"/>
    <w:multiLevelType w:val="hybridMultilevel"/>
    <w:tmpl w:val="13A4DF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A14387D"/>
    <w:multiLevelType w:val="hybridMultilevel"/>
    <w:tmpl w:val="58B23E98"/>
    <w:lvl w:ilvl="0" w:tplc="2FB4824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D4504CB"/>
    <w:multiLevelType w:val="hybridMultilevel"/>
    <w:tmpl w:val="1C5E81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25C4D10"/>
    <w:multiLevelType w:val="hybridMultilevel"/>
    <w:tmpl w:val="B6C675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64563D0"/>
    <w:multiLevelType w:val="hybridMultilevel"/>
    <w:tmpl w:val="DC0C3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96A0AFA"/>
    <w:multiLevelType w:val="hybridMultilevel"/>
    <w:tmpl w:val="7B48F976"/>
    <w:lvl w:ilvl="0" w:tplc="BED43F9A">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97C40AA"/>
    <w:multiLevelType w:val="hybridMultilevel"/>
    <w:tmpl w:val="13A4DF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6006C79"/>
    <w:multiLevelType w:val="hybridMultilevel"/>
    <w:tmpl w:val="4A948B6E"/>
    <w:lvl w:ilvl="0" w:tplc="75E2CB3C">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67269E0"/>
    <w:multiLevelType w:val="hybridMultilevel"/>
    <w:tmpl w:val="224285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40D72E6"/>
    <w:multiLevelType w:val="hybridMultilevel"/>
    <w:tmpl w:val="86F031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49259BE"/>
    <w:multiLevelType w:val="hybridMultilevel"/>
    <w:tmpl w:val="210ADCE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B3D15D7"/>
    <w:multiLevelType w:val="hybridMultilevel"/>
    <w:tmpl w:val="30AA718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D6E3EA2"/>
    <w:multiLevelType w:val="hybridMultilevel"/>
    <w:tmpl w:val="25A0DF2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EF004D4"/>
    <w:multiLevelType w:val="hybridMultilevel"/>
    <w:tmpl w:val="B1A460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F4B12E7"/>
    <w:multiLevelType w:val="hybridMultilevel"/>
    <w:tmpl w:val="A5EFC6F6"/>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nsid w:val="513766EC"/>
    <w:multiLevelType w:val="hybridMultilevel"/>
    <w:tmpl w:val="0EB23D8A"/>
    <w:lvl w:ilvl="0" w:tplc="E8105324">
      <w:start w:val="2"/>
      <w:numFmt w:val="decimal"/>
      <w:lvlText w:val="%1."/>
      <w:lvlJc w:val="left"/>
      <w:pPr>
        <w:ind w:left="128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1E15DCB"/>
    <w:multiLevelType w:val="hybridMultilevel"/>
    <w:tmpl w:val="EFBE0A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4A91383"/>
    <w:multiLevelType w:val="multilevel"/>
    <w:tmpl w:val="1DAA620E"/>
    <w:lvl w:ilvl="0">
      <w:start w:val="1"/>
      <w:numFmt w:val="decimal"/>
      <w:lvlText w:val="%1."/>
      <w:lvlJc w:val="left"/>
      <w:pPr>
        <w:ind w:left="927" w:hanging="360"/>
      </w:p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23">
    <w:nsid w:val="59C06E2B"/>
    <w:multiLevelType w:val="hybridMultilevel"/>
    <w:tmpl w:val="73BED8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39514CA"/>
    <w:multiLevelType w:val="hybridMultilevel"/>
    <w:tmpl w:val="6E76199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4782875"/>
    <w:multiLevelType w:val="hybridMultilevel"/>
    <w:tmpl w:val="D7545D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61E5863"/>
    <w:multiLevelType w:val="hybridMultilevel"/>
    <w:tmpl w:val="5B704F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A03424A"/>
    <w:multiLevelType w:val="hybridMultilevel"/>
    <w:tmpl w:val="7B48F976"/>
    <w:lvl w:ilvl="0" w:tplc="BED43F9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C0E2302"/>
    <w:multiLevelType w:val="hybridMultilevel"/>
    <w:tmpl w:val="8939312A"/>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nsid w:val="6C9B4414"/>
    <w:multiLevelType w:val="hybridMultilevel"/>
    <w:tmpl w:val="C5502FE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28E052A"/>
    <w:multiLevelType w:val="hybridMultilevel"/>
    <w:tmpl w:val="1C7E8B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AAE45F1"/>
    <w:multiLevelType w:val="hybridMultilevel"/>
    <w:tmpl w:val="DE7CD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B6F1A88"/>
    <w:multiLevelType w:val="hybridMultilevel"/>
    <w:tmpl w:val="1D56E9B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lvlOverride w:ilvl="2"/>
    <w:lvlOverride w:ilvl="3"/>
    <w:lvlOverride w:ilvl="4"/>
    <w:lvlOverride w:ilvl="5"/>
    <w:lvlOverride w:ilvl="6"/>
    <w:lvlOverride w:ilvl="7"/>
    <w:lvlOverride w:ilvl="8"/>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lvlOverride w:ilvl="2"/>
    <w:lvlOverride w:ilvl="3"/>
    <w:lvlOverride w:ilvl="4"/>
    <w:lvlOverride w:ilvl="5"/>
    <w:lvlOverride w:ilvl="6"/>
    <w:lvlOverride w:ilvl="7"/>
    <w:lvlOverride w:ilvl="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lvlOverride w:ilvl="2"/>
    <w:lvlOverride w:ilvl="3"/>
    <w:lvlOverride w:ilvl="4"/>
    <w:lvlOverride w:ilvl="5"/>
    <w:lvlOverride w:ilvl="6"/>
    <w:lvlOverride w:ilvl="7"/>
    <w:lvlOverride w:ilvl="8"/>
  </w:num>
  <w:num w:numId="29">
    <w:abstractNumId w:val="28"/>
    <w:lvlOverride w:ilvl="0">
      <w:startOverride w:val="1"/>
    </w:lvlOverride>
    <w:lvlOverride w:ilvl="1"/>
    <w:lvlOverride w:ilvl="2"/>
    <w:lvlOverride w:ilvl="3"/>
    <w:lvlOverride w:ilvl="4"/>
    <w:lvlOverride w:ilvl="5"/>
    <w:lvlOverride w:ilvl="6"/>
    <w:lvlOverride w:ilvl="7"/>
    <w:lvlOverride w:ilvl="8"/>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941F8C"/>
    <w:rsid w:val="00141551"/>
    <w:rsid w:val="00150345"/>
    <w:rsid w:val="005B5319"/>
    <w:rsid w:val="00630D7E"/>
    <w:rsid w:val="008A3773"/>
    <w:rsid w:val="008D63C9"/>
    <w:rsid w:val="008F1CDC"/>
    <w:rsid w:val="00941F8C"/>
    <w:rsid w:val="009664A6"/>
    <w:rsid w:val="00976483"/>
    <w:rsid w:val="00A65D54"/>
    <w:rsid w:val="00B02DC0"/>
    <w:rsid w:val="00C97071"/>
    <w:rsid w:val="00D67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F8C"/>
    <w:rPr>
      <w:rFonts w:eastAsiaTheme="minorEastAsia"/>
      <w:lang w:eastAsia="ru-RU"/>
    </w:rPr>
  </w:style>
  <w:style w:type="paragraph" w:styleId="1">
    <w:name w:val="heading 1"/>
    <w:basedOn w:val="a"/>
    <w:next w:val="a"/>
    <w:link w:val="10"/>
    <w:qFormat/>
    <w:rsid w:val="00941F8C"/>
    <w:pPr>
      <w:keepNext/>
      <w:spacing w:after="0" w:line="240" w:lineRule="auto"/>
      <w:jc w:val="both"/>
      <w:outlineLvl w:val="0"/>
    </w:pPr>
    <w:rPr>
      <w:rFonts w:ascii="Times New Roman" w:eastAsia="Times New Roman" w:hAnsi="Times New Roman" w:cs="Times New Roman"/>
      <w:sz w:val="24"/>
      <w:szCs w:val="20"/>
      <w:lang w:val="en-US"/>
    </w:rPr>
  </w:style>
  <w:style w:type="paragraph" w:styleId="2">
    <w:name w:val="heading 2"/>
    <w:basedOn w:val="a"/>
    <w:next w:val="a"/>
    <w:link w:val="20"/>
    <w:uiPriority w:val="99"/>
    <w:semiHidden/>
    <w:unhideWhenUsed/>
    <w:qFormat/>
    <w:rsid w:val="00941F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41F8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41F8C"/>
    <w:pPr>
      <w:keepNext/>
      <w:keepLines/>
      <w:spacing w:before="200" w:after="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941F8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1F8C"/>
    <w:rPr>
      <w:rFonts w:ascii="Times New Roman" w:eastAsia="Times New Roman" w:hAnsi="Times New Roman" w:cs="Times New Roman"/>
      <w:sz w:val="24"/>
      <w:szCs w:val="20"/>
      <w:lang w:val="en-US" w:eastAsia="ru-RU"/>
    </w:rPr>
  </w:style>
  <w:style w:type="character" w:customStyle="1" w:styleId="20">
    <w:name w:val="Заголовок 2 Знак"/>
    <w:basedOn w:val="a0"/>
    <w:link w:val="2"/>
    <w:uiPriority w:val="99"/>
    <w:semiHidden/>
    <w:rsid w:val="00941F8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41F8C"/>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941F8C"/>
    <w:rPr>
      <w:rFonts w:asciiTheme="majorHAnsi" w:eastAsiaTheme="majorEastAsia" w:hAnsiTheme="majorHAnsi" w:cstheme="majorBidi"/>
      <w:b/>
      <w:bCs/>
      <w:i/>
      <w:iCs/>
      <w:color w:val="4F81BD" w:themeColor="accent1"/>
      <w:lang w:eastAsia="ru-RU"/>
    </w:rPr>
  </w:style>
  <w:style w:type="character" w:customStyle="1" w:styleId="80">
    <w:name w:val="Заголовок 8 Знак"/>
    <w:basedOn w:val="a0"/>
    <w:link w:val="8"/>
    <w:uiPriority w:val="9"/>
    <w:semiHidden/>
    <w:rsid w:val="00941F8C"/>
    <w:rPr>
      <w:rFonts w:asciiTheme="majorHAnsi" w:eastAsiaTheme="majorEastAsia" w:hAnsiTheme="majorHAnsi" w:cstheme="majorBidi"/>
      <w:color w:val="404040" w:themeColor="text1" w:themeTint="BF"/>
      <w:sz w:val="20"/>
      <w:szCs w:val="20"/>
      <w:lang w:eastAsia="ru-RU"/>
    </w:rPr>
  </w:style>
  <w:style w:type="character" w:styleId="a3">
    <w:name w:val="Hyperlink"/>
    <w:basedOn w:val="a0"/>
    <w:uiPriority w:val="99"/>
    <w:semiHidden/>
    <w:unhideWhenUsed/>
    <w:rsid w:val="00941F8C"/>
    <w:rPr>
      <w:color w:val="0000FF"/>
      <w:u w:val="single"/>
    </w:rPr>
  </w:style>
  <w:style w:type="character" w:styleId="a4">
    <w:name w:val="FollowedHyperlink"/>
    <w:basedOn w:val="a0"/>
    <w:uiPriority w:val="99"/>
    <w:semiHidden/>
    <w:unhideWhenUsed/>
    <w:rsid w:val="00941F8C"/>
    <w:rPr>
      <w:color w:val="800080" w:themeColor="followedHyperlink"/>
      <w:u w:val="single"/>
    </w:rPr>
  </w:style>
  <w:style w:type="paragraph" w:styleId="HTML">
    <w:name w:val="HTML Preformatted"/>
    <w:basedOn w:val="a"/>
    <w:link w:val="HTML0"/>
    <w:uiPriority w:val="99"/>
    <w:semiHidden/>
    <w:unhideWhenUsed/>
    <w:rsid w:val="0094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eastAsia="Times New Roman" w:hAnsi="Arial" w:cs="Arial"/>
      <w:color w:val="202020"/>
      <w:sz w:val="20"/>
      <w:szCs w:val="20"/>
    </w:rPr>
  </w:style>
  <w:style w:type="character" w:customStyle="1" w:styleId="HTML0">
    <w:name w:val="Стандартный HTML Знак"/>
    <w:basedOn w:val="a0"/>
    <w:link w:val="HTML"/>
    <w:uiPriority w:val="99"/>
    <w:semiHidden/>
    <w:rsid w:val="00941F8C"/>
    <w:rPr>
      <w:rFonts w:ascii="Arial" w:eastAsia="Times New Roman" w:hAnsi="Arial" w:cs="Arial"/>
      <w:color w:val="202020"/>
      <w:sz w:val="20"/>
      <w:szCs w:val="20"/>
      <w:lang w:eastAsia="ru-RU"/>
    </w:rPr>
  </w:style>
  <w:style w:type="paragraph" w:styleId="a5">
    <w:name w:val="Normal (Web)"/>
    <w:basedOn w:val="a"/>
    <w:uiPriority w:val="99"/>
    <w:unhideWhenUsed/>
    <w:rsid w:val="00941F8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941F8C"/>
    <w:pPr>
      <w:spacing w:after="0" w:line="240" w:lineRule="auto"/>
    </w:pPr>
    <w:rPr>
      <w:sz w:val="20"/>
      <w:szCs w:val="20"/>
    </w:rPr>
  </w:style>
  <w:style w:type="character" w:customStyle="1" w:styleId="a7">
    <w:name w:val="Текст сноски Знак"/>
    <w:basedOn w:val="a0"/>
    <w:link w:val="a6"/>
    <w:uiPriority w:val="99"/>
    <w:semiHidden/>
    <w:rsid w:val="00941F8C"/>
    <w:rPr>
      <w:rFonts w:eastAsiaTheme="minorEastAsia"/>
      <w:sz w:val="20"/>
      <w:szCs w:val="20"/>
      <w:lang w:eastAsia="ru-RU"/>
    </w:rPr>
  </w:style>
  <w:style w:type="paragraph" w:styleId="a8">
    <w:name w:val="header"/>
    <w:basedOn w:val="a"/>
    <w:link w:val="a9"/>
    <w:uiPriority w:val="99"/>
    <w:semiHidden/>
    <w:unhideWhenUsed/>
    <w:rsid w:val="00941F8C"/>
    <w:pPr>
      <w:tabs>
        <w:tab w:val="center" w:pos="4513"/>
        <w:tab w:val="right" w:pos="9026"/>
      </w:tabs>
      <w:spacing w:after="0" w:line="240" w:lineRule="auto"/>
    </w:pPr>
  </w:style>
  <w:style w:type="character" w:customStyle="1" w:styleId="a9">
    <w:name w:val="Верхний колонтитул Знак"/>
    <w:basedOn w:val="a0"/>
    <w:link w:val="a8"/>
    <w:uiPriority w:val="99"/>
    <w:semiHidden/>
    <w:rsid w:val="00941F8C"/>
    <w:rPr>
      <w:rFonts w:eastAsiaTheme="minorEastAsia"/>
      <w:lang w:eastAsia="ru-RU"/>
    </w:rPr>
  </w:style>
  <w:style w:type="paragraph" w:styleId="aa">
    <w:name w:val="footer"/>
    <w:basedOn w:val="a"/>
    <w:link w:val="ab"/>
    <w:uiPriority w:val="99"/>
    <w:unhideWhenUsed/>
    <w:rsid w:val="00941F8C"/>
    <w:pPr>
      <w:tabs>
        <w:tab w:val="center" w:pos="4513"/>
        <w:tab w:val="right" w:pos="9026"/>
      </w:tabs>
      <w:spacing w:after="0" w:line="240" w:lineRule="auto"/>
    </w:pPr>
  </w:style>
  <w:style w:type="character" w:customStyle="1" w:styleId="ab">
    <w:name w:val="Нижний колонтитул Знак"/>
    <w:basedOn w:val="a0"/>
    <w:link w:val="aa"/>
    <w:uiPriority w:val="99"/>
    <w:rsid w:val="00941F8C"/>
    <w:rPr>
      <w:rFonts w:eastAsiaTheme="minorEastAsia"/>
      <w:lang w:eastAsia="ru-RU"/>
    </w:rPr>
  </w:style>
  <w:style w:type="paragraph" w:styleId="ac">
    <w:name w:val="Body Text"/>
    <w:basedOn w:val="a"/>
    <w:link w:val="ad"/>
    <w:uiPriority w:val="99"/>
    <w:semiHidden/>
    <w:unhideWhenUsed/>
    <w:rsid w:val="00941F8C"/>
    <w:pPr>
      <w:spacing w:after="120"/>
    </w:pPr>
  </w:style>
  <w:style w:type="character" w:customStyle="1" w:styleId="ad">
    <w:name w:val="Основной текст Знак"/>
    <w:basedOn w:val="a0"/>
    <w:link w:val="ac"/>
    <w:uiPriority w:val="99"/>
    <w:semiHidden/>
    <w:rsid w:val="00941F8C"/>
    <w:rPr>
      <w:rFonts w:eastAsiaTheme="minorEastAsia"/>
      <w:lang w:eastAsia="ru-RU"/>
    </w:rPr>
  </w:style>
  <w:style w:type="paragraph" w:styleId="ae">
    <w:name w:val="Body Text Indent"/>
    <w:basedOn w:val="a"/>
    <w:link w:val="af"/>
    <w:uiPriority w:val="99"/>
    <w:semiHidden/>
    <w:unhideWhenUsed/>
    <w:rsid w:val="00941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uiPriority w:val="99"/>
    <w:semiHidden/>
    <w:rsid w:val="00941F8C"/>
    <w:rPr>
      <w:rFonts w:ascii="Times New Roman" w:eastAsia="Times New Roman" w:hAnsi="Times New Roman" w:cs="Times New Roman"/>
      <w:sz w:val="24"/>
      <w:szCs w:val="24"/>
      <w:lang w:eastAsia="ru-RU"/>
    </w:rPr>
  </w:style>
  <w:style w:type="paragraph" w:styleId="af0">
    <w:name w:val="Subtitle"/>
    <w:basedOn w:val="a"/>
    <w:link w:val="af1"/>
    <w:uiPriority w:val="11"/>
    <w:qFormat/>
    <w:rsid w:val="00941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Подзаголовок Знак"/>
    <w:basedOn w:val="a0"/>
    <w:link w:val="af0"/>
    <w:uiPriority w:val="11"/>
    <w:rsid w:val="00941F8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41F8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41F8C"/>
    <w:rPr>
      <w:rFonts w:ascii="Tahoma" w:eastAsiaTheme="minorEastAsia" w:hAnsi="Tahoma" w:cs="Tahoma"/>
      <w:sz w:val="16"/>
      <w:szCs w:val="16"/>
      <w:lang w:eastAsia="ru-RU"/>
    </w:rPr>
  </w:style>
  <w:style w:type="paragraph" w:styleId="af4">
    <w:name w:val="List Paragraph"/>
    <w:basedOn w:val="a"/>
    <w:uiPriority w:val="34"/>
    <w:qFormat/>
    <w:rsid w:val="00941F8C"/>
    <w:pPr>
      <w:ind w:left="720"/>
      <w:contextualSpacing/>
    </w:pPr>
  </w:style>
  <w:style w:type="paragraph" w:customStyle="1" w:styleId="Default">
    <w:name w:val="Default"/>
    <w:uiPriority w:val="99"/>
    <w:rsid w:val="00941F8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
    <w:name w:val="......... 3"/>
    <w:basedOn w:val="Default"/>
    <w:next w:val="Default"/>
    <w:uiPriority w:val="99"/>
    <w:rsid w:val="00941F8C"/>
    <w:rPr>
      <w:color w:val="auto"/>
    </w:rPr>
  </w:style>
  <w:style w:type="paragraph" w:customStyle="1" w:styleId="af5">
    <w:name w:val="......."/>
    <w:basedOn w:val="Default"/>
    <w:next w:val="Default"/>
    <w:uiPriority w:val="99"/>
    <w:rsid w:val="00941F8C"/>
    <w:rPr>
      <w:color w:val="auto"/>
    </w:rPr>
  </w:style>
  <w:style w:type="paragraph" w:customStyle="1" w:styleId="41">
    <w:name w:val="......... 4"/>
    <w:basedOn w:val="Default"/>
    <w:next w:val="Default"/>
    <w:uiPriority w:val="99"/>
    <w:rsid w:val="00941F8C"/>
    <w:rPr>
      <w:color w:val="auto"/>
    </w:rPr>
  </w:style>
  <w:style w:type="character" w:customStyle="1" w:styleId="af6">
    <w:name w:val="Основной текст_"/>
    <w:basedOn w:val="a0"/>
    <w:link w:val="11"/>
    <w:locked/>
    <w:rsid w:val="00941F8C"/>
    <w:rPr>
      <w:rFonts w:ascii="Times New Roman" w:eastAsia="Times New Roman" w:hAnsi="Times New Roman" w:cs="Times New Roman"/>
      <w:sz w:val="20"/>
      <w:szCs w:val="20"/>
      <w:shd w:val="clear" w:color="auto" w:fill="FFFFFF"/>
    </w:rPr>
  </w:style>
  <w:style w:type="paragraph" w:customStyle="1" w:styleId="11">
    <w:name w:val="Основной текст1"/>
    <w:basedOn w:val="a"/>
    <w:link w:val="af6"/>
    <w:rsid w:val="00941F8C"/>
    <w:pPr>
      <w:shd w:val="clear" w:color="auto" w:fill="FFFFFF"/>
      <w:spacing w:before="1980" w:after="0" w:line="226" w:lineRule="exact"/>
      <w:ind w:hanging="520"/>
      <w:jc w:val="center"/>
    </w:pPr>
    <w:rPr>
      <w:rFonts w:ascii="Times New Roman" w:eastAsia="Times New Roman" w:hAnsi="Times New Roman" w:cs="Times New Roman"/>
      <w:sz w:val="20"/>
      <w:szCs w:val="20"/>
      <w:lang w:eastAsia="en-US"/>
    </w:rPr>
  </w:style>
  <w:style w:type="paragraph" w:customStyle="1" w:styleId="21">
    <w:name w:val="......... 2"/>
    <w:basedOn w:val="Default"/>
    <w:next w:val="Default"/>
    <w:uiPriority w:val="99"/>
    <w:rsid w:val="00941F8C"/>
    <w:rPr>
      <w:color w:val="auto"/>
    </w:rPr>
  </w:style>
  <w:style w:type="paragraph" w:customStyle="1" w:styleId="af7">
    <w:name w:val="........ ....."/>
    <w:basedOn w:val="Default"/>
    <w:next w:val="Default"/>
    <w:uiPriority w:val="99"/>
    <w:rsid w:val="00941F8C"/>
    <w:rPr>
      <w:color w:val="auto"/>
    </w:rPr>
  </w:style>
  <w:style w:type="paragraph" w:customStyle="1" w:styleId="af8">
    <w:name w:val="ПРИМЕР"/>
    <w:basedOn w:val="Default"/>
    <w:next w:val="Default"/>
    <w:uiPriority w:val="99"/>
    <w:rsid w:val="00941F8C"/>
    <w:rPr>
      <w:color w:val="auto"/>
    </w:rPr>
  </w:style>
  <w:style w:type="paragraph" w:customStyle="1" w:styleId="af9">
    <w:name w:val="....... (...)"/>
    <w:basedOn w:val="Default"/>
    <w:next w:val="Default"/>
    <w:uiPriority w:val="99"/>
    <w:rsid w:val="00941F8C"/>
    <w:rPr>
      <w:color w:val="auto"/>
    </w:rPr>
  </w:style>
  <w:style w:type="paragraph" w:customStyle="1" w:styleId="afa">
    <w:name w:val="........ ..... . ........"/>
    <w:basedOn w:val="Default"/>
    <w:next w:val="Default"/>
    <w:uiPriority w:val="99"/>
    <w:rsid w:val="00941F8C"/>
    <w:rPr>
      <w:color w:val="auto"/>
    </w:rPr>
  </w:style>
  <w:style w:type="paragraph" w:customStyle="1" w:styleId="22">
    <w:name w:val="........ ..... . ........ 2"/>
    <w:basedOn w:val="Default"/>
    <w:next w:val="Default"/>
    <w:uiPriority w:val="99"/>
    <w:rsid w:val="00941F8C"/>
    <w:rPr>
      <w:color w:val="auto"/>
    </w:rPr>
  </w:style>
  <w:style w:type="paragraph" w:customStyle="1" w:styleId="afb">
    <w:name w:val="Цитаты"/>
    <w:basedOn w:val="a"/>
    <w:uiPriority w:val="99"/>
    <w:rsid w:val="00941F8C"/>
    <w:pPr>
      <w:widowControl w:val="0"/>
      <w:autoSpaceDE w:val="0"/>
      <w:autoSpaceDN w:val="0"/>
      <w:spacing w:before="100" w:after="100" w:line="240" w:lineRule="auto"/>
      <w:ind w:left="360" w:right="360"/>
    </w:pPr>
    <w:rPr>
      <w:rFonts w:ascii="Times New Roman" w:eastAsia="Times New Roman" w:hAnsi="Times New Roman" w:cs="Times New Roman"/>
      <w:sz w:val="24"/>
      <w:szCs w:val="24"/>
    </w:rPr>
  </w:style>
  <w:style w:type="paragraph" w:customStyle="1" w:styleId="table10">
    <w:name w:val="table10"/>
    <w:basedOn w:val="a"/>
    <w:uiPriority w:val="99"/>
    <w:rsid w:val="00941F8C"/>
    <w:pPr>
      <w:spacing w:after="0" w:line="240" w:lineRule="auto"/>
    </w:pPr>
    <w:rPr>
      <w:rFonts w:ascii="Times New Roman" w:eastAsia="Times New Roman" w:hAnsi="Times New Roman" w:cs="Times New Roman"/>
      <w:sz w:val="20"/>
      <w:szCs w:val="20"/>
    </w:rPr>
  </w:style>
  <w:style w:type="paragraph" w:customStyle="1" w:styleId="FR1">
    <w:name w:val="FR1"/>
    <w:uiPriority w:val="99"/>
    <w:rsid w:val="00941F8C"/>
    <w:pPr>
      <w:widowControl w:val="0"/>
      <w:snapToGrid w:val="0"/>
      <w:spacing w:after="0" w:line="316" w:lineRule="auto"/>
      <w:ind w:firstLine="600"/>
    </w:pPr>
    <w:rPr>
      <w:rFonts w:ascii="Arial" w:eastAsia="Times New Roman" w:hAnsi="Arial" w:cs="Times New Roman"/>
      <w:sz w:val="18"/>
      <w:szCs w:val="20"/>
      <w:lang w:eastAsia="ru-RU"/>
    </w:rPr>
  </w:style>
  <w:style w:type="paragraph" w:customStyle="1" w:styleId="Style2">
    <w:name w:val="Style2"/>
    <w:basedOn w:val="a"/>
    <w:uiPriority w:val="99"/>
    <w:rsid w:val="00941F8C"/>
    <w:pPr>
      <w:widowControl w:val="0"/>
      <w:autoSpaceDE w:val="0"/>
      <w:autoSpaceDN w:val="0"/>
      <w:adjustRightInd w:val="0"/>
      <w:spacing w:after="0" w:line="324" w:lineRule="exact"/>
      <w:ind w:firstLine="701"/>
      <w:jc w:val="both"/>
    </w:pPr>
    <w:rPr>
      <w:rFonts w:ascii="Times New Roman" w:eastAsia="Times New Roman" w:hAnsi="Times New Roman" w:cs="Times New Roman"/>
      <w:sz w:val="24"/>
      <w:szCs w:val="24"/>
    </w:rPr>
  </w:style>
  <w:style w:type="character" w:styleId="afc">
    <w:name w:val="footnote reference"/>
    <w:basedOn w:val="a0"/>
    <w:uiPriority w:val="99"/>
    <w:semiHidden/>
    <w:unhideWhenUsed/>
    <w:rsid w:val="00941F8C"/>
    <w:rPr>
      <w:vertAlign w:val="superscript"/>
    </w:rPr>
  </w:style>
  <w:style w:type="character" w:customStyle="1" w:styleId="grame">
    <w:name w:val="grame"/>
    <w:basedOn w:val="a0"/>
    <w:rsid w:val="00941F8C"/>
  </w:style>
  <w:style w:type="character" w:customStyle="1" w:styleId="0pt">
    <w:name w:val="Основной текст + Интервал 0 pt"/>
    <w:basedOn w:val="af6"/>
    <w:rsid w:val="00941F8C"/>
    <w:rPr>
      <w:spacing w:val="10"/>
    </w:rPr>
  </w:style>
  <w:style w:type="character" w:customStyle="1" w:styleId="afd">
    <w:name w:val="Подпись к картинке"/>
    <w:basedOn w:val="a0"/>
    <w:rsid w:val="00941F8C"/>
    <w:rPr>
      <w:rFonts w:ascii="Times New Roman" w:eastAsia="Times New Roman" w:hAnsi="Times New Roman" w:cs="Times New Roman" w:hint="default"/>
      <w:b w:val="0"/>
      <w:bCs w:val="0"/>
      <w:i w:val="0"/>
      <w:iCs w:val="0"/>
      <w:smallCaps w:val="0"/>
      <w:strike w:val="0"/>
      <w:dstrike w:val="0"/>
      <w:spacing w:val="0"/>
      <w:sz w:val="15"/>
      <w:szCs w:val="15"/>
      <w:u w:val="none"/>
      <w:effect w:val="none"/>
    </w:rPr>
  </w:style>
  <w:style w:type="character" w:customStyle="1" w:styleId="FontStyle42">
    <w:name w:val="Font Style42"/>
    <w:basedOn w:val="a0"/>
    <w:rsid w:val="00941F8C"/>
    <w:rPr>
      <w:rFonts w:ascii="Times New Roman" w:hAnsi="Times New Roman" w:cs="Times New Roman" w:hint="default"/>
      <w:b/>
      <w:bCs/>
      <w:sz w:val="24"/>
      <w:szCs w:val="24"/>
    </w:rPr>
  </w:style>
  <w:style w:type="character" w:customStyle="1" w:styleId="apple-converted-space">
    <w:name w:val="apple-converted-space"/>
    <w:basedOn w:val="a0"/>
    <w:rsid w:val="00941F8C"/>
  </w:style>
  <w:style w:type="character" w:customStyle="1" w:styleId="FontStyle12">
    <w:name w:val="Font Style12"/>
    <w:basedOn w:val="a0"/>
    <w:rsid w:val="00941F8C"/>
    <w:rPr>
      <w:rFonts w:ascii="Times New Roman" w:hAnsi="Times New Roman" w:cs="Times New Roman" w:hint="default"/>
      <w:sz w:val="26"/>
      <w:szCs w:val="26"/>
    </w:rPr>
  </w:style>
  <w:style w:type="table" w:styleId="afe">
    <w:name w:val="Table Grid"/>
    <w:basedOn w:val="a1"/>
    <w:uiPriority w:val="59"/>
    <w:rsid w:val="00941F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Emphasis"/>
    <w:basedOn w:val="a0"/>
    <w:uiPriority w:val="20"/>
    <w:qFormat/>
    <w:rsid w:val="00941F8C"/>
    <w:rPr>
      <w:i/>
      <w:iCs/>
    </w:rPr>
  </w:style>
</w:styles>
</file>

<file path=word/webSettings.xml><?xml version="1.0" encoding="utf-8"?>
<w:webSettings xmlns:r="http://schemas.openxmlformats.org/officeDocument/2006/relationships" xmlns:w="http://schemas.openxmlformats.org/wordprocessingml/2006/main">
  <w:divs>
    <w:div w:id="14224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4%D0%B0%D0%BB%D0%B5%D1%81_%D0%9C%D0%B8%D0%BB%D0%B5%D1%82%D1%81%D0%BA%D0%B8%D0%B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wikipedia.org/wiki/%D0%90%D0%BD%D0%B0%D0%BA%D1%81%D0%B8%D0%BC%D0%B0%D0%BD%D0%B4%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F9958-1421-414D-B53A-DDB9BCD3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128</Pages>
  <Words>42223</Words>
  <Characters>240673</Characters>
  <Application>Microsoft Office Word</Application>
  <DocSecurity>0</DocSecurity>
  <Lines>2005</Lines>
  <Paragraphs>564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Родители</dc:creator>
  <cp:lastModifiedBy>Родители</cp:lastModifiedBy>
  <cp:revision>4</cp:revision>
  <dcterms:created xsi:type="dcterms:W3CDTF">2020-05-23T13:07:00Z</dcterms:created>
  <dcterms:modified xsi:type="dcterms:W3CDTF">2020-05-26T10:05:00Z</dcterms:modified>
</cp:coreProperties>
</file>