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C7" w:rsidRPr="00476EC7" w:rsidRDefault="00476EC7" w:rsidP="00476EC7">
      <w:pPr>
        <w:rPr>
          <w:b/>
        </w:rPr>
      </w:pPr>
      <w:r w:rsidRPr="00476EC7">
        <w:rPr>
          <w:b/>
        </w:rPr>
        <w:t xml:space="preserve">Тема </w:t>
      </w:r>
      <w:bookmarkStart w:id="0" w:name="_GoBack"/>
      <w:bookmarkEnd w:id="0"/>
      <w:r w:rsidRPr="00476EC7">
        <w:rPr>
          <w:b/>
        </w:rPr>
        <w:t>«</w:t>
      </w:r>
      <w:r w:rsidRPr="00476EC7">
        <w:rPr>
          <w:b/>
        </w:rPr>
        <w:t>Этические дилеммы в социальной работе</w:t>
      </w:r>
      <w:r w:rsidRPr="00476EC7">
        <w:rPr>
          <w:b/>
        </w:rPr>
        <w:t>»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Практическое задание:</w:t>
      </w:r>
    </w:p>
    <w:p w:rsidR="00476EC7" w:rsidRDefault="00476EC7" w:rsidP="00476EC7">
      <w:r>
        <w:t>1. Подбор и анализ этических ситуаций в периодических изданиях,</w:t>
      </w:r>
    </w:p>
    <w:p w:rsidR="00476EC7" w:rsidRDefault="00476EC7" w:rsidP="00476EC7">
      <w:r>
        <w:t>интернет-источниках, демонстрирующие этические дилеммы в современной</w:t>
      </w:r>
    </w:p>
    <w:p w:rsidR="00476EC7" w:rsidRDefault="00476EC7" w:rsidP="00476EC7">
      <w:r>
        <w:t>социальной работе.</w:t>
      </w:r>
    </w:p>
    <w:p w:rsidR="00476EC7" w:rsidRDefault="00476EC7" w:rsidP="00476EC7">
      <w:r>
        <w:t>2. Анализ и обсуждение проблемных ситуаций.</w:t>
      </w:r>
    </w:p>
    <w:p w:rsidR="00476EC7" w:rsidRDefault="00476EC7" w:rsidP="00476EC7">
      <w:r>
        <w:t>Форма контроля: оценка путей решения проблемных ситуаций.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Модуль 1.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Задания, формирующие достаточные знания по изученному учебному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материалу на уровне узнавания.</w:t>
      </w:r>
    </w:p>
    <w:p w:rsidR="00476EC7" w:rsidRDefault="00476EC7" w:rsidP="00476EC7">
      <w:r>
        <w:t>Назовите и раскройте содержание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работе.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Модуль 2.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Задания, формирующие компетенции на уровне воспроизведения.</w:t>
      </w:r>
    </w:p>
    <w:p w:rsidR="00476EC7" w:rsidRDefault="00476EC7" w:rsidP="00476EC7">
      <w:r>
        <w:t>Охарактеризуйте содержание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работе.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Модуль 3.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Задания, формирующие компетенции на уровне применения полученных</w:t>
      </w:r>
    </w:p>
    <w:p w:rsidR="00476EC7" w:rsidRPr="00476EC7" w:rsidRDefault="00476EC7" w:rsidP="00476EC7">
      <w:pPr>
        <w:rPr>
          <w:b/>
        </w:rPr>
      </w:pPr>
      <w:r w:rsidRPr="00476EC7">
        <w:rPr>
          <w:b/>
        </w:rPr>
        <w:t>знаний.</w:t>
      </w:r>
    </w:p>
    <w:p w:rsidR="00476EC7" w:rsidRDefault="00476EC7" w:rsidP="00476EC7">
      <w:r>
        <w:t>Обоснуйте выводы по содержанию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работе. этических ситуаций в периодических</w:t>
      </w:r>
    </w:p>
    <w:p w:rsidR="00476EC7" w:rsidRDefault="00476EC7" w:rsidP="00476EC7">
      <w:r>
        <w:t>изданиях, интернет-источниках, демонстрирующие этические дилеммы в</w:t>
      </w:r>
    </w:p>
    <w:p w:rsidR="00476EC7" w:rsidRDefault="00476EC7" w:rsidP="00476EC7">
      <w:r>
        <w:t>современной социальной работе и возможности их предупреждения на</w:t>
      </w:r>
    </w:p>
    <w:p w:rsidR="00476EC7" w:rsidRDefault="00476EC7" w:rsidP="00476EC7">
      <w:r>
        <w:t>практике.</w:t>
      </w:r>
    </w:p>
    <w:p w:rsidR="00476EC7" w:rsidRDefault="00476EC7" w:rsidP="00476EC7"/>
    <w:sectPr w:rsidR="0047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C7"/>
    <w:rsid w:val="00476EC7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2137D-23DC-4795-82CE-695F566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2020-05-18T06:19:00Z</dcterms:created>
  <dcterms:modified xsi:type="dcterms:W3CDTF">2020-05-18T06:23:00Z</dcterms:modified>
</cp:coreProperties>
</file>