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Тест по дисци</w:t>
      </w:r>
      <w:bookmarkStart w:id="0" w:name="_GoBack"/>
      <w:bookmarkEnd w:id="0"/>
      <w:r w:rsidRPr="006B65A3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плине «Реабилитология».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1.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Лицо, которое имеет нарушения здоровья со стойким расстройством функций организма, обусловленное заболеванием, последствием травм или дефектами, приводящее к ограничению его жизнедеятельности и вызывающее необходимость его социальной защиты: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пожилой человек; 2) больной человек; 3) инвалид; 4) старый человек.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Полная или частичная утрата лицом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 заниматься трудовой деятельностью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нетрудоспособность; 2) ограничение жизнедеятельности; 3) болезнь; 4) утрата работоспособности.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3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Лица, имеющие отклонения от нормы физического состояния, которое приводит к стойкому нарушению общей или профессиональной трудоспособности, признаются: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больными; 2) лицами, имеющими дефекты в развитии; 3) инвалидами; 4) нетрудоспособными.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4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Инвалидность не позволяет человеку быть интегрированным в общество и принимать участие в жизни семьи, общества на таких основаниях, как и другие члены общества, обуславливается такими барьерами, как: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физическими, психическими; 2) сенсорными, социальными; 3) культурными, законодательными; 4) верны ответы 1-3.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5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К какой классификации можно отнести инвалида труда: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инвалиды по возрасту; 2) инвалиды по степени трудоспособности; 3) инвалиды по происхождению; 4) инвалиды, выделенные по характеру подвижности.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Инвалид какой группы, выделенной по степени трудоспособности, является нетрудоспособным: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1 группы; 2) 2 группы; 3) 3 группы; 4) 1-3 группы.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Временно нетрудоспособные, или трудоспособные в ограниченных сферах - это инвалиды: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1 группы; 2) 2 группы; 3) 3 группы; 4) 4 группы.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8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Эта причина не приводит к инвалидности: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производственные травмы и детский травматизм; 2) экологические причины; 3) наследственные патологии, перенесенные заболевания; 4) низкий материальный уровень.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Семейный алкоголизм, наркомания, врожденные аномалии, экологический фактор, перенесенные заболевания беременными женщинами, травматизм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проблемы инвалидности; 2) причины инвалидности; 3) последствия инвалидности; 4) направления работы с инвалидами.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Какие проблемы не являются характерными для лиц с ограниченными возможностями: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1) трудоустройства и трудовой занятости; 2) профессионального образования и профессиональной реабилитации; 3) проблемы </w:t>
      </w:r>
      <w:proofErr w:type="spellStart"/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девиантного</w:t>
      </w:r>
      <w:proofErr w:type="spellEnd"/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характера; 4) организации свободного времени, дефицита общения; 5) обеспечения реабилитационными средствами.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11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spellStart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Несформированность</w:t>
      </w:r>
      <w:proofErr w:type="spellEnd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среды жизнедеятельности и </w:t>
      </w:r>
      <w:proofErr w:type="spellStart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безбарьерной</w:t>
      </w:r>
      <w:proofErr w:type="spellEnd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среды - эта проблема касается, прежде всего: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детей; 2) пожилых людей; 3) инвалидов; 4) всех групп населения.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12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Система медицинских, психологических, педагогических, </w:t>
      </w:r>
      <w:proofErr w:type="spellStart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социальноэкономических</w:t>
      </w:r>
      <w:proofErr w:type="spellEnd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мероприятий, направленных на устранение или возможно более полную компенсацию ограничений жизнедеятельности, вызванных нарушением здоровья со стойким расстройством функций организма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реабилитация; 2) профилактика; 3) коррекция; 4) адаптация.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13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Восстановление социального статуса инвалида, достижение им экономической независимости и его социальная адаптация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методы социальной реабилитации; 2) принципы социальной реабилитации; 3) цель социальной реабилитации; 4) направления социальной реабилитации.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14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proofErr w:type="spellStart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Этапность</w:t>
      </w:r>
      <w:proofErr w:type="spellEnd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, комплексность, преемственность, последовательность, дифференцированный подход, доступность, бесплатность для наиболее нуждающихся категорий населения, обязательность и добровольность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цели и задачи социальной реабилитации; 2) принципы социальной реабилитации; 3) механизмы социальной реабилитации; 4) система социальной реабилитации.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15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Направлена на полное или </w:t>
      </w:r>
      <w:proofErr w:type="gramStart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частичное восстановление</w:t>
      </w:r>
      <w:proofErr w:type="gramEnd"/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или компенсацию той или иной нарушенной или утраченной функции организма, или на замедление прогрессирования заболевания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социальная реабилитация; 2) трудовая реабилитация; 3) медицинская реабилитация; 4) спортивная реабилитация.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16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Процесс, направленный на восстановление способности человека к жизнедеятельности в социальной среде, восстановление человека в его правах, социальном статусе, дееспособности, которые были ограничены или нарушены по каким-либо причинам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социальная реабилитация; 2) бытовая реабилитация; 3) экономическая реабилитация; 4) профессиональная реабилитация.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17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Какие учреждения не занимаются социальным обслуживанием инвалидов: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службы занятости; 2) территориальные центры социального обслуживания; 3) дома-интернаты для престарелых и инвалидов; 4) специальные дома-интернаты для пожилых и инвалидов.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18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Отделения дневного пребывания для инвалидов при ТЦСОН относятся к: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стационарной форме социального обслуживания; 2) полустационарной форме социального обслуживания; 3) нестационарной форме социального обслуживания; 4) экстренному социальному обслуживанию.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19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Система гарантированных государством экономических, социальных, правовых и иных мер, обеспечивающих условия для создания инвалидам равных наравне с другими гражданами возможностей участия в жизни общества - это: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социальное обеспечение инвалидов; 2) пенсионное обеспечение инвалидов; 3) социальная защита инвалидов; 4) социальное страхование инвалидов.</w:t>
      </w:r>
    </w:p>
    <w:p w:rsidR="006B65A3" w:rsidRPr="006B65A3" w:rsidRDefault="006B65A3" w:rsidP="006B65A3">
      <w:pPr>
        <w:spacing w:before="40" w:after="0" w:line="22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20</w:t>
      </w:r>
      <w:r w:rsidRPr="006B65A3">
        <w:rPr>
          <w:rFonts w:ascii="Times New Roman" w:eastAsia="Times New Roman" w:hAnsi="Times New Roman" w:cs="Times New Roman"/>
          <w:sz w:val="24"/>
          <w:szCs w:val="20"/>
          <w:lang w:eastAsia="ru-RU"/>
        </w:rPr>
        <w:t>. Социальная защита инвалидов в Республике Беларусь осуществляется на основании:</w:t>
      </w:r>
    </w:p>
    <w:p w:rsidR="006B65A3" w:rsidRPr="006B65A3" w:rsidRDefault="006B65A3" w:rsidP="006B65A3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6B65A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1) Закона РБ «О пенсионном обеспечении»; 2) Закона РБ «О социальной защите инвалидов»; 3) Гражданского кодекса РБ; 4) Закона РБ «О социальном обслуживании».</w:t>
      </w:r>
    </w:p>
    <w:p w:rsidR="00D22470" w:rsidRDefault="00D22470"/>
    <w:sectPr w:rsidR="00D22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5A3"/>
    <w:rsid w:val="006B65A3"/>
    <w:rsid w:val="00D2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A6D78-50D8-472B-BED5-01D21397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809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Q4</dc:creator>
  <cp:keywords/>
  <dc:description/>
  <cp:lastModifiedBy>Q4</cp:lastModifiedBy>
  <cp:revision>1</cp:revision>
  <dcterms:created xsi:type="dcterms:W3CDTF">2020-05-11T08:02:00Z</dcterms:created>
  <dcterms:modified xsi:type="dcterms:W3CDTF">2020-05-11T08:09:00Z</dcterms:modified>
</cp:coreProperties>
</file>