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04" w:rsidRPr="00896A1F" w:rsidRDefault="00943804" w:rsidP="00943804">
      <w:pPr>
        <w:rPr>
          <w:rFonts w:ascii="Times New Roman" w:hAnsi="Times New Roman" w:cs="Times New Roman"/>
          <w:sz w:val="26"/>
          <w:szCs w:val="26"/>
        </w:rPr>
      </w:pPr>
    </w:p>
    <w:p w:rsidR="00805DFB" w:rsidRPr="005B0954" w:rsidRDefault="00805DFB" w:rsidP="00CC5CF2">
      <w:pPr>
        <w:shd w:val="clear" w:color="auto" w:fill="FFFFFF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МОРФОЛОГИЯ ГЕНЕРАТИВНЫХ ОРГАНОВ</w:t>
      </w:r>
    </w:p>
    <w:p w:rsidR="00805DFB" w:rsidRPr="005B0954" w:rsidRDefault="005B0954" w:rsidP="00CC5CF2">
      <w:pPr>
        <w:spacing w:before="12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Генеративные органы </w:t>
      </w:r>
      <w:r w:rsidR="00805DF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растений (от лат. </w:t>
      </w:r>
      <w:proofErr w:type="spellStart"/>
      <w:r w:rsidR="00805DF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geero</w:t>
      </w:r>
      <w:proofErr w:type="spellEnd"/>
      <w:r w:rsidR="00805DF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рождаю, произвожу) выполняют фун</w:t>
      </w:r>
      <w:r w:rsidR="00805DF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05DF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 полового размножения и вместе с органами бесполого и вегетативного размножения отн</w:t>
      </w:r>
      <w:r w:rsidR="00805DF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805DF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сятся к репродуктивным органам. Высшим достижением эволюции полового размножения в мире растений является цветок покрытосеменных растений и его производные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805DF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семя и плод.</w:t>
      </w:r>
    </w:p>
    <w:p w:rsidR="005B0954" w:rsidRDefault="005B0954" w:rsidP="005B0954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43804" w:rsidRDefault="00943804" w:rsidP="000068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0954">
        <w:rPr>
          <w:rFonts w:ascii="Times New Roman" w:hAnsi="Times New Roman" w:cs="Times New Roman"/>
          <w:b/>
          <w:sz w:val="24"/>
          <w:szCs w:val="24"/>
        </w:rPr>
        <w:t>Тема</w:t>
      </w:r>
      <w:r w:rsidR="00896A1F" w:rsidRPr="005B095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05DFB" w:rsidRPr="005B0954">
        <w:rPr>
          <w:rFonts w:ascii="Times New Roman" w:hAnsi="Times New Roman" w:cs="Times New Roman"/>
          <w:b/>
          <w:sz w:val="24"/>
          <w:szCs w:val="24"/>
        </w:rPr>
        <w:t>Морфология</w:t>
      </w:r>
      <w:r w:rsidR="00896A1F" w:rsidRPr="005B0954">
        <w:rPr>
          <w:rFonts w:ascii="Times New Roman" w:hAnsi="Times New Roman" w:cs="Times New Roman"/>
          <w:b/>
          <w:sz w:val="24"/>
          <w:szCs w:val="24"/>
        </w:rPr>
        <w:t xml:space="preserve"> цветка</w:t>
      </w:r>
    </w:p>
    <w:p w:rsidR="00943804" w:rsidRPr="005B0954" w:rsidRDefault="0028553D" w:rsidP="00CC5CF2">
      <w:pPr>
        <w:pStyle w:val="a9"/>
        <w:spacing w:before="120" w:beforeAutospacing="0" w:after="0" w:afterAutospacing="0"/>
        <w:ind w:firstLine="709"/>
        <w:jc w:val="both"/>
      </w:pPr>
      <w:r w:rsidRPr="005B0954">
        <w:rPr>
          <w:i/>
        </w:rPr>
        <w:t xml:space="preserve">Цель: </w:t>
      </w:r>
      <w:r w:rsidR="00CC5CF2">
        <w:t>познакомиться с морфологическим</w:t>
      </w:r>
      <w:r w:rsidRPr="005B0954">
        <w:t xml:space="preserve"> строением цветка</w:t>
      </w:r>
      <w:r w:rsidR="005B77A5" w:rsidRPr="005B0954">
        <w:t xml:space="preserve">, разнообразием форм цветка и </w:t>
      </w:r>
      <w:r w:rsidR="00805DFB" w:rsidRPr="005B0954">
        <w:t xml:space="preserve">составляющих его </w:t>
      </w:r>
      <w:r w:rsidR="005B77A5" w:rsidRPr="005B0954">
        <w:t xml:space="preserve">структурных </w:t>
      </w:r>
      <w:r w:rsidR="005B0954">
        <w:t>элементов</w:t>
      </w:r>
      <w:r w:rsidR="005B77A5" w:rsidRPr="005B0954">
        <w:t xml:space="preserve"> </w:t>
      </w:r>
    </w:p>
    <w:p w:rsidR="005B77A5" w:rsidRPr="005B0954" w:rsidRDefault="005B77A5" w:rsidP="00CC5CF2">
      <w:pPr>
        <w:pStyle w:val="a9"/>
        <w:spacing w:before="120" w:beforeAutospacing="0" w:after="0" w:afterAutospacing="0"/>
        <w:ind w:firstLine="709"/>
        <w:jc w:val="both"/>
      </w:pPr>
      <w:r w:rsidRPr="005B0954">
        <w:rPr>
          <w:i/>
        </w:rPr>
        <w:t>Задачи</w:t>
      </w:r>
      <w:r w:rsidRPr="005B0954">
        <w:t xml:space="preserve">: </w:t>
      </w:r>
    </w:p>
    <w:p w:rsidR="005B77A5" w:rsidRPr="005B0954" w:rsidRDefault="005B77A5" w:rsidP="005B0954">
      <w:pPr>
        <w:pStyle w:val="a9"/>
        <w:numPr>
          <w:ilvl w:val="0"/>
          <w:numId w:val="26"/>
        </w:numPr>
        <w:spacing w:before="0" w:beforeAutospacing="0" w:after="0" w:afterAutospacing="0"/>
        <w:ind w:left="426" w:hanging="142"/>
        <w:jc w:val="both"/>
      </w:pPr>
      <w:r w:rsidRPr="005B0954">
        <w:t>Изучить строение цветков в зависимости от характера околоцветника.</w:t>
      </w:r>
    </w:p>
    <w:p w:rsidR="005B77A5" w:rsidRPr="005B0954" w:rsidRDefault="005B77A5" w:rsidP="005B0954">
      <w:pPr>
        <w:pStyle w:val="a9"/>
        <w:numPr>
          <w:ilvl w:val="0"/>
          <w:numId w:val="26"/>
        </w:numPr>
        <w:spacing w:before="0" w:beforeAutospacing="0" w:after="0" w:afterAutospacing="0"/>
        <w:ind w:left="426" w:hanging="142"/>
        <w:jc w:val="both"/>
      </w:pPr>
      <w:r w:rsidRPr="005B0954">
        <w:t>Изучить разнообразие форм цветка в зависимости от характера венчика.</w:t>
      </w:r>
    </w:p>
    <w:p w:rsidR="005B77A5" w:rsidRPr="005B0954" w:rsidRDefault="005B77A5" w:rsidP="005B0954">
      <w:pPr>
        <w:pStyle w:val="a9"/>
        <w:numPr>
          <w:ilvl w:val="0"/>
          <w:numId w:val="26"/>
        </w:numPr>
        <w:spacing w:before="0" w:beforeAutospacing="0" w:after="0" w:afterAutospacing="0"/>
        <w:ind w:left="426" w:hanging="142"/>
        <w:jc w:val="both"/>
      </w:pPr>
      <w:r w:rsidRPr="005B0954">
        <w:t>Изучить строение тычинок и типы андроце</w:t>
      </w:r>
      <w:r w:rsidR="00805DFB" w:rsidRPr="005B0954">
        <w:t>я</w:t>
      </w:r>
      <w:r w:rsidRPr="005B0954">
        <w:t xml:space="preserve"> у цветков раз</w:t>
      </w:r>
      <w:r w:rsidR="00197C36">
        <w:t>личны</w:t>
      </w:r>
      <w:r w:rsidRPr="005B0954">
        <w:t>х растений.</w:t>
      </w:r>
    </w:p>
    <w:p w:rsidR="005B77A5" w:rsidRPr="005B0954" w:rsidRDefault="005B77A5" w:rsidP="005B0954">
      <w:pPr>
        <w:pStyle w:val="a9"/>
        <w:numPr>
          <w:ilvl w:val="0"/>
          <w:numId w:val="26"/>
        </w:numPr>
        <w:spacing w:before="0" w:beforeAutospacing="0" w:after="0" w:afterAutospacing="0"/>
        <w:ind w:left="426" w:hanging="142"/>
        <w:jc w:val="both"/>
      </w:pPr>
      <w:r w:rsidRPr="005B0954">
        <w:t>Изучить строение пестиков, типы  гинецея и завязи у цветков раз</w:t>
      </w:r>
      <w:r w:rsidR="00197C36">
        <w:t>личн</w:t>
      </w:r>
      <w:r w:rsidRPr="005B0954">
        <w:t>ых растений.</w:t>
      </w:r>
    </w:p>
    <w:p w:rsidR="005B77A5" w:rsidRPr="005B0954" w:rsidRDefault="005B77A5" w:rsidP="005B0954">
      <w:pPr>
        <w:pStyle w:val="a9"/>
        <w:numPr>
          <w:ilvl w:val="0"/>
          <w:numId w:val="26"/>
        </w:numPr>
        <w:spacing w:before="0" w:beforeAutospacing="0" w:after="0" w:afterAutospacing="0"/>
        <w:ind w:left="426" w:hanging="142"/>
        <w:jc w:val="both"/>
      </w:pPr>
      <w:r w:rsidRPr="005B0954">
        <w:t>Освоить методику препарирования, составления формулы и диаграммы цветк</w:t>
      </w:r>
      <w:r w:rsidR="00197C36">
        <w:t>а</w:t>
      </w:r>
      <w:r w:rsidR="00805DFB" w:rsidRPr="005B0954">
        <w:t>.</w:t>
      </w:r>
    </w:p>
    <w:p w:rsidR="005B77A5" w:rsidRPr="005B0954" w:rsidRDefault="005B77A5" w:rsidP="00AD6F4E">
      <w:pPr>
        <w:shd w:val="clear" w:color="auto" w:fill="FFFFFF"/>
        <w:spacing w:before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 (от лат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flos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floris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цветок; цвет, краса)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видоизмененный укороченный побег с ограниченным ростом, приспособленный для образования спор, гамет и полового пр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цесса, в результате которого образуются семена и плоды. </w:t>
      </w:r>
    </w:p>
    <w:p w:rsidR="005B77A5" w:rsidRPr="005B0954" w:rsidRDefault="005B77A5" w:rsidP="00DF0E0A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цветка различают цветоножку, цветоложе, околоцветник, образованный чашечкой (с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вокупность чашелистиков) и венчиком (совокупность лепестков), тычинки и пестик один или несколько. У некоторых цветков отдельные части могут отсутствовать.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Поскольку цветок явл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ется видоизмененным побегом, у него 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личают части, имеющие стеблевое и листовое прои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хождение. Стеблевая часть цветка представлена цветоножкой и цветоложем. Цветоножка – это участок стебля между цветком и кроющим листом. Если цветоножка отсутствует, цветок наз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вается сидячим. Цветоложе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укороченная верхушечная часть цветоножки, на которой распол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гаются листовые части цветка: чашелистики, лепестки, тычинки и пестик (</w:t>
      </w:r>
      <w:r w:rsidRPr="008E4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</w:t>
      </w:r>
      <w:r w:rsidR="008E4BC6" w:rsidRPr="008E4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8E4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нок 1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E4BC6" w:rsidRDefault="008E4BC6" w:rsidP="008E4BC6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429250" cy="3559898"/>
            <wp:effectExtent l="19050" t="0" r="0" b="0"/>
            <wp:docPr id="89" name="Рисунок 5" descr="D:\Работа\Ботаника (анатомия и морфология)\Практика 2014\Практика_пособие\Рисунки\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D:\Работа\Ботаника (анатомия и морфология)\Практика 2014\Практика_пособие\Рисунки\87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4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2535" cy="3562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BC6" w:rsidRPr="008E4BC6" w:rsidRDefault="008E4BC6" w:rsidP="008E4BC6">
      <w:pPr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               </w:t>
      </w:r>
      <w:r w:rsidRPr="008E4B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                                                         Б</w:t>
      </w:r>
    </w:p>
    <w:p w:rsidR="008E4BC6" w:rsidRPr="008E4BC6" w:rsidRDefault="008E4BC6" w:rsidP="008E4BC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1 – Строение цветка: </w:t>
      </w:r>
      <w:proofErr w:type="gram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А – части цветка, Б – Типы симметрии околоцветника:1 – цветоножка, 2 – лепесток венчика, 3 – чашелистик чашечки, 4 – околоцветник (2+3), 5 – цвет</w:t>
      </w: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ложе, 6 – прицветник, 7 – </w:t>
      </w:r>
      <w:proofErr w:type="spell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прицветничек</w:t>
      </w:r>
      <w:proofErr w:type="spellEnd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, 8 – пыльник тычинки, 9 – тычиночная нить, 10 – рыл</w:t>
      </w: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це пестика, 11 – столбик пестика, 12 – завязь пестика, 13 – семязачатки, 14, 15 – актиномор</w:t>
      </w: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ный цветок, 16,17 – зигоморфный цветок, 18 – </w:t>
      </w:r>
      <w:proofErr w:type="spell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бисимметричный</w:t>
      </w:r>
      <w:proofErr w:type="spellEnd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цветок, 19 – </w:t>
      </w:r>
      <w:proofErr w:type="spell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ассимметричный</w:t>
      </w:r>
      <w:proofErr w:type="spellEnd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цветок</w:t>
      </w:r>
      <w:proofErr w:type="gramEnd"/>
    </w:p>
    <w:p w:rsidR="005B77A5" w:rsidRPr="005B0954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Околоцветник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стерильная листовая часть цветка, выполняющая функцию защиты тычинок и пестиков от неблагоприятных внешних факторов и привлечение опылителей. Ок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лоцветник, дифференцированный на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форме, размерам и окраске чашечку и ве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чик,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называют двойным, а состоящий из одинаковых элементов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простым.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Различают простой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чашечковидный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(обычно зеленый), например, у щавеля, свёклы, крапивы и венчиковидный (чаще всего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ярко окрашенный), например, у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тюльпана, рябчика, орхидеи.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Цветки, лишенные околоцветника, называют голыми или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ахл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мидными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(рожь, осока, ива, ясень).</w:t>
      </w:r>
    </w:p>
    <w:p w:rsidR="005B77A5" w:rsidRPr="005B0954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Чашечка обычно состоит из зеленых листочков, расположенных в один или два круга, в этом случае наружный круг называют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подчашием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например, у земляники. Чашелистики могут срастаться между собой в сростнолистную чашечку или оста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свободными у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раздельнол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стной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чашечки.</w:t>
      </w:r>
    </w:p>
    <w:p w:rsidR="005B77A5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Венчик состоит из ярко окрашенных лепестков. Аналогично чашечке, венчик так же м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жет быть раздельнолепестным, если лепестки не срастаются между собой. У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гвоздичных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кр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стоцветных лепе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стки дифференцированы на узкую нижнюю часть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ноготок и расширенную верхнюю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пластинку. Сростнолепестные венчики имеют лепестки, сросшиеся между собой </w:t>
      </w:r>
      <w:r w:rsidRPr="008E4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(рис</w:t>
      </w:r>
      <w:r w:rsidR="008E4BC6" w:rsidRPr="008E4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унок</w:t>
      </w:r>
      <w:r w:rsidR="008E4B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Обычно у такого венчика различают трубку и отгиб, который заканчивается зу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цами или лопастями.  По их количеству можно судить о числе лепестков, принявших участие в образовании венчика. Место перехода трубки в отгиб обо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значают как зев. В зеве нередко во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никают различные чешуйки, валики,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привенчики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или коронки. По венчику определяют си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метрию цветка. </w:t>
      </w:r>
    </w:p>
    <w:p w:rsidR="008E4BC6" w:rsidRDefault="008E4BC6" w:rsidP="008E4BC6">
      <w:pPr>
        <w:spacing w:after="240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502780" cy="3406249"/>
            <wp:effectExtent l="19050" t="0" r="0" b="0"/>
            <wp:docPr id="90" name="Рисунок 3" descr="D:\Работа\Ботаника (анатомия и морфология)\Практика 2014\Практика_пособие\Рисунки\Цветок\Tab17 (1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Работа\Ботаника (анатомия и морфология)\Практика 2014\Практика_пособие\Рисунки\Цветок\Tab17 (1)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0781" cy="3419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BC6" w:rsidRPr="008E4BC6" w:rsidRDefault="008E4BC6" w:rsidP="008E4BC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2 – Типы чашечки и венчика цветка:</w:t>
      </w:r>
      <w:r w:rsidRPr="008E4B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– типы чашечки: 1 – </w:t>
      </w:r>
      <w:proofErr w:type="spell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раздельнолистная</w:t>
      </w:r>
      <w:proofErr w:type="spellEnd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, 2 – цилиндрическая, 3 – колокольчатая, 4 – двугубая, 5 – вздутая; Б – типы венчика: 1 – колокол</w:t>
      </w: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чатый, 2 – воронковидный, 3 – мотыльковый, 4 – колесовидный, 5 – </w:t>
      </w:r>
      <w:proofErr w:type="spell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одногубый</w:t>
      </w:r>
      <w:proofErr w:type="spellEnd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 – двугубый, 7 – язычковый, 8 – </w:t>
      </w:r>
      <w:proofErr w:type="spell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ложноязычковый</w:t>
      </w:r>
      <w:proofErr w:type="spellEnd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9 – венчик со шпорцами, 10 – венчик с </w:t>
      </w:r>
      <w:proofErr w:type="spellStart"/>
      <w:r w:rsidRPr="008E4BC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привенчиком</w:t>
      </w:r>
      <w:proofErr w:type="spellEnd"/>
      <w:proofErr w:type="gramEnd"/>
    </w:p>
    <w:p w:rsidR="005B77A5" w:rsidRPr="005B0954" w:rsidRDefault="005B77A5" w:rsidP="00165340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Цветки правильные, или актиноморфные – это такие, через венчик которых можно пр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более двух вертикальных плоскостей симметрии. Зигоморфные, или неправильные цве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– через них можно провести только одну плоскость симметрии, и асимметричные цветки, – через которые нельзя провести ни одной плоскости симметрии (каштан конский, канна). У б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латерально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симметричных цветков 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есть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две взаимно перпендикулярные плоскости си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метрии (крестоцветные). Актиноморфные венчики </w:t>
      </w:r>
      <w:r w:rsidR="00DF0E0A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чаще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встречаются у сравнительно прим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тивных семейств, таких как лютиковые, розовые, гвоздичные, лилейные, но они характерны и для таких развитых семейств как зонтичные, мареновые, колокольчиковые, отчасти даже у сложноцветных (трубчатые цветки). У многих развитых семейств существуют зигоморфные венчики. Последние возникли в процессе эволюции в связи с приспособлением к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избирател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ному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насекомо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опылению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77A5" w:rsidRPr="005B0954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сростнолепест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актиноморфных венчиков (</w:t>
      </w:r>
      <w:r w:rsidR="004A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1, 2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): колесовидный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трубка короткая, отгиб расположен почти перпендикулярно трубке (вербейник, незабудка, ка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тофель); воронковидный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трубка длинная воронковидная, отгиб сравнительно небольшой (вьюнок, ва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силек);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колокольчатый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трубка сферическая, чашеобразная, переходящая в малоз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метный отгиб (ландыш, колокольчик); трубковидный (трубчатый)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трубка цилиндрическая, с коротким отгибом (подсолнечник, бодяк,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эхинацея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блюдцевидный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 близок к трубчатому, но он имеет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четырехраздельный</w:t>
      </w:r>
      <w:proofErr w:type="spellEnd"/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широкий отгиб (сирень);</w:t>
      </w:r>
      <w:proofErr w:type="gramEnd"/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колпачковый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лепестки срастаются верхушками (виноград). </w:t>
      </w:r>
    </w:p>
    <w:p w:rsidR="005B77A5" w:rsidRPr="005B0954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зигоморфных венчиковидных околоцветников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(раздельнолепестные): м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отыльк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вый – пятичленный венчик, который состоит из верхнего лепестка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флага, двух боковых леп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стков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весел, или крыльев, и двух нижних, отчасти срастающихся между собой лепестков, 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разующих лодочку, внутри которой находятся тычинки и завязь. Раздельнолепестные зиг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морфные венчики имеются также у фиалок.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Сростнолепестные 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зигоморфные </w:t>
      </w:r>
      <w:r w:rsidR="00DF0E0A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околоцветник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="004A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2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двугубый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отгиб состоит из двух неравноценных частей: верхней губы и нижней (губоцветные и многие норичниковые)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ижняя губа – характерный элемент строения венч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 </w:t>
      </w:r>
      <w:r w:rsidRPr="00DF0E0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орхидных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на, как правило, крупнее остальных </w:t>
      </w:r>
      <w:r w:rsid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листочков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бывает самых причудливых форм, с помощью которых орхидеи приманивают и удерживают на цветке опылителей.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зы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ковый 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характеризуется тем, что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трубки отходят сросшиеся лепестки, имеющие вид язычка (сложноцветные);  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шпористый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отличается тем, что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лепестки или листочки образуют полый вырост, именуемый шпорцем, внутри которого накапливается нектар (льнянка, аквилегия, хо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латка, орхидея, недотрога). </w:t>
      </w:r>
      <w:proofErr w:type="gramEnd"/>
    </w:p>
    <w:p w:rsidR="005B77A5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Цветки злаковых растений мелкие, лишенные околоцветника, образуют соцветия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лоски (каждый колосок может состоять из 1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цветков), которые собраны в различные сло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соцветия: сложный колос, метелку, цилиндрическое соцветие (султан).  В основании цветка находятся две цветковые чешуи; более крупная нижняя чешуя охватывает верхнюю цветочную чешую. Внутри цветка, между цветочными чешуями, находятся две маленькие пленки (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лодик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3 тычинки и 1 пестик (</w:t>
      </w:r>
      <w:r w:rsidR="004A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3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На завязи пестика 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сидят два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коротких столбика с дли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 перистыми рыльцами.</w:t>
      </w:r>
    </w:p>
    <w:p w:rsidR="004A1752" w:rsidRDefault="004A1752" w:rsidP="004A1752">
      <w:pPr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040539" cy="1921565"/>
            <wp:effectExtent l="19050" t="0" r="0" b="0"/>
            <wp:docPr id="4" name="Рисунок 19" descr="http://davaiknam.ru/texts/984/983104/983104_html_m7e67e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davaiknam.ru/texts/984/983104/983104_html_m7e67ebd9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503" cy="1924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752" w:rsidRPr="004A1752" w:rsidRDefault="004A1752" w:rsidP="00B440CD">
      <w:pPr>
        <w:pStyle w:val="a9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4A1752">
        <w:t xml:space="preserve">Рисунок 3 – </w:t>
      </w:r>
      <w:r w:rsidRPr="004A1752">
        <w:rPr>
          <w:color w:val="000000"/>
        </w:rPr>
        <w:t>Строение цветка злака: 1 – пестик, 2 – тычинки, 3 – цветковые пленки (</w:t>
      </w:r>
      <w:proofErr w:type="spellStart"/>
      <w:r w:rsidRPr="004A1752">
        <w:rPr>
          <w:color w:val="000000"/>
        </w:rPr>
        <w:t>л</w:t>
      </w:r>
      <w:r w:rsidRPr="004A1752">
        <w:rPr>
          <w:color w:val="000000"/>
        </w:rPr>
        <w:t>о</w:t>
      </w:r>
      <w:r w:rsidRPr="004A1752">
        <w:rPr>
          <w:color w:val="000000"/>
        </w:rPr>
        <w:t>дикулы</w:t>
      </w:r>
      <w:proofErr w:type="spellEnd"/>
      <w:r w:rsidRPr="004A1752">
        <w:rPr>
          <w:color w:val="000000"/>
        </w:rPr>
        <w:t>), 4 – цветковые чешуи</w:t>
      </w:r>
    </w:p>
    <w:p w:rsidR="005B77A5" w:rsidRPr="005B0954" w:rsidRDefault="005B77A5" w:rsidP="00165340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Разнообразная окраска лепестков 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(розовая, синяя, фиолетовая)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всего зависит от 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тоцианов, растворенных в клеточном соке. Желтые окраски обусловлены антохлорами или 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личием хромопласт. Белая окраска зависит от отсутствия пигментов и отражения световых 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чей. Черная окраска представляет собой очень сгущенные темно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фиолетовые или темно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красные тона. </w:t>
      </w:r>
      <w:r w:rsidR="00197C36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Размеры цветков весьма различны, но не более</w:t>
      </w:r>
      <w:proofErr w:type="gramStart"/>
      <w:r w:rsidR="00197C36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="00197C36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чем 0,001% цвет</w:t>
      </w:r>
      <w:r w:rsidR="00197C36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ковых растений обладают цветками в диаметре крупнее, чем 10 см.</w:t>
      </w:r>
    </w:p>
    <w:p w:rsidR="005B77A5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Андроцей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совокупность тычинок (микроспорофиллов) одного цветка (</w:t>
      </w:r>
      <w:r w:rsidR="004A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4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Количество тычинок в цветке может колебаться от одной (орхидные) до нескольких сотен (н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которые кактусы). У большинства растений тычинок сравнительно немного: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ирисовых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3,  у  сложноцветных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5, у лилейных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6, у мотыльковых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10. Нередко тычинки различаются по длине тычиночных нитей. </w:t>
      </w:r>
      <w:proofErr w:type="spellStart"/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Четырехсильный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андроцей характерен для крестоцветных, у кот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рых 6 тычинок, из них 2 короткие и 4 длинные;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двусильный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андроцей присущ губоцветным, у которых из четырех тычинок 2 длинные и 2 короткие.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Тычинки могут срастаться в трубочку (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однобратственный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андроцей), например у сложноцветных, в семействе мотыльковых обычно 9 тычинок срастаются, а одна остается свободной (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двубратственный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андроцей). Если все тычинки в цветке свободные, андроцей называют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многобратственным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(лилия, тюльпан, вишня, гусиный лук). </w:t>
      </w:r>
    </w:p>
    <w:p w:rsidR="004A1752" w:rsidRDefault="004A1752" w:rsidP="004A175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299835" cy="1602958"/>
            <wp:effectExtent l="19050" t="0" r="5715" b="0"/>
            <wp:docPr id="14" name="Рисунок 11" descr="D:\Работа\Ботаника (анатомия и морфология)\Практика 2014\Практика_пособие\Рисунки\Цветок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Работа\Ботаника (анатомия и морфология)\Практика 2014\Практика_пособие\Рисунки\Цветок\1.pn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biLevel thresh="5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1602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752" w:rsidRPr="004A1752" w:rsidRDefault="004A1752" w:rsidP="00B440CD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4 – Виды андроцея: 1 – свободный, 2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двусильный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, 3 –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четырехсильный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4,5 –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нобратственный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6 –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двубратственный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7 –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многобратственный</w:t>
      </w:r>
      <w:proofErr w:type="spellEnd"/>
    </w:p>
    <w:p w:rsidR="00C14603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Тычинка состоит из тычиночной нити и пыльника</w:t>
      </w:r>
      <w:r w:rsidR="00165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(рисунок 5)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Тычиночная нить 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обычно, нитевидная часть тычинки, нижний конец ее отходит от цветоложа, а верхний несет пыльник. Пыльник имеет две половинки, отделенные друг от друга связником, который являе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собственно продолжением тычиночной нити. Каждая половинка пыльника (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тека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имеет два пыльцевых гнезда (микроспорангия), в которых образуются микроспоры, впоследствии пыльца, или пыльцевое зерно</w:t>
      </w:r>
      <w:r w:rsidR="00165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(рисунок 5)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Пыльцевое зерно представляет собой мужской гаметофит, состоящий из двух или трех клеток и покрытых оболочкой –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спородермой</w:t>
      </w:r>
      <w:proofErr w:type="spellEnd"/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Пыльца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микроспоранги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14603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микроспор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участвует в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опылени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оплодотворени</w:t>
      </w:r>
      <w:r w:rsidR="00C1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женского гамет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фита, находящегося в семязачатке. Величина пыльцевых зерен колеблется от 0,0025 до 0,25 мм. Они преимущественно эллипсоидальной или же шаровидной формы, иногда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гранистые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у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ловатые. Внешний слой,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экзина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часто бывает покрыт разнообразной скульптурой в виде гр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бешков, бугорков, шипов и т. д., иногда же сухой и гладкий</w:t>
      </w:r>
      <w:r w:rsidR="00165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(рисунок 5)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Его строение постоя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 пределах таксономических групп, что имеет большое значение для системати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ки.</w:t>
      </w:r>
    </w:p>
    <w:p w:rsidR="00BB27EB" w:rsidRDefault="00BB27EB" w:rsidP="00BB27E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294755" cy="2491105"/>
            <wp:effectExtent l="19050" t="0" r="0" b="0"/>
            <wp:docPr id="85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755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752" w:rsidRDefault="004A1752" w:rsidP="00CC5CF2">
      <w:pPr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Рисунок 5. Строение тычинки. Пыльца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– тычинки (с двух сторон): </w:t>
      </w:r>
      <w:proofErr w:type="spellStart"/>
      <w:proofErr w:type="gramStart"/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spellEnd"/>
      <w:proofErr w:type="gramEnd"/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пыльник, с – связник, </w:t>
      </w:r>
      <w:proofErr w:type="spellStart"/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spellEnd"/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тычиночная нить; Б – схематический разрез созревшего и вскрывшегося пыльника; В –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ормы пыльцевых зёрен: 1 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однобороздное у магнолии; 2 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 трёхбороздное у пиона; 3 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многобороздное у гименократера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 4 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однопоровое у многолетней пшеницы; 5 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proofErr w:type="spellStart"/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трёхпор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</w:t>
      </w:r>
      <w:proofErr w:type="spellEnd"/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 у кок-сагыза; 6 </w:t>
      </w:r>
      <w:r w:rsid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многопоровое</w:t>
      </w:r>
      <w:proofErr w:type="spellEnd"/>
      <w:r w:rsidR="00CC5CF2" w:rsidRPr="00CC5CF2">
        <w:rPr>
          <w:rFonts w:ascii="Times New Roman" w:eastAsia="Times New Roman" w:hAnsi="Times New Roman" w:cs="Times New Roman"/>
          <w:sz w:val="24"/>
          <w:szCs w:val="24"/>
          <w:lang w:eastAsia="ru-RU"/>
        </w:rPr>
        <w:t> у тыквы.</w:t>
      </w:r>
    </w:p>
    <w:p w:rsidR="005B77A5" w:rsidRPr="005B0954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большинства покрытосеменных растений половинки пыльника слились в один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рехгнездный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пыльник, который благодаря редукции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надсвязника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оказывается на верхушке 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4A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чинки.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более примитивных семейств тычинки располагаются спирально и число их неопр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деленное, иногда, очень большое, но у большинства покрытосеменных тычинки расположены циклически, в определенном числе.</w:t>
      </w:r>
    </w:p>
    <w:p w:rsidR="005B77A5" w:rsidRPr="005B0954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Гинецей. Гинецеем называют совокупность плодолистиков в цветке, образующих один или несколько пестиков. В пестике различают нижнюю вздутую часть – завязь, содержащую семязачатки, столбик (в апокарпном гинецее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стилодий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отходящий обычно от верхушки зав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зи, и верхнюю часть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рыльце. Роль рыльца заключается в восприятии пыльцы. Столбик (или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стилодий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приподнимает рыльце вверх. Для многих растений характерно отсутствие столбика (большинство лютиковых, мак, рожь) а рыльце, находящееся непосредственно на завязи, наз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вают сидячим (</w:t>
      </w:r>
      <w:r w:rsidR="004A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3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Гинецей, состоящий из несросшихся плодолистиков, называют ап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карп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(гравилат, лютик, калужница, водосбор, земляника, шиповник, малина).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Частным сл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чаем апокарпного гинецея является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монокарпный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образованный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всего одним плодолистиком, например, у гороха. Пестик, образовавшийся из одного плодолистика, называют простым, а из двух и более сросшихся между собой, –  сложным. Гинецей, состоящий из нескольких сро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шихся плодолистиков, носит название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ценокарпного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Часто срастаются только завязи, а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дии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(или) рыльца остаются свободными (губоцветные, гвоздичные, сложноцветные). В этих случаях можно судить по числу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стилодиев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рылец о количестве плодолистиков, образова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ших завязь. В других случаях (норичниковые,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бурачниковые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первоцветные) срастание захв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тывает все части плодолистиков и образуются столбики. Различают три варианта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ценокарпного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гинецея: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синкарпный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паракарпный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лизикарпный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Синкарпным гинецеем называют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гнездный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гинецей, образовавшийся вследствие срастания плодолистиков боковыми стенками.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Паракарпным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гинецеем называют одногнездный гинецей, возникающий в результате срастания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плодолистиков краями.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Лизикарпный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гинецей так же одногнездный, но в его центре имеется колонка (</w:t>
      </w:r>
      <w:r w:rsidR="004A17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6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Места завязи, к которым прикрепляются семязачатки, называются плаце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тами. В зависимости от того, как располагаются плаценты внутри завязи, различают типы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центации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апокарпных гинецеях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плацентация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краевая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семязачатки при этом располагаются в два ряда вдоль брюшного шва. Для синкарпного гинецея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характерна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центрально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угловая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центация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(лилейные, колокольчиковые). В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паракарпных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гинецеях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плацентация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постенная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риетальная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(крестоцветные, маковые, фиалковые). В ряде случаев плаценты сильно выпячив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ются в полость завязи, создавая так называемые ложные перегородки, смыкающиеся (крест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цветные) или не смыкающиеся (мак) в центре завязи.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Лизикарпный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гинецей обладает централь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="00165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осевой, или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колончатой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плацентацией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A1752" w:rsidRDefault="004A1752" w:rsidP="004A175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E4BC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294017" cy="2564296"/>
            <wp:effectExtent l="19050" t="0" r="0" b="0"/>
            <wp:docPr id="17" name="Рисунок 8" descr="http://konspekta.net/studopediainfo/baza2/150570793745.files/image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onspekta.net/studopediainfo/baza2/150570793745.files/image326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256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752" w:rsidRDefault="004A1752" w:rsidP="004A1752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1752" w:rsidRPr="004A1752" w:rsidRDefault="004A1752" w:rsidP="0016534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4A175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Типы завязи</w:t>
      </w:r>
      <w:r w:rsidR="00E870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гинецея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– одногнездная завязь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монокарпного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гинецея; Б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одногнездная завязь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ценокарпного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гинецея (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паракарпный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В –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пятигнездная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завязь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ценокар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гинецея (синкарпный); Г – одногнездная завязь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ценокарпного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гинецея (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лизикарпный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); Д – верхняя (средняя) завязь (околоцвет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подпестичный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Е – верхняя завязь, показан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гипантий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 краям которого «прикреплены» тычинки, лепестки и чашелистики (околоцветник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пестичный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Ж – полунижняя завязь (околоцветник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полунад</w:t>
      </w:r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пестичный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); </w:t>
      </w:r>
      <w:proofErr w:type="gram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нижняя завязь (околоцветник </w:t>
      </w:r>
      <w:proofErr w:type="spellStart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надпестичный</w:t>
      </w:r>
      <w:proofErr w:type="spellEnd"/>
      <w:r w:rsidRPr="004A175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5B77A5" w:rsidRPr="005B0954" w:rsidRDefault="005B77A5" w:rsidP="00165340">
      <w:pPr>
        <w:spacing w:before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завязи</w:t>
      </w:r>
      <w:r w:rsidR="004C63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зависимости от положения завязи по отношению к другим органам цве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ка, она может быть верхней, нижней, или полунижней. Верхняя завязь располагается свободно на цветоложе, стенки ее образованы только плодолистиками. Цветок в этом случае называют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подпестичным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E8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6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Нижняя завязь находится как бы под околоцветником и тычинками. В противоположность предыдущей ее нельзя выделить, не нарушая целостности остальных 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ганов. Цветок, обладающий нижней завязью, называют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надпестичным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 многих розоцветных одна или несколько завязей сидят на дне кувшин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чатого или чашевидного образования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кальчика, или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гипантия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Подобную завязь </w:t>
      </w:r>
      <w:r w:rsidRPr="001653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называют средней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цветок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околопестичным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лунижняя завязь свободна лишь в верхней части; околоцветник в этом случае отходит как бы от середины завязи, и цветок называют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полунадпестичным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(бузина, камнеломковые). Полунижние и средние завязи встречаются довольно редко, верхние и нижние завязи очень обычны. Фил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генетически верхняя завязь предшествовала нижней и считается более примитивной. </w:t>
      </w:r>
    </w:p>
    <w:p w:rsidR="005B77A5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Семязачаток 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многоклеточное образование семенных растений, из которого развивается семя (</w:t>
      </w:r>
      <w:r w:rsidR="00E8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рисунок 7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  <w:proofErr w:type="gram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Семязачаток состоит из нуцеллуса (мегаспорангия), интегументов (покровов), края которых образуют узкий канал (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микропиле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через который пыльцевая трубка проникает к зародышевому мешку, а также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фуникулуса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(семяножки), посредст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вом которого семязачаток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прикрепляется к плаценте.</w:t>
      </w:r>
      <w:proofErr w:type="gram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опыления рыльца пестика и оплодотворения яйцеклетки спермиями в нуцеллусе семязачатка совершаются процес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сы, ведущие к преобразованию сем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зачатка в семя. Стенка завязи после оплодотворения образует околоплодник, окружающий с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мена, развивающиеся внутри завязи. Вся завязь превращается в плод. У многих растений в о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разовании плода принимают участие и другие части цветка.</w:t>
      </w:r>
    </w:p>
    <w:p w:rsidR="00E870E4" w:rsidRDefault="00E870E4" w:rsidP="00E870E4">
      <w:pPr>
        <w:spacing w:before="240"/>
        <w:jc w:val="center"/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65193" cy="2191002"/>
            <wp:effectExtent l="19050" t="0" r="1657" b="0"/>
            <wp:docPr id="5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474" cy="2192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70E4" w:rsidRPr="00E870E4" w:rsidRDefault="00E870E4" w:rsidP="0016534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70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7</w:t>
      </w:r>
      <w:r w:rsidRPr="00E870E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– Семязачаток внутри завязи пестика: 1 – семязачаток, 2 – </w:t>
      </w:r>
      <w:r w:rsidRPr="00E8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нуцеллус, 3 – ра</w:t>
      </w:r>
      <w:r w:rsidRPr="00E8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E87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вивающейся зародышевый мешок, 4 – интегументы, 5 – формирующиеся клетки</w:t>
      </w:r>
    </w:p>
    <w:p w:rsidR="005B77A5" w:rsidRPr="00B440CD" w:rsidRDefault="004C631E" w:rsidP="00165340">
      <w:pPr>
        <w:spacing w:before="12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Формула цветка. </w:t>
      </w:r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цветка можно выразить в виде формулы. При ее составлении пользуются следующими обозначениями: чашечка (</w:t>
      </w:r>
      <w:proofErr w:type="spellStart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Calyx</w:t>
      </w:r>
      <w:proofErr w:type="spellEnd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– </w:t>
      </w:r>
      <w:proofErr w:type="spellStart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(К)</w:t>
      </w:r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венчик (</w:t>
      </w:r>
      <w:proofErr w:type="spellStart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Corolla</w:t>
      </w:r>
      <w:proofErr w:type="spellEnd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(С)</w:t>
      </w:r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андроцей (</w:t>
      </w:r>
      <w:proofErr w:type="spellStart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Androeceum</w:t>
      </w:r>
      <w:proofErr w:type="spellEnd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− А, гинецей (</w:t>
      </w:r>
      <w:proofErr w:type="spellStart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Gynoeceum</w:t>
      </w:r>
      <w:proofErr w:type="spellEnd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− G, простой околоцветник (</w:t>
      </w:r>
      <w:proofErr w:type="spellStart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Perigonium</w:t>
      </w:r>
      <w:proofErr w:type="spellEnd"/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− Р. </w:t>
      </w:r>
      <w:r w:rsidRPr="004C631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3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5pt;height:17.2pt" o:ole="">
            <v:imagedata r:id="rId51" o:title=""/>
          </v:shape>
          <o:OLEObject Type="Embed" ProgID="PBrush" ShapeID="_x0000_i1025" DrawAspect="Content" ObjectID="_1511598457" r:id="rId52"/>
        </w:object>
      </w:r>
      <w:r w:rsidRPr="004C6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обоеполый цветок, ♀ – пестичный цветок, ♂ – тычиночный цветок, ○ – бесполый цветок,* – актиноморфный цветок, ↑ – зигоморфный цветок, </w:t>
      </w:r>
      <w:r w:rsidRPr="004C631E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225" w:dyaOrig="210">
          <v:shape id="_x0000_i1026" type="#_x0000_t75" style="width:11.5pt;height:10.45pt" o:ole="">
            <v:imagedata r:id="rId53" o:title=""/>
          </v:shape>
          <o:OLEObject Type="Embed" ProgID="PBrush" ShapeID="_x0000_i1026" DrawAspect="Content" ObjectID="_1511598458" r:id="rId54"/>
        </w:object>
      </w:r>
      <w:r w:rsidRPr="004C6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4C631E">
        <w:rPr>
          <w:rFonts w:ascii="Times New Roman" w:eastAsia="Times New Roman" w:hAnsi="Times New Roman" w:cs="Times New Roman"/>
          <w:sz w:val="24"/>
          <w:szCs w:val="24"/>
          <w:lang w:eastAsia="ru-RU"/>
        </w:rPr>
        <w:t>бисимметричный</w:t>
      </w:r>
      <w:proofErr w:type="spellEnd"/>
      <w:r w:rsidRPr="004C6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цветок, </w:t>
      </w:r>
      <w:r w:rsidRPr="004C63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object w:dxaOrig="180" w:dyaOrig="330">
          <v:shape id="_x0000_i1027" type="#_x0000_t75" style="width:8.85pt;height:16.7pt" o:ole="">
            <v:imagedata r:id="rId55" o:title=""/>
          </v:shape>
          <o:OLEObject Type="Embed" ProgID="PBrush" ShapeID="_x0000_i1027" DrawAspect="Content" ObjectID="_1511598459" r:id="rId56"/>
        </w:object>
      </w:r>
      <w:proofErr w:type="gramStart"/>
      <w:r w:rsidRPr="004C631E">
        <w:rPr>
          <w:rFonts w:ascii="Times New Roman" w:eastAsia="Times New Roman" w:hAnsi="Times New Roman" w:cs="Times New Roman"/>
          <w:sz w:val="24"/>
          <w:szCs w:val="24"/>
          <w:lang w:eastAsia="ru-RU"/>
        </w:rPr>
        <w:t>–а</w:t>
      </w:r>
      <w:proofErr w:type="gramEnd"/>
      <w:r w:rsidRPr="004C6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симметричный цветок.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Число членов каждой части цветка обозначают цифрами, 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>большое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неопределенное число членов цветка, обычно больше 12, обозначают значком – ∞. </w:t>
      </w:r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срастания между собой одноименных членов число заключают в скобки, если они ра</w:t>
      </w:r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5B77A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положены несколькими кругами, то цифры, указывающие на число членов в отдельных кругах, соединяют знаком «плюс» (3+3). 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формуле указыва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ют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тип завязи цветка: верхняя – об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>значается черточкой внизу числа плодолистиков гинецея (G</w:t>
      </w:r>
      <w:r w:rsidRPr="00896A1F">
        <w:rPr>
          <w:rFonts w:ascii="Times New Roman" w:eastAsia="Times New Roman" w:hAnsi="Times New Roman" w:cs="Times New Roman"/>
          <w:sz w:val="26"/>
          <w:szCs w:val="26"/>
          <w:u w:val="single"/>
          <w:vertAlign w:val="subscript"/>
          <w:lang w:eastAsia="ru-RU"/>
        </w:rPr>
        <w:t>(5)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.); нижняя – черточкой сверху </w:t>
      </w:r>
      <w:r w:rsidRPr="00896A1F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00025" cy="133350"/>
            <wp:effectExtent l="0" t="0" r="9525" b="0"/>
            <wp:docPr id="8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Средняя и полунижняя завязь обозначаются черточкой сбоку </w:t>
      </w:r>
      <w:r w:rsidRPr="00896A1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</w:t>
      </w:r>
      <w:r w:rsidRPr="00896A1F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(5)-</w:t>
      </w:r>
      <w:r w:rsidRPr="00896A1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B440CD" w:rsidRPr="00B440CD"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 w:rsidR="00B440CD" w:rsidRPr="00B440CD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Например, цветок у вишни имеет формулу:</w:t>
      </w:r>
      <w:r w:rsidR="00B440CD" w:rsidRPr="000818DA">
        <w:rPr>
          <w:rFonts w:ascii="Arial" w:hAnsi="Arial" w:cs="Arial"/>
          <w:b/>
          <w:bCs/>
          <w:color w:val="000000"/>
          <w:sz w:val="25"/>
          <w:szCs w:val="25"/>
        </w:rPr>
        <w:t xml:space="preserve"> </w:t>
      </w:r>
      <w:r w:rsidR="00B440CD" w:rsidRPr="00B440CD">
        <w:rPr>
          <w:rFonts w:ascii="Times New Roman" w:eastAsia="Times New Roman" w:hAnsi="Times New Roman" w:cs="Times New Roman"/>
          <w:sz w:val="26"/>
          <w:szCs w:val="26"/>
          <w:lang w:eastAsia="ru-RU"/>
        </w:rPr>
        <w:t>*</w:t>
      </w:r>
      <w:r w:rsidR="00B440C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B440CD" w:rsidRPr="00B440CD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5</w:t>
      </w:r>
      <w:r w:rsidR="00B440CD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B440CD" w:rsidRPr="00B440CD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5</w:t>
      </w:r>
      <w:r w:rsidR="00B440C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440CD" w:rsidRPr="00B440CD">
        <w:rPr>
          <w:rFonts w:ascii="Times New Roman" w:eastAsia="Times New Roman" w:hAnsi="Times New Roman" w:cs="Times New Roman"/>
          <w:sz w:val="26"/>
          <w:szCs w:val="26"/>
          <w:vertAlign w:val="subscript"/>
          <w:lang w:eastAsia="ru-RU"/>
        </w:rPr>
        <w:t>∞</w:t>
      </w:r>
      <w:r w:rsidR="00B440CD" w:rsidRPr="00B440CD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B440CD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G</w:t>
      </w:r>
      <w:r w:rsidR="00B440CD" w:rsidRPr="00B440CD">
        <w:rPr>
          <w:rFonts w:ascii="Times New Roman" w:eastAsia="Times New Roman" w:hAnsi="Times New Roman" w:cs="Times New Roman"/>
          <w:sz w:val="26"/>
          <w:szCs w:val="26"/>
          <w:u w:val="single"/>
          <w:vertAlign w:val="subscript"/>
          <w:lang w:eastAsia="ru-RU"/>
        </w:rPr>
        <w:t>1</w:t>
      </w:r>
      <w:r w:rsidR="00B440CD" w:rsidRPr="00B440C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.</w:t>
      </w:r>
    </w:p>
    <w:p w:rsidR="00165340" w:rsidRDefault="005B77A5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Диаграммой называют схематическую проекцию цветка на плоскости</w:t>
      </w:r>
      <w:r w:rsidR="00B4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(рисунок 7)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 единый способ ориентации диаграммы: ось соцветия вверху, а кроющий лист внизу. Части околоцветника на диаграмме обозначаются дугами: чашелистики − с выступом на середине д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ги, лепестки − без выступа. Тычинки обозначаются в форме поперечного разреза пыльника; г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нецей − в виде поперечного разреза завязи. </w:t>
      </w:r>
      <w:r w:rsidR="00F36473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растани</w:t>
      </w:r>
      <w:r w:rsidR="00F36473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собой отдельных </w:t>
      </w:r>
      <w:r w:rsidR="00F36473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частей цветка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обозначае</w:t>
      </w:r>
      <w:r w:rsidR="00F36473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 на диаграмме соединяющими их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36473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линиями.</w:t>
      </w:r>
    </w:p>
    <w:p w:rsidR="00165340" w:rsidRDefault="00165340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140144" cy="2686703"/>
            <wp:effectExtent l="19050" t="0" r="3106" b="0"/>
            <wp:docPr id="9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937" cy="268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0CD" w:rsidRDefault="00B440CD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Рисунок 8 – </w:t>
      </w:r>
      <w:r w:rsidRPr="00B4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Схема построения диаграммы цветка: 1 – ось соцветия, 2 – прицветник (кроющий лист), 3 – </w:t>
      </w:r>
      <w:proofErr w:type="spellStart"/>
      <w:r w:rsidRPr="00B4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прицветнички</w:t>
      </w:r>
      <w:proofErr w:type="spellEnd"/>
      <w:r w:rsidRPr="00B440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 – чашелистики, 5 – лепестки, 6 – тычинки, 7 – гинецей.</w:t>
      </w:r>
    </w:p>
    <w:p w:rsidR="006F42CB" w:rsidRPr="008B1F6E" w:rsidRDefault="00006809" w:rsidP="008B1F6E">
      <w:pPr>
        <w:spacing w:before="12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Практическое з</w:t>
      </w:r>
      <w:r w:rsidR="00F36473"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адание: </w:t>
      </w:r>
      <w:r w:rsidR="00F36473" w:rsidRPr="008B1F6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36473" w:rsidRPr="005B0954" w:rsidRDefault="00BE66F5" w:rsidP="008B1F6E">
      <w:pPr>
        <w:pStyle w:val="a7"/>
        <w:numPr>
          <w:ilvl w:val="0"/>
          <w:numId w:val="25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B0954">
        <w:rPr>
          <w:rFonts w:ascii="Times New Roman" w:hAnsi="Times New Roman" w:cs="Times New Roman"/>
          <w:sz w:val="24"/>
          <w:szCs w:val="24"/>
        </w:rPr>
        <w:t>Собрать и с</w:t>
      </w:r>
      <w:r w:rsidR="00F36473" w:rsidRPr="005B0954">
        <w:rPr>
          <w:rFonts w:ascii="Times New Roman" w:hAnsi="Times New Roman" w:cs="Times New Roman"/>
          <w:sz w:val="24"/>
          <w:szCs w:val="24"/>
        </w:rPr>
        <w:t xml:space="preserve">оставить коллекцию </w:t>
      </w:r>
      <w:r w:rsidR="006F42CB" w:rsidRPr="005B0954">
        <w:rPr>
          <w:rFonts w:ascii="Times New Roman" w:hAnsi="Times New Roman" w:cs="Times New Roman"/>
          <w:sz w:val="24"/>
          <w:szCs w:val="24"/>
        </w:rPr>
        <w:t>цветков с раз</w:t>
      </w:r>
      <w:r w:rsidR="007012B4" w:rsidRPr="005B0954">
        <w:rPr>
          <w:rFonts w:ascii="Times New Roman" w:hAnsi="Times New Roman" w:cs="Times New Roman"/>
          <w:sz w:val="24"/>
          <w:szCs w:val="24"/>
        </w:rPr>
        <w:t>личны</w:t>
      </w:r>
      <w:r w:rsidR="006F42CB" w:rsidRPr="005B0954">
        <w:rPr>
          <w:rFonts w:ascii="Times New Roman" w:hAnsi="Times New Roman" w:cs="Times New Roman"/>
          <w:sz w:val="24"/>
          <w:szCs w:val="24"/>
        </w:rPr>
        <w:t xml:space="preserve">ми формами </w:t>
      </w:r>
      <w:r w:rsidR="00F36473" w:rsidRPr="005B0954">
        <w:rPr>
          <w:rFonts w:ascii="Times New Roman" w:hAnsi="Times New Roman" w:cs="Times New Roman"/>
          <w:sz w:val="24"/>
          <w:szCs w:val="24"/>
        </w:rPr>
        <w:t>околоцветников и пр</w:t>
      </w:r>
      <w:r w:rsidR="00F36473" w:rsidRPr="005B0954">
        <w:rPr>
          <w:rFonts w:ascii="Times New Roman" w:hAnsi="Times New Roman" w:cs="Times New Roman"/>
          <w:sz w:val="24"/>
          <w:szCs w:val="24"/>
        </w:rPr>
        <w:t>о</w:t>
      </w:r>
      <w:r w:rsidR="00F36473" w:rsidRPr="005B0954">
        <w:rPr>
          <w:rFonts w:ascii="Times New Roman" w:hAnsi="Times New Roman" w:cs="Times New Roman"/>
          <w:sz w:val="24"/>
          <w:szCs w:val="24"/>
        </w:rPr>
        <w:t>вести их морфологический анализ.</w:t>
      </w:r>
    </w:p>
    <w:p w:rsidR="006F42CB" w:rsidRPr="005B0954" w:rsidRDefault="006F42CB" w:rsidP="008B1F6E">
      <w:pPr>
        <w:pStyle w:val="a7"/>
        <w:numPr>
          <w:ilvl w:val="0"/>
          <w:numId w:val="25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B0954">
        <w:rPr>
          <w:rFonts w:ascii="Times New Roman" w:hAnsi="Times New Roman" w:cs="Times New Roman"/>
          <w:sz w:val="24"/>
          <w:szCs w:val="24"/>
        </w:rPr>
        <w:t>Собрать и составить коллекцию цветков с разными формами венчиков и провести их морфологический анализ.</w:t>
      </w:r>
    </w:p>
    <w:p w:rsidR="00BE66F5" w:rsidRPr="005B0954" w:rsidRDefault="00BE66F5" w:rsidP="008B1F6E">
      <w:pPr>
        <w:pStyle w:val="a7"/>
        <w:numPr>
          <w:ilvl w:val="0"/>
          <w:numId w:val="25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B0954">
        <w:rPr>
          <w:rFonts w:ascii="Times New Roman" w:hAnsi="Times New Roman" w:cs="Times New Roman"/>
          <w:sz w:val="24"/>
          <w:szCs w:val="24"/>
        </w:rPr>
        <w:t xml:space="preserve">Собрать </w:t>
      </w:r>
      <w:r w:rsidR="006F42CB" w:rsidRPr="005B0954">
        <w:rPr>
          <w:rFonts w:ascii="Times New Roman" w:hAnsi="Times New Roman" w:cs="Times New Roman"/>
          <w:sz w:val="24"/>
          <w:szCs w:val="24"/>
        </w:rPr>
        <w:t xml:space="preserve">цветки с разными типами андроцеев, </w:t>
      </w:r>
      <w:r w:rsidRPr="005B0954"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="006F42CB" w:rsidRPr="005B0954">
        <w:rPr>
          <w:rFonts w:ascii="Times New Roman" w:hAnsi="Times New Roman" w:cs="Times New Roman"/>
          <w:sz w:val="24"/>
          <w:szCs w:val="24"/>
        </w:rPr>
        <w:t xml:space="preserve">из них </w:t>
      </w:r>
      <w:r w:rsidRPr="005B0954">
        <w:rPr>
          <w:rFonts w:ascii="Times New Roman" w:hAnsi="Times New Roman" w:cs="Times New Roman"/>
          <w:sz w:val="24"/>
          <w:szCs w:val="24"/>
        </w:rPr>
        <w:t>коллекцию и провести морфологический анализ.</w:t>
      </w:r>
    </w:p>
    <w:p w:rsidR="007012B4" w:rsidRPr="005B0954" w:rsidRDefault="007012B4" w:rsidP="008B1F6E">
      <w:pPr>
        <w:pStyle w:val="a7"/>
        <w:numPr>
          <w:ilvl w:val="0"/>
          <w:numId w:val="25"/>
        </w:numPr>
        <w:ind w:left="284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B0954">
        <w:rPr>
          <w:rFonts w:ascii="Times New Roman" w:hAnsi="Times New Roman" w:cs="Times New Roman"/>
          <w:sz w:val="24"/>
          <w:szCs w:val="24"/>
        </w:rPr>
        <w:t>Собрать цветки с разными типами гинецеев и завязей, составить из них коллекцию и провести морфологический анализ.</w:t>
      </w:r>
    </w:p>
    <w:p w:rsidR="00F36473" w:rsidRPr="005B0954" w:rsidRDefault="00BE66F5" w:rsidP="008B1F6E">
      <w:pPr>
        <w:pStyle w:val="a7"/>
        <w:numPr>
          <w:ilvl w:val="0"/>
          <w:numId w:val="25"/>
        </w:numPr>
        <w:ind w:left="284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Собрать и </w:t>
      </w:r>
      <w:proofErr w:type="spellStart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отпрепарировать</w:t>
      </w:r>
      <w:proofErr w:type="spellEnd"/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цветки из классов одно</w:t>
      </w:r>
      <w:r w:rsidR="006F42CB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дольных и двудольных растений, </w:t>
      </w:r>
      <w:r w:rsidR="00A83379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проанализировать их строение, а также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формулы и диаграммы.</w:t>
      </w:r>
    </w:p>
    <w:p w:rsidR="00F36473" w:rsidRPr="008B1F6E" w:rsidRDefault="00F36473" w:rsidP="008B1F6E">
      <w:pPr>
        <w:spacing w:before="12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Экскурсионное оснащение</w:t>
      </w:r>
      <w:r w:rsidR="008B1F6E"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A83379" w:rsidRPr="005B0954" w:rsidRDefault="00A83379" w:rsidP="005B09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="00BE66F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еллофановы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BE66F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пакет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BE66F5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ножницы, </w:t>
      </w:r>
      <w:r w:rsidRPr="005B0954">
        <w:rPr>
          <w:rFonts w:ascii="Times New Roman" w:hAnsi="Times New Roman" w:cs="Times New Roman"/>
          <w:sz w:val="24"/>
          <w:szCs w:val="24"/>
        </w:rPr>
        <w:t>листы прочной белой бумаги или картона  формата А</w:t>
      </w:r>
      <w:proofErr w:type="gramStart"/>
      <w:r w:rsidRPr="005B095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5B0954">
        <w:rPr>
          <w:rFonts w:ascii="Times New Roman" w:hAnsi="Times New Roman" w:cs="Times New Roman"/>
          <w:sz w:val="24"/>
          <w:szCs w:val="24"/>
        </w:rPr>
        <w:t>, листы писчей бумаги формата А4, клей ПВА и клеящий карандаш</w:t>
      </w:r>
      <w:r w:rsidR="008B1F6E">
        <w:rPr>
          <w:rFonts w:ascii="Times New Roman" w:hAnsi="Times New Roman" w:cs="Times New Roman"/>
          <w:sz w:val="24"/>
          <w:szCs w:val="24"/>
        </w:rPr>
        <w:t>,</w:t>
      </w:r>
      <w:r w:rsidRPr="005B09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954">
        <w:rPr>
          <w:rFonts w:ascii="Times New Roman" w:hAnsi="Times New Roman" w:cs="Times New Roman"/>
          <w:sz w:val="24"/>
          <w:szCs w:val="24"/>
        </w:rPr>
        <w:t>препаровальная</w:t>
      </w:r>
      <w:proofErr w:type="spellEnd"/>
      <w:r w:rsidRPr="005B0954">
        <w:rPr>
          <w:rFonts w:ascii="Times New Roman" w:hAnsi="Times New Roman" w:cs="Times New Roman"/>
          <w:sz w:val="24"/>
          <w:szCs w:val="24"/>
        </w:rPr>
        <w:t xml:space="preserve"> игла, но</w:t>
      </w:r>
      <w:r w:rsidRPr="005B0954">
        <w:rPr>
          <w:rFonts w:ascii="Times New Roman" w:hAnsi="Times New Roman" w:cs="Times New Roman"/>
          <w:sz w:val="24"/>
          <w:szCs w:val="24"/>
        </w:rPr>
        <w:t>ж</w:t>
      </w:r>
      <w:r w:rsidRPr="005B0954">
        <w:rPr>
          <w:rFonts w:ascii="Times New Roman" w:hAnsi="Times New Roman" w:cs="Times New Roman"/>
          <w:sz w:val="24"/>
          <w:szCs w:val="24"/>
        </w:rPr>
        <w:t>ницы, бумажные салфетки, бинокулярная лупа, линейка, ручка</w:t>
      </w:r>
      <w:r w:rsidR="008B1F6E">
        <w:rPr>
          <w:rFonts w:ascii="Times New Roman" w:hAnsi="Times New Roman" w:cs="Times New Roman"/>
          <w:sz w:val="24"/>
          <w:szCs w:val="24"/>
        </w:rPr>
        <w:t>,</w:t>
      </w:r>
      <w:r w:rsidRPr="005B0954">
        <w:rPr>
          <w:rFonts w:ascii="Times New Roman" w:hAnsi="Times New Roman" w:cs="Times New Roman"/>
          <w:sz w:val="24"/>
          <w:szCs w:val="24"/>
        </w:rPr>
        <w:t xml:space="preserve"> простой карандаш, блокнот с отрывными листами.</w:t>
      </w:r>
    </w:p>
    <w:p w:rsidR="005B77A5" w:rsidRPr="008B1F6E" w:rsidRDefault="00A83379" w:rsidP="008B1F6E">
      <w:pPr>
        <w:spacing w:before="12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Задание на</w:t>
      </w:r>
      <w:r w:rsidR="00F36473"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экскурсии</w:t>
      </w:r>
      <w:r w:rsidR="008B1F6E"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A83379" w:rsidRPr="005B0954" w:rsidRDefault="00A83379" w:rsidP="005B0954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отдельны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пакет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собрать цветы с различными типами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1 –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околоцветник</w:t>
      </w:r>
      <w:r w:rsidR="008B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 – венч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8B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3 – андроце</w:t>
      </w:r>
      <w:r w:rsidR="008B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4 – гинеце</w:t>
      </w:r>
      <w:r w:rsidR="008B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завяз</w:t>
      </w:r>
      <w:r w:rsidR="008B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7012B4"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5 – для препарирования. </w:t>
      </w:r>
    </w:p>
    <w:p w:rsidR="007012B4" w:rsidRPr="008B1F6E" w:rsidRDefault="007012B4" w:rsidP="008B1F6E">
      <w:pPr>
        <w:spacing w:before="12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Задание н</w:t>
      </w:r>
      <w:r w:rsidR="00F36473"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а камеральн</w:t>
      </w:r>
      <w:r w:rsidR="000068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ой</w:t>
      </w:r>
      <w:r w:rsidR="00F36473"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работ</w:t>
      </w:r>
      <w:r w:rsidR="00006809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е</w:t>
      </w:r>
      <w:r w:rsidR="008B1F6E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:rsidR="00F36473" w:rsidRPr="005B0954" w:rsidRDefault="007012B4" w:rsidP="005B09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плотном бумажном </w:t>
      </w:r>
      <w:r w:rsid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листе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смонтировать четыре тематических гербария: 1 </w:t>
      </w:r>
      <w:r w:rsidR="00197C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8B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ветки </w:t>
      </w:r>
      <w:r w:rsidRPr="005B0954">
        <w:rPr>
          <w:rFonts w:ascii="Times New Roman" w:hAnsi="Times New Roman" w:cs="Times New Roman"/>
          <w:sz w:val="24"/>
          <w:szCs w:val="24"/>
        </w:rPr>
        <w:t>с различными формами околоцветников</w:t>
      </w:r>
      <w:r w:rsidR="008B1F6E">
        <w:rPr>
          <w:rFonts w:ascii="Times New Roman" w:hAnsi="Times New Roman" w:cs="Times New Roman"/>
          <w:sz w:val="24"/>
          <w:szCs w:val="24"/>
        </w:rPr>
        <w:t>;</w:t>
      </w:r>
      <w:r w:rsidRPr="005B0954">
        <w:rPr>
          <w:rFonts w:ascii="Times New Roman" w:hAnsi="Times New Roman" w:cs="Times New Roman"/>
          <w:sz w:val="24"/>
          <w:szCs w:val="24"/>
        </w:rPr>
        <w:t xml:space="preserve"> 2 </w:t>
      </w:r>
      <w:r w:rsidR="00197C36">
        <w:rPr>
          <w:rFonts w:ascii="Times New Roman" w:hAnsi="Times New Roman" w:cs="Times New Roman"/>
          <w:sz w:val="24"/>
          <w:szCs w:val="24"/>
        </w:rPr>
        <w:t>–</w:t>
      </w:r>
      <w:r w:rsidRPr="005B0954">
        <w:rPr>
          <w:rFonts w:ascii="Times New Roman" w:hAnsi="Times New Roman" w:cs="Times New Roman"/>
          <w:sz w:val="24"/>
          <w:szCs w:val="24"/>
        </w:rPr>
        <w:t xml:space="preserve"> 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B1F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5B0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ветки </w:t>
      </w:r>
      <w:r w:rsidRPr="005B0954">
        <w:rPr>
          <w:rFonts w:ascii="Times New Roman" w:hAnsi="Times New Roman" w:cs="Times New Roman"/>
          <w:sz w:val="24"/>
          <w:szCs w:val="24"/>
        </w:rPr>
        <w:t>с различными формами венчик</w:t>
      </w:r>
      <w:r w:rsidR="00192DAC" w:rsidRPr="005B0954">
        <w:rPr>
          <w:rFonts w:ascii="Times New Roman" w:hAnsi="Times New Roman" w:cs="Times New Roman"/>
          <w:sz w:val="24"/>
          <w:szCs w:val="24"/>
        </w:rPr>
        <w:t>а</w:t>
      </w:r>
      <w:r w:rsidR="008B1F6E">
        <w:rPr>
          <w:rFonts w:ascii="Times New Roman" w:hAnsi="Times New Roman" w:cs="Times New Roman"/>
          <w:sz w:val="24"/>
          <w:szCs w:val="24"/>
        </w:rPr>
        <w:t>;</w:t>
      </w:r>
      <w:r w:rsidRPr="005B0954">
        <w:rPr>
          <w:rFonts w:ascii="Times New Roman" w:hAnsi="Times New Roman" w:cs="Times New Roman"/>
          <w:sz w:val="24"/>
          <w:szCs w:val="24"/>
        </w:rPr>
        <w:t xml:space="preserve"> 3 </w:t>
      </w:r>
      <w:r w:rsidR="00197C36">
        <w:rPr>
          <w:rFonts w:ascii="Times New Roman" w:hAnsi="Times New Roman" w:cs="Times New Roman"/>
          <w:sz w:val="24"/>
          <w:szCs w:val="24"/>
        </w:rPr>
        <w:t>–</w:t>
      </w:r>
      <w:r w:rsidRPr="005B0954">
        <w:rPr>
          <w:rFonts w:ascii="Times New Roman" w:hAnsi="Times New Roman" w:cs="Times New Roman"/>
          <w:sz w:val="24"/>
          <w:szCs w:val="24"/>
        </w:rPr>
        <w:t xml:space="preserve"> цветки с различными типами андроце</w:t>
      </w:r>
      <w:r w:rsidR="00192DAC" w:rsidRPr="005B0954">
        <w:rPr>
          <w:rFonts w:ascii="Times New Roman" w:hAnsi="Times New Roman" w:cs="Times New Roman"/>
          <w:sz w:val="24"/>
          <w:szCs w:val="24"/>
        </w:rPr>
        <w:t>я</w:t>
      </w:r>
      <w:r w:rsidR="008B1F6E">
        <w:rPr>
          <w:rFonts w:ascii="Times New Roman" w:hAnsi="Times New Roman" w:cs="Times New Roman"/>
          <w:sz w:val="24"/>
          <w:szCs w:val="24"/>
        </w:rPr>
        <w:t>;</w:t>
      </w:r>
      <w:r w:rsidRPr="005B0954">
        <w:rPr>
          <w:rFonts w:ascii="Times New Roman" w:hAnsi="Times New Roman" w:cs="Times New Roman"/>
          <w:sz w:val="24"/>
          <w:szCs w:val="24"/>
        </w:rPr>
        <w:t xml:space="preserve"> 4 </w:t>
      </w:r>
      <w:r w:rsidR="00197C36">
        <w:rPr>
          <w:rFonts w:ascii="Times New Roman" w:hAnsi="Times New Roman" w:cs="Times New Roman"/>
          <w:sz w:val="24"/>
          <w:szCs w:val="24"/>
        </w:rPr>
        <w:t>–</w:t>
      </w:r>
      <w:r w:rsidRPr="005B0954">
        <w:rPr>
          <w:rFonts w:ascii="Times New Roman" w:hAnsi="Times New Roman" w:cs="Times New Roman"/>
          <w:sz w:val="24"/>
          <w:szCs w:val="24"/>
        </w:rPr>
        <w:t xml:space="preserve"> цветки с </w:t>
      </w:r>
      <w:r w:rsidR="00DD140D" w:rsidRPr="005B0954">
        <w:rPr>
          <w:rFonts w:ascii="Times New Roman" w:hAnsi="Times New Roman" w:cs="Times New Roman"/>
          <w:sz w:val="24"/>
          <w:szCs w:val="24"/>
        </w:rPr>
        <w:t>различными</w:t>
      </w:r>
      <w:r w:rsidRPr="005B0954">
        <w:rPr>
          <w:rFonts w:ascii="Times New Roman" w:hAnsi="Times New Roman" w:cs="Times New Roman"/>
          <w:sz w:val="24"/>
          <w:szCs w:val="24"/>
        </w:rPr>
        <w:t xml:space="preserve"> типами гинеце</w:t>
      </w:r>
      <w:r w:rsidR="00192DAC" w:rsidRPr="005B0954">
        <w:rPr>
          <w:rFonts w:ascii="Times New Roman" w:hAnsi="Times New Roman" w:cs="Times New Roman"/>
          <w:sz w:val="24"/>
          <w:szCs w:val="24"/>
        </w:rPr>
        <w:t>я</w:t>
      </w:r>
      <w:r w:rsidRPr="005B0954">
        <w:rPr>
          <w:rFonts w:ascii="Times New Roman" w:hAnsi="Times New Roman" w:cs="Times New Roman"/>
          <w:sz w:val="24"/>
          <w:szCs w:val="24"/>
        </w:rPr>
        <w:t xml:space="preserve"> и завяз</w:t>
      </w:r>
      <w:r w:rsidR="00192DAC" w:rsidRPr="005B0954">
        <w:rPr>
          <w:rFonts w:ascii="Times New Roman" w:hAnsi="Times New Roman" w:cs="Times New Roman"/>
          <w:sz w:val="24"/>
          <w:szCs w:val="24"/>
        </w:rPr>
        <w:t>и</w:t>
      </w:r>
      <w:r w:rsidRPr="005B0954">
        <w:rPr>
          <w:rFonts w:ascii="Times New Roman" w:hAnsi="Times New Roman" w:cs="Times New Roman"/>
          <w:sz w:val="24"/>
          <w:szCs w:val="24"/>
        </w:rPr>
        <w:t xml:space="preserve">. Внизу </w:t>
      </w:r>
      <w:r w:rsidR="00DD021D" w:rsidRPr="005B0954">
        <w:rPr>
          <w:rFonts w:ascii="Times New Roman" w:hAnsi="Times New Roman" w:cs="Times New Roman"/>
          <w:sz w:val="24"/>
          <w:szCs w:val="24"/>
        </w:rPr>
        <w:t>под каждым</w:t>
      </w:r>
      <w:r w:rsidRPr="005B0954">
        <w:rPr>
          <w:rFonts w:ascii="Times New Roman" w:hAnsi="Times New Roman" w:cs="Times New Roman"/>
          <w:sz w:val="24"/>
          <w:szCs w:val="24"/>
        </w:rPr>
        <w:t xml:space="preserve"> объект</w:t>
      </w:r>
      <w:r w:rsidR="00DD021D" w:rsidRPr="005B0954">
        <w:rPr>
          <w:rFonts w:ascii="Times New Roman" w:hAnsi="Times New Roman" w:cs="Times New Roman"/>
          <w:sz w:val="24"/>
          <w:szCs w:val="24"/>
        </w:rPr>
        <w:t>ом</w:t>
      </w:r>
      <w:r w:rsidR="00192DAC" w:rsidRPr="005B0954">
        <w:rPr>
          <w:rFonts w:ascii="Times New Roman" w:hAnsi="Times New Roman" w:cs="Times New Roman"/>
          <w:sz w:val="24"/>
          <w:szCs w:val="24"/>
        </w:rPr>
        <w:t xml:space="preserve"> указывается</w:t>
      </w:r>
      <w:r w:rsidRPr="005B0954">
        <w:rPr>
          <w:rFonts w:ascii="Times New Roman" w:hAnsi="Times New Roman" w:cs="Times New Roman"/>
          <w:sz w:val="24"/>
          <w:szCs w:val="24"/>
        </w:rPr>
        <w:t xml:space="preserve"> вид растения.  </w:t>
      </w:r>
      <w:r w:rsidR="008B1F6E">
        <w:rPr>
          <w:rFonts w:ascii="Times New Roman" w:hAnsi="Times New Roman" w:cs="Times New Roman"/>
          <w:sz w:val="24"/>
          <w:szCs w:val="24"/>
        </w:rPr>
        <w:t>В</w:t>
      </w:r>
      <w:r w:rsidR="00192DAC" w:rsidRPr="005B0954">
        <w:rPr>
          <w:rFonts w:ascii="Times New Roman" w:hAnsi="Times New Roman" w:cs="Times New Roman"/>
          <w:sz w:val="24"/>
          <w:szCs w:val="24"/>
        </w:rPr>
        <w:t xml:space="preserve"> дву</w:t>
      </w:r>
      <w:r w:rsidR="008B1F6E">
        <w:rPr>
          <w:rFonts w:ascii="Times New Roman" w:hAnsi="Times New Roman" w:cs="Times New Roman"/>
          <w:sz w:val="24"/>
          <w:szCs w:val="24"/>
        </w:rPr>
        <w:t>х</w:t>
      </w:r>
      <w:r w:rsidR="00192DAC" w:rsidRPr="005B0954">
        <w:rPr>
          <w:rFonts w:ascii="Times New Roman" w:hAnsi="Times New Roman" w:cs="Times New Roman"/>
          <w:sz w:val="24"/>
          <w:szCs w:val="24"/>
        </w:rPr>
        <w:t xml:space="preserve"> последни</w:t>
      </w:r>
      <w:r w:rsidR="008B1F6E">
        <w:rPr>
          <w:rFonts w:ascii="Times New Roman" w:hAnsi="Times New Roman" w:cs="Times New Roman"/>
          <w:sz w:val="24"/>
          <w:szCs w:val="24"/>
        </w:rPr>
        <w:t>х</w:t>
      </w:r>
      <w:r w:rsidR="00192DAC" w:rsidRPr="005B0954">
        <w:rPr>
          <w:rFonts w:ascii="Times New Roman" w:hAnsi="Times New Roman" w:cs="Times New Roman"/>
          <w:sz w:val="24"/>
          <w:szCs w:val="24"/>
        </w:rPr>
        <w:t xml:space="preserve"> гербария</w:t>
      </w:r>
      <w:r w:rsidR="008B1F6E">
        <w:rPr>
          <w:rFonts w:ascii="Times New Roman" w:hAnsi="Times New Roman" w:cs="Times New Roman"/>
          <w:sz w:val="24"/>
          <w:szCs w:val="24"/>
        </w:rPr>
        <w:t xml:space="preserve">х </w:t>
      </w:r>
      <w:r w:rsidR="00192DAC" w:rsidRPr="005B0954">
        <w:rPr>
          <w:rFonts w:ascii="Times New Roman" w:hAnsi="Times New Roman" w:cs="Times New Roman"/>
          <w:sz w:val="24"/>
          <w:szCs w:val="24"/>
        </w:rPr>
        <w:t xml:space="preserve"> </w:t>
      </w:r>
      <w:r w:rsidR="008B1F6E" w:rsidRPr="005B0954">
        <w:rPr>
          <w:rFonts w:ascii="Times New Roman" w:hAnsi="Times New Roman" w:cs="Times New Roman"/>
          <w:sz w:val="24"/>
          <w:szCs w:val="24"/>
        </w:rPr>
        <w:t xml:space="preserve">рядом </w:t>
      </w:r>
      <w:r w:rsidR="008B1F6E">
        <w:rPr>
          <w:rFonts w:ascii="Times New Roman" w:hAnsi="Times New Roman" w:cs="Times New Roman"/>
          <w:sz w:val="24"/>
          <w:szCs w:val="24"/>
        </w:rPr>
        <w:t>с</w:t>
      </w:r>
      <w:r w:rsidR="008B1F6E" w:rsidRPr="005B0954">
        <w:rPr>
          <w:rFonts w:ascii="Times New Roman" w:hAnsi="Times New Roman" w:cs="Times New Roman"/>
          <w:sz w:val="24"/>
          <w:szCs w:val="24"/>
        </w:rPr>
        <w:t xml:space="preserve"> андроце</w:t>
      </w:r>
      <w:r w:rsidR="008B1F6E">
        <w:rPr>
          <w:rFonts w:ascii="Times New Roman" w:hAnsi="Times New Roman" w:cs="Times New Roman"/>
          <w:sz w:val="24"/>
          <w:szCs w:val="24"/>
        </w:rPr>
        <w:t>ем</w:t>
      </w:r>
      <w:r w:rsidR="008B1F6E" w:rsidRPr="005B0954">
        <w:rPr>
          <w:rFonts w:ascii="Times New Roman" w:hAnsi="Times New Roman" w:cs="Times New Roman"/>
          <w:sz w:val="24"/>
          <w:szCs w:val="24"/>
        </w:rPr>
        <w:t xml:space="preserve"> или гинец</w:t>
      </w:r>
      <w:r w:rsidR="008B1F6E">
        <w:rPr>
          <w:rFonts w:ascii="Times New Roman" w:hAnsi="Times New Roman" w:cs="Times New Roman"/>
          <w:sz w:val="24"/>
          <w:szCs w:val="24"/>
        </w:rPr>
        <w:t>е</w:t>
      </w:r>
      <w:r w:rsidR="008B1F6E" w:rsidRPr="005B0954">
        <w:rPr>
          <w:rFonts w:ascii="Times New Roman" w:hAnsi="Times New Roman" w:cs="Times New Roman"/>
          <w:sz w:val="24"/>
          <w:szCs w:val="24"/>
        </w:rPr>
        <w:t>е</w:t>
      </w:r>
      <w:r w:rsidR="008B1F6E">
        <w:rPr>
          <w:rFonts w:ascii="Times New Roman" w:hAnsi="Times New Roman" w:cs="Times New Roman"/>
          <w:sz w:val="24"/>
          <w:szCs w:val="24"/>
        </w:rPr>
        <w:t>м</w:t>
      </w:r>
      <w:r w:rsidR="008B1F6E" w:rsidRPr="005B0954">
        <w:rPr>
          <w:rFonts w:ascii="Times New Roman" w:hAnsi="Times New Roman" w:cs="Times New Roman"/>
          <w:sz w:val="24"/>
          <w:szCs w:val="24"/>
        </w:rPr>
        <w:t xml:space="preserve"> </w:t>
      </w:r>
      <w:r w:rsidR="00192DAC" w:rsidRPr="005B0954">
        <w:rPr>
          <w:rFonts w:ascii="Times New Roman" w:hAnsi="Times New Roman" w:cs="Times New Roman"/>
          <w:sz w:val="24"/>
          <w:szCs w:val="24"/>
        </w:rPr>
        <w:t>прикрепляется</w:t>
      </w:r>
      <w:r w:rsidR="008B1F6E">
        <w:rPr>
          <w:rFonts w:ascii="Times New Roman" w:hAnsi="Times New Roman" w:cs="Times New Roman"/>
          <w:sz w:val="24"/>
          <w:szCs w:val="24"/>
        </w:rPr>
        <w:t xml:space="preserve"> весь цветок</w:t>
      </w:r>
      <w:r w:rsidR="00192DAC" w:rsidRPr="005B0954">
        <w:rPr>
          <w:rFonts w:ascii="Times New Roman" w:hAnsi="Times New Roman" w:cs="Times New Roman"/>
          <w:sz w:val="24"/>
          <w:szCs w:val="24"/>
        </w:rPr>
        <w:t xml:space="preserve">. </w:t>
      </w:r>
      <w:r w:rsidR="008B1F6E">
        <w:rPr>
          <w:rFonts w:ascii="Times New Roman" w:hAnsi="Times New Roman" w:cs="Times New Roman"/>
          <w:sz w:val="24"/>
          <w:szCs w:val="24"/>
        </w:rPr>
        <w:t>На отдельных листах приводится</w:t>
      </w:r>
      <w:r w:rsidRPr="005B0954">
        <w:rPr>
          <w:rFonts w:ascii="Times New Roman" w:hAnsi="Times New Roman" w:cs="Times New Roman"/>
          <w:sz w:val="24"/>
          <w:szCs w:val="24"/>
        </w:rPr>
        <w:t xml:space="preserve"> морфологический анализ по предложенной ниже форме</w:t>
      </w:r>
      <w:r w:rsidR="00E870E4">
        <w:rPr>
          <w:rFonts w:ascii="Times New Roman" w:hAnsi="Times New Roman" w:cs="Times New Roman"/>
          <w:sz w:val="24"/>
          <w:szCs w:val="24"/>
        </w:rPr>
        <w:t xml:space="preserve">  (таблицы 1 – 4)</w:t>
      </w:r>
      <w:r w:rsidRPr="005B0954">
        <w:rPr>
          <w:rFonts w:ascii="Times New Roman" w:hAnsi="Times New Roman" w:cs="Times New Roman"/>
          <w:sz w:val="24"/>
          <w:szCs w:val="24"/>
        </w:rPr>
        <w:t>.</w:t>
      </w:r>
    </w:p>
    <w:p w:rsidR="00006809" w:rsidRDefault="008B1F6E" w:rsidP="005B09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выполнении пятого задания </w:t>
      </w:r>
      <w:r w:rsidR="00E870E4">
        <w:rPr>
          <w:rFonts w:ascii="Times New Roman" w:hAnsi="Times New Roman" w:cs="Times New Roman"/>
          <w:sz w:val="24"/>
          <w:szCs w:val="24"/>
        </w:rPr>
        <w:t xml:space="preserve">«Морфологическая характеристика строения цветка по формуле и диаграмме»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</w:t>
      </w:r>
      <w:r w:rsidR="00EE4D20" w:rsidRPr="005B0954">
        <w:rPr>
          <w:rFonts w:ascii="Times New Roman" w:hAnsi="Times New Roman" w:cs="Times New Roman"/>
          <w:sz w:val="24"/>
          <w:szCs w:val="24"/>
        </w:rPr>
        <w:t>тпрепарировать</w:t>
      </w:r>
      <w:proofErr w:type="spellEnd"/>
      <w:r w:rsidR="00EE4D20" w:rsidRPr="005B0954">
        <w:rPr>
          <w:rFonts w:ascii="Times New Roman" w:hAnsi="Times New Roman" w:cs="Times New Roman"/>
          <w:sz w:val="24"/>
          <w:szCs w:val="24"/>
        </w:rPr>
        <w:t xml:space="preserve"> </w:t>
      </w:r>
      <w:r w:rsidR="00DD021D" w:rsidRPr="005B0954">
        <w:rPr>
          <w:rFonts w:ascii="Times New Roman" w:hAnsi="Times New Roman" w:cs="Times New Roman"/>
          <w:sz w:val="24"/>
          <w:szCs w:val="24"/>
        </w:rPr>
        <w:t>(разделить на чашелистики, лепестки, т</w:t>
      </w:r>
      <w:r w:rsidR="00DD021D" w:rsidRPr="005B0954">
        <w:rPr>
          <w:rFonts w:ascii="Times New Roman" w:hAnsi="Times New Roman" w:cs="Times New Roman"/>
          <w:sz w:val="24"/>
          <w:szCs w:val="24"/>
        </w:rPr>
        <w:t>ы</w:t>
      </w:r>
      <w:r w:rsidR="00DD021D" w:rsidRPr="005B0954">
        <w:rPr>
          <w:rFonts w:ascii="Times New Roman" w:hAnsi="Times New Roman" w:cs="Times New Roman"/>
          <w:sz w:val="24"/>
          <w:szCs w:val="24"/>
        </w:rPr>
        <w:t xml:space="preserve">чинки и пестики) 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два крупных цветка, один из которых </w:t>
      </w:r>
      <w:r w:rsidR="00DD021D" w:rsidRPr="005B0954">
        <w:rPr>
          <w:rFonts w:ascii="Times New Roman" w:hAnsi="Times New Roman" w:cs="Times New Roman"/>
          <w:sz w:val="24"/>
          <w:szCs w:val="24"/>
        </w:rPr>
        <w:t xml:space="preserve">должен </w:t>
      </w:r>
      <w:proofErr w:type="gramStart"/>
      <w:r w:rsidR="00EE4D20" w:rsidRPr="005B0954">
        <w:rPr>
          <w:rFonts w:ascii="Times New Roman" w:hAnsi="Times New Roman" w:cs="Times New Roman"/>
          <w:sz w:val="24"/>
          <w:szCs w:val="24"/>
        </w:rPr>
        <w:t>относится</w:t>
      </w:r>
      <w:proofErr w:type="gramEnd"/>
      <w:r w:rsidR="00EE4D20" w:rsidRPr="005B0954">
        <w:rPr>
          <w:rFonts w:ascii="Times New Roman" w:hAnsi="Times New Roman" w:cs="Times New Roman"/>
          <w:sz w:val="24"/>
          <w:szCs w:val="24"/>
        </w:rPr>
        <w:t xml:space="preserve"> к классу однодол</w:t>
      </w:r>
      <w:r w:rsidR="00EE4D20" w:rsidRPr="005B0954">
        <w:rPr>
          <w:rFonts w:ascii="Times New Roman" w:hAnsi="Times New Roman" w:cs="Times New Roman"/>
          <w:sz w:val="24"/>
          <w:szCs w:val="24"/>
        </w:rPr>
        <w:t>ь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ных, а другой </w:t>
      </w:r>
      <w:r w:rsidR="005F21DC" w:rsidRPr="005B0954">
        <w:rPr>
          <w:rFonts w:ascii="Times New Roman" w:hAnsi="Times New Roman" w:cs="Times New Roman"/>
          <w:sz w:val="24"/>
          <w:szCs w:val="24"/>
        </w:rPr>
        <w:t xml:space="preserve">– 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к </w:t>
      </w:r>
      <w:r w:rsidR="00DD021D" w:rsidRPr="005B0954">
        <w:rPr>
          <w:rFonts w:ascii="Times New Roman" w:hAnsi="Times New Roman" w:cs="Times New Roman"/>
          <w:sz w:val="24"/>
          <w:szCs w:val="24"/>
        </w:rPr>
        <w:t xml:space="preserve">классу 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двудольных. Смонтировать </w:t>
      </w:r>
      <w:proofErr w:type="spellStart"/>
      <w:r w:rsidR="00DD021D" w:rsidRPr="005B0954">
        <w:rPr>
          <w:rFonts w:ascii="Times New Roman" w:hAnsi="Times New Roman" w:cs="Times New Roman"/>
          <w:sz w:val="24"/>
          <w:szCs w:val="24"/>
        </w:rPr>
        <w:t>отпрепариро</w:t>
      </w:r>
      <w:r w:rsidR="00192DAC" w:rsidRPr="005B0954">
        <w:rPr>
          <w:rFonts w:ascii="Times New Roman" w:hAnsi="Times New Roman" w:cs="Times New Roman"/>
          <w:sz w:val="24"/>
          <w:szCs w:val="24"/>
        </w:rPr>
        <w:t>ва</w:t>
      </w:r>
      <w:r w:rsidR="00DD021D" w:rsidRPr="005B0954">
        <w:rPr>
          <w:rFonts w:ascii="Times New Roman" w:hAnsi="Times New Roman" w:cs="Times New Roman"/>
          <w:sz w:val="24"/>
          <w:szCs w:val="24"/>
        </w:rPr>
        <w:t>нные</w:t>
      </w:r>
      <w:proofErr w:type="spellEnd"/>
      <w:r w:rsidR="00DD021D" w:rsidRPr="005B0954">
        <w:rPr>
          <w:rFonts w:ascii="Times New Roman" w:hAnsi="Times New Roman" w:cs="Times New Roman"/>
          <w:sz w:val="24"/>
          <w:szCs w:val="24"/>
        </w:rPr>
        <w:t xml:space="preserve"> цветки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 на гербарном </w:t>
      </w:r>
      <w:r w:rsidR="00EE4D20" w:rsidRPr="005B0954">
        <w:rPr>
          <w:rFonts w:ascii="Times New Roman" w:hAnsi="Times New Roman" w:cs="Times New Roman"/>
          <w:sz w:val="24"/>
          <w:szCs w:val="24"/>
        </w:rPr>
        <w:lastRenderedPageBreak/>
        <w:t>листе</w:t>
      </w:r>
      <w:r w:rsidR="00192DAC" w:rsidRPr="005B0954">
        <w:rPr>
          <w:rFonts w:ascii="Times New Roman" w:hAnsi="Times New Roman" w:cs="Times New Roman"/>
          <w:sz w:val="24"/>
          <w:szCs w:val="24"/>
        </w:rPr>
        <w:t>.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 </w:t>
      </w:r>
      <w:r w:rsidR="0002492C" w:rsidRPr="005B0954">
        <w:rPr>
          <w:rFonts w:ascii="Times New Roman" w:hAnsi="Times New Roman" w:cs="Times New Roman"/>
          <w:sz w:val="24"/>
          <w:szCs w:val="24"/>
        </w:rPr>
        <w:t xml:space="preserve">Рядом с </w:t>
      </w:r>
      <w:r w:rsidR="005F21DC" w:rsidRPr="005B0954">
        <w:rPr>
          <w:rFonts w:ascii="Times New Roman" w:hAnsi="Times New Roman" w:cs="Times New Roman"/>
          <w:sz w:val="24"/>
          <w:szCs w:val="24"/>
        </w:rPr>
        <w:t>ними</w:t>
      </w:r>
      <w:r w:rsidR="0002492C" w:rsidRPr="005B0954">
        <w:rPr>
          <w:rFonts w:ascii="Times New Roman" w:hAnsi="Times New Roman" w:cs="Times New Roman"/>
          <w:sz w:val="24"/>
          <w:szCs w:val="24"/>
        </w:rPr>
        <w:t xml:space="preserve"> рекомендуется поместить</w:t>
      </w:r>
      <w:r w:rsidR="00AD6F4E">
        <w:rPr>
          <w:rFonts w:ascii="Times New Roman" w:hAnsi="Times New Roman" w:cs="Times New Roman"/>
          <w:sz w:val="24"/>
          <w:szCs w:val="24"/>
        </w:rPr>
        <w:t>,</w:t>
      </w:r>
      <w:r w:rsidR="0002492C" w:rsidRPr="005B0954">
        <w:rPr>
          <w:rFonts w:ascii="Times New Roman" w:hAnsi="Times New Roman" w:cs="Times New Roman"/>
          <w:sz w:val="24"/>
          <w:szCs w:val="24"/>
        </w:rPr>
        <w:t xml:space="preserve"> </w:t>
      </w:r>
      <w:r w:rsidR="005F21DC" w:rsidRPr="005B0954">
        <w:rPr>
          <w:rFonts w:ascii="Times New Roman" w:hAnsi="Times New Roman" w:cs="Times New Roman"/>
          <w:sz w:val="24"/>
          <w:szCs w:val="24"/>
        </w:rPr>
        <w:t>так же</w:t>
      </w:r>
      <w:r w:rsidR="00AD6F4E">
        <w:rPr>
          <w:rFonts w:ascii="Times New Roman" w:hAnsi="Times New Roman" w:cs="Times New Roman"/>
          <w:sz w:val="24"/>
          <w:szCs w:val="24"/>
        </w:rPr>
        <w:t>,</w:t>
      </w:r>
      <w:r w:rsidR="005F21DC" w:rsidRPr="005B0954">
        <w:rPr>
          <w:rFonts w:ascii="Times New Roman" w:hAnsi="Times New Roman" w:cs="Times New Roman"/>
          <w:sz w:val="24"/>
          <w:szCs w:val="24"/>
        </w:rPr>
        <w:t xml:space="preserve"> и </w:t>
      </w:r>
      <w:r w:rsidR="0002492C" w:rsidRPr="005B0954">
        <w:rPr>
          <w:rFonts w:ascii="Times New Roman" w:hAnsi="Times New Roman" w:cs="Times New Roman"/>
          <w:sz w:val="24"/>
          <w:szCs w:val="24"/>
        </w:rPr>
        <w:t xml:space="preserve">целые цветки для представления об их внешнем виде. </w:t>
      </w:r>
      <w:r w:rsidR="00192DAC" w:rsidRPr="005B0954">
        <w:rPr>
          <w:rFonts w:ascii="Times New Roman" w:hAnsi="Times New Roman" w:cs="Times New Roman"/>
          <w:sz w:val="24"/>
          <w:szCs w:val="24"/>
        </w:rPr>
        <w:t>П</w:t>
      </w:r>
      <w:r w:rsidR="00EE4D20" w:rsidRPr="005B0954">
        <w:rPr>
          <w:rFonts w:ascii="Times New Roman" w:hAnsi="Times New Roman" w:cs="Times New Roman"/>
          <w:sz w:val="24"/>
          <w:szCs w:val="24"/>
        </w:rPr>
        <w:t>о</w:t>
      </w:r>
      <w:r w:rsidR="00DD021D" w:rsidRPr="005B0954">
        <w:rPr>
          <w:rFonts w:ascii="Times New Roman" w:hAnsi="Times New Roman" w:cs="Times New Roman"/>
          <w:sz w:val="24"/>
          <w:szCs w:val="24"/>
        </w:rPr>
        <w:t>д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 кажды</w:t>
      </w:r>
      <w:r w:rsidR="00192DAC" w:rsidRPr="005B0954">
        <w:rPr>
          <w:rFonts w:ascii="Times New Roman" w:hAnsi="Times New Roman" w:cs="Times New Roman"/>
          <w:sz w:val="24"/>
          <w:szCs w:val="24"/>
        </w:rPr>
        <w:t xml:space="preserve">м </w:t>
      </w:r>
      <w:r w:rsidR="0002492C" w:rsidRPr="005B0954">
        <w:rPr>
          <w:rFonts w:ascii="Times New Roman" w:hAnsi="Times New Roman" w:cs="Times New Roman"/>
          <w:sz w:val="24"/>
          <w:szCs w:val="24"/>
        </w:rPr>
        <w:t>объектом</w:t>
      </w:r>
      <w:r w:rsidR="00192DAC" w:rsidRPr="005B0954">
        <w:rPr>
          <w:rFonts w:ascii="Times New Roman" w:hAnsi="Times New Roman" w:cs="Times New Roman"/>
          <w:sz w:val="24"/>
          <w:szCs w:val="24"/>
        </w:rPr>
        <w:t xml:space="preserve"> подписать вид растения, </w:t>
      </w:r>
      <w:r w:rsidR="0002492C" w:rsidRPr="005B0954">
        <w:rPr>
          <w:rFonts w:ascii="Times New Roman" w:hAnsi="Times New Roman" w:cs="Times New Roman"/>
          <w:sz w:val="24"/>
          <w:szCs w:val="24"/>
        </w:rPr>
        <w:t xml:space="preserve">составить 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формулу </w:t>
      </w:r>
      <w:r w:rsidR="00E870E4" w:rsidRPr="005B0954">
        <w:rPr>
          <w:rFonts w:ascii="Times New Roman" w:hAnsi="Times New Roman" w:cs="Times New Roman"/>
          <w:sz w:val="24"/>
          <w:szCs w:val="24"/>
        </w:rPr>
        <w:t xml:space="preserve">и </w:t>
      </w:r>
      <w:r w:rsidR="00EE4D20" w:rsidRPr="005B0954">
        <w:rPr>
          <w:rFonts w:ascii="Times New Roman" w:hAnsi="Times New Roman" w:cs="Times New Roman"/>
          <w:sz w:val="24"/>
          <w:szCs w:val="24"/>
        </w:rPr>
        <w:t>диаграмму</w:t>
      </w:r>
      <w:r w:rsidR="00E870E4">
        <w:rPr>
          <w:rFonts w:ascii="Times New Roman" w:hAnsi="Times New Roman" w:cs="Times New Roman"/>
          <w:sz w:val="24"/>
          <w:szCs w:val="24"/>
        </w:rPr>
        <w:t xml:space="preserve">, а так же </w:t>
      </w:r>
      <w:r w:rsidR="00EE4D20" w:rsidRPr="005B0954">
        <w:rPr>
          <w:rFonts w:ascii="Times New Roman" w:hAnsi="Times New Roman" w:cs="Times New Roman"/>
          <w:sz w:val="24"/>
          <w:szCs w:val="24"/>
        </w:rPr>
        <w:t>развернут</w:t>
      </w:r>
      <w:r w:rsidR="00192DAC" w:rsidRPr="005B0954">
        <w:rPr>
          <w:rFonts w:ascii="Times New Roman" w:hAnsi="Times New Roman" w:cs="Times New Roman"/>
          <w:sz w:val="24"/>
          <w:szCs w:val="24"/>
        </w:rPr>
        <w:t>ое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 морфологическ</w:t>
      </w:r>
      <w:r w:rsidR="00192DAC" w:rsidRPr="005B0954">
        <w:rPr>
          <w:rFonts w:ascii="Times New Roman" w:hAnsi="Times New Roman" w:cs="Times New Roman"/>
          <w:sz w:val="24"/>
          <w:szCs w:val="24"/>
        </w:rPr>
        <w:t>ое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 </w:t>
      </w:r>
      <w:r w:rsidR="00192DAC" w:rsidRPr="005B0954">
        <w:rPr>
          <w:rFonts w:ascii="Times New Roman" w:hAnsi="Times New Roman" w:cs="Times New Roman"/>
          <w:sz w:val="24"/>
          <w:szCs w:val="24"/>
        </w:rPr>
        <w:t>описание цветка</w:t>
      </w:r>
      <w:r w:rsidR="00EE4D20" w:rsidRPr="005B095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E4D20" w:rsidRPr="00006809" w:rsidRDefault="00006809" w:rsidP="005B095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809">
        <w:rPr>
          <w:rFonts w:ascii="Times New Roman" w:hAnsi="Times New Roman" w:cs="Times New Roman"/>
          <w:sz w:val="24"/>
          <w:szCs w:val="24"/>
        </w:rPr>
        <w:t>Хорошо высушенные гербарии и результаты анализа по теме «Морфология цветка» п</w:t>
      </w:r>
      <w:r w:rsidRPr="00006809">
        <w:rPr>
          <w:rFonts w:ascii="Times New Roman" w:hAnsi="Times New Roman" w:cs="Times New Roman"/>
          <w:sz w:val="24"/>
          <w:szCs w:val="24"/>
        </w:rPr>
        <w:t>о</w:t>
      </w:r>
      <w:r w:rsidRPr="00006809">
        <w:rPr>
          <w:rFonts w:ascii="Times New Roman" w:hAnsi="Times New Roman" w:cs="Times New Roman"/>
          <w:sz w:val="24"/>
          <w:szCs w:val="24"/>
        </w:rPr>
        <w:t>местить в учебно-морфологическую папку.</w:t>
      </w:r>
    </w:p>
    <w:p w:rsidR="00DD140D" w:rsidRPr="00006809" w:rsidRDefault="00CF38E5" w:rsidP="00AD6F4E">
      <w:pPr>
        <w:spacing w:before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1 – </w:t>
      </w:r>
      <w:r w:rsidR="000A3086"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цветков </w:t>
      </w:r>
      <w:r w:rsidR="000A3086" w:rsidRPr="00006809">
        <w:rPr>
          <w:rFonts w:ascii="Times New Roman" w:hAnsi="Times New Roman" w:cs="Times New Roman"/>
          <w:sz w:val="24"/>
          <w:szCs w:val="24"/>
        </w:rPr>
        <w:t>с различными формами околоцветника</w:t>
      </w:r>
      <w:r w:rsidRPr="00006809">
        <w:rPr>
          <w:rFonts w:ascii="Times New Roman" w:hAnsi="Times New Roman" w:cs="Times New Roman"/>
          <w:sz w:val="24"/>
          <w:szCs w:val="24"/>
        </w:rPr>
        <w:t xml:space="preserve">     </w:t>
      </w:r>
    </w:p>
    <w:tbl>
      <w:tblPr>
        <w:tblStyle w:val="ae"/>
        <w:tblW w:w="10031" w:type="dxa"/>
        <w:tblLayout w:type="fixed"/>
        <w:tblLook w:val="04A0"/>
      </w:tblPr>
      <w:tblGrid>
        <w:gridCol w:w="392"/>
        <w:gridCol w:w="1134"/>
        <w:gridCol w:w="3402"/>
        <w:gridCol w:w="5103"/>
      </w:tblGrid>
      <w:tr w:rsidR="00617CB3" w:rsidRPr="00006809" w:rsidTr="005F21DC">
        <w:tc>
          <w:tcPr>
            <w:tcW w:w="392" w:type="dxa"/>
            <w:vMerge w:val="restart"/>
          </w:tcPr>
          <w:p w:rsidR="00617CB3" w:rsidRPr="00006809" w:rsidRDefault="00617CB3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vMerge w:val="restart"/>
          </w:tcPr>
          <w:p w:rsidR="00AD6F4E" w:rsidRPr="00006809" w:rsidRDefault="00617CB3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617CB3" w:rsidRPr="00006809" w:rsidRDefault="00617CB3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8505" w:type="dxa"/>
            <w:gridSpan w:val="2"/>
          </w:tcPr>
          <w:p w:rsidR="00617CB3" w:rsidRPr="00006809" w:rsidRDefault="00617CB3" w:rsidP="00AD6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 околоцветника</w:t>
            </w:r>
          </w:p>
        </w:tc>
      </w:tr>
      <w:tr w:rsidR="00617CB3" w:rsidRPr="00006809" w:rsidTr="005F21DC">
        <w:trPr>
          <w:trHeight w:val="930"/>
        </w:trPr>
        <w:tc>
          <w:tcPr>
            <w:tcW w:w="392" w:type="dxa"/>
            <w:vMerge/>
          </w:tcPr>
          <w:p w:rsidR="00617CB3" w:rsidRPr="00006809" w:rsidRDefault="00617CB3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617CB3" w:rsidRPr="00006809" w:rsidRDefault="00617CB3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617CB3" w:rsidRPr="00006809" w:rsidRDefault="00617CB3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наличие/отсутствие чашел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стиков и (или) лепестков (ок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лоцветник: двойной, простой, голый)</w:t>
            </w:r>
          </w:p>
        </w:tc>
        <w:tc>
          <w:tcPr>
            <w:tcW w:w="5103" w:type="dxa"/>
          </w:tcPr>
          <w:p w:rsidR="00617CB3" w:rsidRPr="00006809" w:rsidRDefault="00617CB3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симметрия </w:t>
            </w:r>
          </w:p>
          <w:p w:rsidR="00617CB3" w:rsidRPr="00006809" w:rsidRDefault="00617CB3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(околоцветник: актиноморфный, зигомор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ный, ассиметричный, </w:t>
            </w:r>
            <w:proofErr w:type="spellStart"/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биссиметричный</w:t>
            </w:r>
            <w:proofErr w:type="spellEnd"/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17CB3" w:rsidRPr="00006809" w:rsidTr="005F21DC">
        <w:tc>
          <w:tcPr>
            <w:tcW w:w="392" w:type="dxa"/>
          </w:tcPr>
          <w:p w:rsidR="00617CB3" w:rsidRPr="00006809" w:rsidRDefault="00617CB3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617CB3" w:rsidRPr="00006809" w:rsidRDefault="00617CB3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617CB3" w:rsidRPr="00006809" w:rsidRDefault="00617CB3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617CB3" w:rsidRPr="00006809" w:rsidRDefault="00617CB3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CF38E5" w:rsidRPr="00006809" w:rsidRDefault="00CF38E5" w:rsidP="00AD6F4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 w:rsidR="00E870E4"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Характеристика цветков </w:t>
      </w:r>
      <w:r w:rsidRPr="00006809">
        <w:rPr>
          <w:rFonts w:ascii="Times New Roman" w:hAnsi="Times New Roman" w:cs="Times New Roman"/>
          <w:sz w:val="24"/>
          <w:szCs w:val="24"/>
        </w:rPr>
        <w:t>с различными формами венчиков</w:t>
      </w:r>
    </w:p>
    <w:tbl>
      <w:tblPr>
        <w:tblStyle w:val="ae"/>
        <w:tblW w:w="0" w:type="auto"/>
        <w:tblLook w:val="04A0"/>
      </w:tblPr>
      <w:tblGrid>
        <w:gridCol w:w="445"/>
        <w:gridCol w:w="1800"/>
        <w:gridCol w:w="2268"/>
        <w:gridCol w:w="1981"/>
        <w:gridCol w:w="1963"/>
        <w:gridCol w:w="1680"/>
      </w:tblGrid>
      <w:tr w:rsidR="00192DAC" w:rsidRPr="00006809" w:rsidTr="00AD6F4E">
        <w:tc>
          <w:tcPr>
            <w:tcW w:w="445" w:type="dxa"/>
            <w:vMerge w:val="restart"/>
          </w:tcPr>
          <w:p w:rsidR="00192DAC" w:rsidRPr="00006809" w:rsidRDefault="00192DA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00" w:type="dxa"/>
            <w:vMerge w:val="restart"/>
          </w:tcPr>
          <w:p w:rsidR="00192DAC" w:rsidRPr="00006809" w:rsidRDefault="00192DA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растения</w:t>
            </w:r>
          </w:p>
        </w:tc>
        <w:tc>
          <w:tcPr>
            <w:tcW w:w="7892" w:type="dxa"/>
            <w:gridSpan w:val="4"/>
          </w:tcPr>
          <w:p w:rsidR="00192DAC" w:rsidRPr="00006809" w:rsidRDefault="00192DAC" w:rsidP="00AD6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 венчика</w:t>
            </w:r>
          </w:p>
        </w:tc>
      </w:tr>
      <w:tr w:rsidR="00192DAC" w:rsidRPr="00006809" w:rsidTr="00AD6F4E">
        <w:tc>
          <w:tcPr>
            <w:tcW w:w="445" w:type="dxa"/>
            <w:vMerge/>
          </w:tcPr>
          <w:p w:rsidR="00192DAC" w:rsidRPr="00006809" w:rsidRDefault="00192DA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</w:tcPr>
          <w:p w:rsidR="00192DAC" w:rsidRPr="00006809" w:rsidRDefault="00192DA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5F21DC" w:rsidRPr="00006809" w:rsidRDefault="00192DA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наличие/отсутствие срастания</w:t>
            </w:r>
            <w:r w:rsidR="005F21DC"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1" w:type="dxa"/>
          </w:tcPr>
          <w:p w:rsidR="00192DAC" w:rsidRPr="00006809" w:rsidRDefault="00192DA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</w:t>
            </w:r>
          </w:p>
        </w:tc>
        <w:tc>
          <w:tcPr>
            <w:tcW w:w="1963" w:type="dxa"/>
          </w:tcPr>
          <w:p w:rsidR="00192DAC" w:rsidRPr="00006809" w:rsidRDefault="00192DA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особая форма венчика</w:t>
            </w:r>
          </w:p>
        </w:tc>
        <w:tc>
          <w:tcPr>
            <w:tcW w:w="1680" w:type="dxa"/>
          </w:tcPr>
          <w:p w:rsidR="00192DAC" w:rsidRPr="00006809" w:rsidRDefault="00192DA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окраска </w:t>
            </w:r>
            <w:r w:rsidR="00197C36"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пигмент</w:t>
            </w:r>
          </w:p>
        </w:tc>
      </w:tr>
      <w:tr w:rsidR="00021360" w:rsidRPr="00006809" w:rsidTr="00AD6F4E">
        <w:tc>
          <w:tcPr>
            <w:tcW w:w="445" w:type="dxa"/>
          </w:tcPr>
          <w:p w:rsidR="00021360" w:rsidRPr="00006809" w:rsidRDefault="00192DA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00" w:type="dxa"/>
          </w:tcPr>
          <w:p w:rsidR="00021360" w:rsidRPr="00006809" w:rsidRDefault="00192DA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021360" w:rsidRPr="00006809" w:rsidRDefault="00192DA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1" w:type="dxa"/>
          </w:tcPr>
          <w:p w:rsidR="00021360" w:rsidRPr="00006809" w:rsidRDefault="00192DA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3" w:type="dxa"/>
          </w:tcPr>
          <w:p w:rsidR="00021360" w:rsidRPr="00006809" w:rsidRDefault="00192DA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80" w:type="dxa"/>
          </w:tcPr>
          <w:p w:rsidR="00021360" w:rsidRPr="00006809" w:rsidRDefault="00192DA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</w:tbl>
    <w:p w:rsidR="005F21DC" w:rsidRPr="00006809" w:rsidRDefault="00192DAC" w:rsidP="00AD6F4E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 w:rsidR="00E870E4"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Характеристика</w:t>
      </w:r>
      <w:r w:rsidRPr="00006809">
        <w:rPr>
          <w:rFonts w:ascii="Times New Roman" w:hAnsi="Times New Roman" w:cs="Times New Roman"/>
          <w:sz w:val="24"/>
          <w:szCs w:val="24"/>
        </w:rPr>
        <w:t xml:space="preserve"> различных типов андроцея цветков</w:t>
      </w:r>
    </w:p>
    <w:tbl>
      <w:tblPr>
        <w:tblStyle w:val="ae"/>
        <w:tblW w:w="10031" w:type="dxa"/>
        <w:tblLayout w:type="fixed"/>
        <w:tblLook w:val="04A0"/>
      </w:tblPr>
      <w:tblGrid>
        <w:gridCol w:w="392"/>
        <w:gridCol w:w="1134"/>
        <w:gridCol w:w="3402"/>
        <w:gridCol w:w="5103"/>
      </w:tblGrid>
      <w:tr w:rsidR="005F21DC" w:rsidRPr="00006809" w:rsidTr="00531890">
        <w:trPr>
          <w:trHeight w:val="552"/>
        </w:trPr>
        <w:tc>
          <w:tcPr>
            <w:tcW w:w="392" w:type="dxa"/>
            <w:vMerge w:val="restart"/>
          </w:tcPr>
          <w:p w:rsidR="005F21DC" w:rsidRPr="00006809" w:rsidRDefault="005F21D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vMerge w:val="restart"/>
          </w:tcPr>
          <w:p w:rsidR="00AD6F4E" w:rsidRPr="00006809" w:rsidRDefault="005F21D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5F21DC" w:rsidRPr="00006809" w:rsidRDefault="005F21D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8505" w:type="dxa"/>
            <w:gridSpan w:val="2"/>
          </w:tcPr>
          <w:p w:rsidR="005F21DC" w:rsidRPr="00006809" w:rsidRDefault="005F21DC" w:rsidP="00AD6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Параметры андроцея</w:t>
            </w:r>
          </w:p>
        </w:tc>
      </w:tr>
      <w:tr w:rsidR="005F21DC" w:rsidRPr="00006809" w:rsidTr="00531890">
        <w:trPr>
          <w:trHeight w:val="552"/>
        </w:trPr>
        <w:tc>
          <w:tcPr>
            <w:tcW w:w="392" w:type="dxa"/>
            <w:vMerge/>
          </w:tcPr>
          <w:p w:rsidR="005F21DC" w:rsidRPr="00006809" w:rsidRDefault="005F21D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5F21DC" w:rsidRPr="00006809" w:rsidRDefault="005F21D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5F21DC" w:rsidRPr="00006809" w:rsidRDefault="005F21D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одинаковая/разная длина т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чиночных нитей</w:t>
            </w:r>
          </w:p>
        </w:tc>
        <w:tc>
          <w:tcPr>
            <w:tcW w:w="5103" w:type="dxa"/>
          </w:tcPr>
          <w:p w:rsidR="005F21DC" w:rsidRPr="00006809" w:rsidRDefault="005F21DC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наличие/отсутствие срастания тычинок</w:t>
            </w:r>
          </w:p>
        </w:tc>
      </w:tr>
      <w:tr w:rsidR="005F21DC" w:rsidRPr="00006809" w:rsidTr="005F21DC">
        <w:tc>
          <w:tcPr>
            <w:tcW w:w="392" w:type="dxa"/>
          </w:tcPr>
          <w:p w:rsidR="005F21DC" w:rsidRPr="00006809" w:rsidRDefault="005F21D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F21DC" w:rsidRPr="00006809" w:rsidRDefault="005F21D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5F21DC" w:rsidRPr="00006809" w:rsidRDefault="005F21D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:rsidR="005F21DC" w:rsidRPr="00006809" w:rsidRDefault="005F21DC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531890" w:rsidRPr="00006809" w:rsidRDefault="00531890" w:rsidP="00AD6F4E">
      <w:pPr>
        <w:spacing w:before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 w:rsidR="00E870E4"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0068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Характеристика</w:t>
      </w:r>
      <w:r w:rsidRPr="00006809">
        <w:rPr>
          <w:rFonts w:ascii="Times New Roman" w:hAnsi="Times New Roman" w:cs="Times New Roman"/>
          <w:sz w:val="24"/>
          <w:szCs w:val="24"/>
        </w:rPr>
        <w:t xml:space="preserve"> различных типов гинецея и завязи цветков</w:t>
      </w:r>
    </w:p>
    <w:tbl>
      <w:tblPr>
        <w:tblStyle w:val="ae"/>
        <w:tblW w:w="10031" w:type="dxa"/>
        <w:tblLayout w:type="fixed"/>
        <w:tblLook w:val="04A0"/>
      </w:tblPr>
      <w:tblGrid>
        <w:gridCol w:w="392"/>
        <w:gridCol w:w="1134"/>
        <w:gridCol w:w="1701"/>
        <w:gridCol w:w="2977"/>
        <w:gridCol w:w="1984"/>
        <w:gridCol w:w="1843"/>
      </w:tblGrid>
      <w:tr w:rsidR="00AE4ABD" w:rsidRPr="00006809" w:rsidTr="00AE4ABD">
        <w:trPr>
          <w:trHeight w:val="335"/>
        </w:trPr>
        <w:tc>
          <w:tcPr>
            <w:tcW w:w="392" w:type="dxa"/>
            <w:vMerge w:val="restart"/>
          </w:tcPr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vMerge w:val="restart"/>
          </w:tcPr>
          <w:p w:rsidR="00AD6F4E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Вид </w:t>
            </w:r>
          </w:p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растения</w:t>
            </w:r>
          </w:p>
        </w:tc>
        <w:tc>
          <w:tcPr>
            <w:tcW w:w="4678" w:type="dxa"/>
            <w:gridSpan w:val="2"/>
          </w:tcPr>
          <w:p w:rsidR="00AE4ABD" w:rsidRPr="00006809" w:rsidRDefault="00AE4ABD" w:rsidP="00AD6F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гинецея</w:t>
            </w:r>
          </w:p>
        </w:tc>
        <w:tc>
          <w:tcPr>
            <w:tcW w:w="1984" w:type="dxa"/>
            <w:vMerge w:val="restart"/>
          </w:tcPr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завязи</w:t>
            </w:r>
          </w:p>
        </w:tc>
        <w:tc>
          <w:tcPr>
            <w:tcW w:w="1843" w:type="dxa"/>
            <w:vMerge w:val="restart"/>
          </w:tcPr>
          <w:p w:rsidR="00AE4ABD" w:rsidRPr="00006809" w:rsidRDefault="005B0954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Околоцветник</w:t>
            </w:r>
            <w:r w:rsidR="00AE4ABD"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зависимости от типов завязи</w:t>
            </w:r>
          </w:p>
        </w:tc>
      </w:tr>
      <w:tr w:rsidR="00AE4ABD" w:rsidRPr="00006809" w:rsidTr="00AE4ABD">
        <w:trPr>
          <w:trHeight w:val="552"/>
        </w:trPr>
        <w:tc>
          <w:tcPr>
            <w:tcW w:w="392" w:type="dxa"/>
            <w:vMerge/>
          </w:tcPr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апокарпный</w:t>
            </w:r>
          </w:p>
        </w:tc>
        <w:tc>
          <w:tcPr>
            <w:tcW w:w="2977" w:type="dxa"/>
          </w:tcPr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ценокарпный</w:t>
            </w:r>
            <w:proofErr w:type="spellEnd"/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(синкар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ный, </w:t>
            </w:r>
            <w:proofErr w:type="spellStart"/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паракарпный</w:t>
            </w:r>
            <w:proofErr w:type="spellEnd"/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лиз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карпный</w:t>
            </w:r>
            <w:proofErr w:type="spellEnd"/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vMerge/>
          </w:tcPr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AE4ABD" w:rsidRPr="00006809" w:rsidRDefault="00AE4ABD" w:rsidP="00AD6F4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31890" w:rsidRPr="00006809" w:rsidTr="00AE4ABD">
        <w:tc>
          <w:tcPr>
            <w:tcW w:w="392" w:type="dxa"/>
          </w:tcPr>
          <w:p w:rsidR="00531890" w:rsidRPr="00006809" w:rsidRDefault="00531890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531890" w:rsidRPr="00006809" w:rsidRDefault="00531890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gridSpan w:val="2"/>
          </w:tcPr>
          <w:p w:rsidR="00531890" w:rsidRPr="00006809" w:rsidRDefault="00531890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531890" w:rsidRPr="00006809" w:rsidRDefault="00531890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531890" w:rsidRPr="00006809" w:rsidRDefault="00AE4ABD" w:rsidP="00C573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0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5414DD" w:rsidRPr="00006809" w:rsidRDefault="00006809" w:rsidP="00C573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809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Приложение 1: 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еречень растений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, рекомендуемых в качестве гербарных объектов по теме «Морфология цветка»</w:t>
      </w:r>
    </w:p>
    <w:p w:rsidR="005414DD" w:rsidRPr="00006809" w:rsidRDefault="005414DD" w:rsidP="00541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Симметрия цветка.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Актиноморфные: роза собачья, тюльпан, лапчатка гусиная, яблоня домашняя, герань лесная, черника обыкновенная, кислица обыкновенная, купена лекарственная, сусак зонтичный, кубышка желтая, лютик ползучий.</w:t>
      </w:r>
      <w:proofErr w:type="gramEnd"/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Зигоморфные</w:t>
      </w:r>
      <w:proofErr w:type="gram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льнянка обыкновенная, фиалка собачья, </w:t>
      </w:r>
      <w:proofErr w:type="spell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любка</w:t>
      </w:r>
      <w:proofErr w:type="spell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двулистная, ят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рышник пятнистый, яснотка белая.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Билатеральные</w:t>
      </w:r>
      <w:proofErr w:type="gram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: све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рбига восточная, капуста огород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ная, пастушья сумка обыкновенная.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Асимме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ричные</w:t>
      </w:r>
      <w:proofErr w:type="gram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: валериана лекарственная, канна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sp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414DD" w:rsidRPr="00006809" w:rsidRDefault="005414DD" w:rsidP="00541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Особые формы венчика.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Двугубый: нори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чник шишковатый, </w:t>
      </w:r>
      <w:proofErr w:type="spellStart"/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зюзник</w:t>
      </w:r>
      <w:proofErr w:type="spellEnd"/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европей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ский, яснотка белая, льнянка обыкновенная.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Колокольчатый: колокольчик</w:t>
      </w:r>
      <w:r w:rsidR="00E870E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персиколистный</w:t>
      </w:r>
      <w:proofErr w:type="spell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, синюха голубая.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Язычковый: нивяник обыкнове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ный, подсолнечник однолетний, одуванчик лекарственный, цикорий обыкновенный, ястребинка волосистая.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ронковидный: василек синий, медуница неясная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калистегия</w:t>
      </w:r>
      <w:proofErr w:type="spellEnd"/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заборная, вьюнок полевой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Мотыльковый: чина в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сенняя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лесная, луговая, горох посевной, фасоль обыкновенная, акация белая, </w:t>
      </w:r>
      <w:proofErr w:type="spell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карагана</w:t>
      </w:r>
      <w:proofErr w:type="spell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древовидная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кустарни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ч</w:t>
      </w:r>
      <w:r w:rsidR="00357BA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ковая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Колесовидный: паслен клубненосный, вероника дубравная.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Трубчатый</w:t>
      </w:r>
      <w:proofErr w:type="gram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: купена лекарственная, плодущие цветки василька синего, ромашки непахучей, бодяка полевого, тысячелистника обыкновенного.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 шпорцем: </w:t>
      </w:r>
      <w:proofErr w:type="spell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лю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б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ка</w:t>
      </w:r>
      <w:proofErr w:type="spell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двулистная, льнянка обыкновенная, живокость высокая (дельфиниум), ятрышник пятни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стый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414DD" w:rsidRPr="00006809" w:rsidRDefault="005414DD" w:rsidP="00541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Распределение пола в цветках.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Обоеполые</w:t>
      </w:r>
      <w:proofErr w:type="gram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: яблоня домашняя, герань луговая, гвоздика травянка, кол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кольчик раскидистый, тюльпан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sp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Однополые: тополь канадский, дрожащий; ива козья, ушастая, белая; кукуруза обыкновенная, рогоз широколистный, осока заячья, огурец посевной, береза </w:t>
      </w:r>
      <w:proofErr w:type="spell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повислая</w:t>
      </w:r>
      <w:proofErr w:type="spell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, стрелолист обыкновенный, белокрыльник болотный, лебеда садовая, бодяк полевой.</w:t>
      </w:r>
      <w:proofErr w:type="gramEnd"/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Обоеполые</w:t>
      </w:r>
      <w:proofErr w:type="gram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мужские: горец змеиный, смолка клейкая.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Обоеполые</w:t>
      </w:r>
      <w:proofErr w:type="gram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женские: короставник полевой.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Двудомные</w:t>
      </w:r>
      <w:proofErr w:type="gram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: огурец посевной, бодяк полевой.</w:t>
      </w:r>
    </w:p>
    <w:p w:rsidR="005414DD" w:rsidRPr="00006809" w:rsidRDefault="005414DD" w:rsidP="005414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Гинецей.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Апокарпный: пион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sp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калужница болотная, лютик ползучий.</w:t>
      </w:r>
      <w:r w:rsidR="00C573A4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Синкарпный: пас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лен клубнено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ный, тюльпан, коло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кольчик</w:t>
      </w:r>
      <w:r w:rsidR="0007066B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раскидистый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, брусника обыкнов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енная, </w:t>
      </w:r>
      <w:proofErr w:type="spellStart"/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грушанк</w:t>
      </w:r>
      <w:r w:rsidR="0007066B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proofErr w:type="spellEnd"/>
      <w:r w:rsidR="0007066B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  <w:proofErr w:type="spellStart"/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округло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листная</w:t>
      </w:r>
      <w:proofErr w:type="spell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, майник двулистный, копытень европейский, клен.</w:t>
      </w:r>
      <w:proofErr w:type="gramEnd"/>
      <w:r w:rsidR="0007066B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Паракарпный</w:t>
      </w:r>
      <w:proofErr w:type="spell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: фиалка трехцветная, смородина черная, мак самосейка, капуста ог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родная.</w:t>
      </w:r>
      <w:r w:rsidR="0007066B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Лизикарпный</w:t>
      </w:r>
      <w:proofErr w:type="spellEnd"/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: гвоздика травянка, гречиха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обыкновенная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85161B" w:rsidRDefault="0007066B" w:rsidP="00851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Завязь. </w:t>
      </w:r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Цветки с верхней завязью: ветреница дубравная, фиалка удивительная, </w:t>
      </w:r>
      <w:proofErr w:type="spellStart"/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грушанкаокруглолистная</w:t>
      </w:r>
      <w:proofErr w:type="spellEnd"/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, кислица обыкновенная, купена лекарственная, липа мелколистна, тюльпан.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Цветки с нижней завязью: яблоня д</w:t>
      </w:r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машняя, брусника обыкновенная, копытень европейский, кувшинка белая, голубика болотная, клюква обыкнове</w:t>
      </w:r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5414DD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ная.</w:t>
      </w:r>
      <w:r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Цветки с верхней завязью, окруженной </w:t>
      </w:r>
      <w:proofErr w:type="spellStart"/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гипантием</w:t>
      </w:r>
      <w:proofErr w:type="spellEnd"/>
      <w:r w:rsidR="000B7022" w:rsidRPr="00006809">
        <w:rPr>
          <w:rFonts w:ascii="Times New Roman" w:eastAsia="Times New Roman" w:hAnsi="Times New Roman" w:cs="Times New Roman"/>
          <w:sz w:val="20"/>
          <w:szCs w:val="20"/>
          <w:lang w:eastAsia="ru-RU"/>
        </w:rPr>
        <w:t>: роза собачья, роза морщинистая.</w:t>
      </w:r>
    </w:p>
    <w:p w:rsidR="000818DA" w:rsidRDefault="000818DA" w:rsidP="00851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67EAD" w:rsidRDefault="00967EAD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0818DA" w:rsidRDefault="000818DA" w:rsidP="00851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Занятие. Тема: Морфология семени и проростка.</w:t>
      </w:r>
    </w:p>
    <w:p w:rsidR="000818DA" w:rsidRDefault="000818DA" w:rsidP="000818DA">
      <w:pPr>
        <w:pStyle w:val="a7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 Дать определение морфологии и функции семени. Познакомиться со строением семени фасоли, гороха и пшеницы. Составить сравнительную характеристику строения этих семян.</w:t>
      </w:r>
    </w:p>
    <w:p w:rsidR="000818DA" w:rsidRDefault="000818DA" w:rsidP="000818DA">
      <w:pPr>
        <w:pStyle w:val="a7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Задание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 Дать определение морфологии и функции проростка. Познакомиться со строением проростка фасоли, гороха и пшеницы. Составить сравнительную характеристику строения этих проростков.</w:t>
      </w:r>
    </w:p>
    <w:p w:rsidR="000818DA" w:rsidRDefault="000818DA" w:rsidP="000818D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– 1 Характеристика морфологии семени</w:t>
      </w:r>
    </w:p>
    <w:tbl>
      <w:tblPr>
        <w:tblStyle w:val="ae"/>
        <w:tblW w:w="0" w:type="auto"/>
        <w:tblLook w:val="04A0"/>
      </w:tblPr>
      <w:tblGrid>
        <w:gridCol w:w="675"/>
        <w:gridCol w:w="2977"/>
        <w:gridCol w:w="2429"/>
        <w:gridCol w:w="2028"/>
        <w:gridCol w:w="2028"/>
      </w:tblGrid>
      <w:tr w:rsidR="000818DA" w:rsidTr="000818DA">
        <w:tc>
          <w:tcPr>
            <w:tcW w:w="675" w:type="dxa"/>
            <w:vMerge w:val="restart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Признаки</w:t>
            </w:r>
          </w:p>
        </w:tc>
        <w:tc>
          <w:tcPr>
            <w:tcW w:w="6485" w:type="dxa"/>
            <w:gridSpan w:val="3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растений</w:t>
            </w:r>
          </w:p>
        </w:tc>
      </w:tr>
      <w:tr w:rsidR="000818DA" w:rsidTr="000818DA">
        <w:tc>
          <w:tcPr>
            <w:tcW w:w="675" w:type="dxa"/>
            <w:vMerge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фасоль</w:t>
            </w: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горох</w:t>
            </w: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пшеница</w:t>
            </w: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и размер семени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Семенная кожура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Питательная ткань (тип семени)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Зародыш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растений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18DA" w:rsidRDefault="000818DA" w:rsidP="000818D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22E1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анализа таблицы сделайте вывод от возможности образования нового растения из семени?</w:t>
      </w:r>
    </w:p>
    <w:p w:rsidR="000818DA" w:rsidRDefault="000818DA" w:rsidP="000818D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18DA" w:rsidRDefault="000818DA" w:rsidP="000818DA">
      <w:pPr>
        <w:pStyle w:val="a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Таблица 2 Характеристика морфологии проростков</w:t>
      </w:r>
    </w:p>
    <w:tbl>
      <w:tblPr>
        <w:tblStyle w:val="ae"/>
        <w:tblW w:w="0" w:type="auto"/>
        <w:tblLook w:val="04A0"/>
      </w:tblPr>
      <w:tblGrid>
        <w:gridCol w:w="675"/>
        <w:gridCol w:w="2977"/>
        <w:gridCol w:w="2429"/>
        <w:gridCol w:w="2028"/>
        <w:gridCol w:w="2028"/>
      </w:tblGrid>
      <w:tr w:rsidR="000818DA" w:rsidTr="000818DA">
        <w:tc>
          <w:tcPr>
            <w:tcW w:w="675" w:type="dxa"/>
            <w:vMerge w:val="restart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977" w:type="dxa"/>
            <w:vMerge w:val="restart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Признаки</w:t>
            </w:r>
          </w:p>
        </w:tc>
        <w:tc>
          <w:tcPr>
            <w:tcW w:w="6485" w:type="dxa"/>
            <w:gridSpan w:val="3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Виды растений</w:t>
            </w:r>
          </w:p>
        </w:tc>
      </w:tr>
      <w:tr w:rsidR="000818DA" w:rsidTr="000818DA">
        <w:tc>
          <w:tcPr>
            <w:tcW w:w="675" w:type="dxa"/>
            <w:vMerge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Merge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фасоль</w:t>
            </w: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горох</w:t>
            </w: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пшеница</w:t>
            </w: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прорастания семени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Расположение семядолей при прорастании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 развития стебля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 листьев: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семядоли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настоящие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977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Типы корней: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818DA" w:rsidRDefault="000818DA" w:rsidP="00622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а) </w:t>
            </w:r>
            <w:r w:rsidR="00622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главный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818DA" w:rsidRDefault="000818DA" w:rsidP="00622E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б) </w:t>
            </w:r>
            <w:r w:rsidR="00622E1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придаточные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0818DA" w:rsidRDefault="00622E18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боковые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18DA" w:rsidTr="000818DA">
        <w:tc>
          <w:tcPr>
            <w:tcW w:w="675" w:type="dxa"/>
          </w:tcPr>
          <w:p w:rsidR="000818DA" w:rsidRDefault="00622E18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977" w:type="dxa"/>
          </w:tcPr>
          <w:p w:rsidR="000818DA" w:rsidRDefault="00622E18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Тип корневой системы</w:t>
            </w:r>
          </w:p>
        </w:tc>
        <w:tc>
          <w:tcPr>
            <w:tcW w:w="2429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8" w:type="dxa"/>
          </w:tcPr>
          <w:p w:rsidR="000818DA" w:rsidRDefault="000818DA" w:rsidP="000818D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textAlignment w:val="top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818DA" w:rsidRPr="000818DA" w:rsidRDefault="00622E18" w:rsidP="000818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анализа таблицы сделайте вывод, чем отличается проросток от взрослого растения?</w:t>
      </w:r>
    </w:p>
    <w:sectPr w:rsidR="000818DA" w:rsidRPr="000818DA" w:rsidSect="00027BAF">
      <w:footerReference w:type="default" r:id="rId59"/>
      <w:pgSz w:w="11906" w:h="16838"/>
      <w:pgMar w:top="1418" w:right="567" w:bottom="175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555" w:rsidRDefault="00507555" w:rsidP="00027BAF">
      <w:r>
        <w:separator/>
      </w:r>
    </w:p>
  </w:endnote>
  <w:endnote w:type="continuationSeparator" w:id="1">
    <w:p w:rsidR="00507555" w:rsidRDefault="00507555" w:rsidP="00027B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7516273"/>
      <w:docPartObj>
        <w:docPartGallery w:val="Page Numbers (Bottom of Page)"/>
        <w:docPartUnique/>
      </w:docPartObj>
    </w:sdtPr>
    <w:sdtContent>
      <w:p w:rsidR="000818DA" w:rsidRDefault="00115C10">
        <w:pPr>
          <w:pStyle w:val="a5"/>
          <w:jc w:val="center"/>
        </w:pPr>
        <w:fldSimple w:instr="PAGE   \* MERGEFORMAT">
          <w:r w:rsidR="00967EAD">
            <w:rPr>
              <w:noProof/>
            </w:rPr>
            <w:t>11</w:t>
          </w:r>
        </w:fldSimple>
      </w:p>
    </w:sdtContent>
  </w:sdt>
  <w:p w:rsidR="000818DA" w:rsidRDefault="000818D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555" w:rsidRDefault="00507555" w:rsidP="00027BAF">
      <w:r>
        <w:separator/>
      </w:r>
    </w:p>
  </w:footnote>
  <w:footnote w:type="continuationSeparator" w:id="1">
    <w:p w:rsidR="00507555" w:rsidRDefault="00507555" w:rsidP="00027B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D59EA"/>
    <w:multiLevelType w:val="hybridMultilevel"/>
    <w:tmpl w:val="F9D0529C"/>
    <w:lvl w:ilvl="0" w:tplc="3EF4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534775"/>
    <w:multiLevelType w:val="hybridMultilevel"/>
    <w:tmpl w:val="661CD370"/>
    <w:lvl w:ilvl="0" w:tplc="B3AC5E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72C5571"/>
    <w:multiLevelType w:val="hybridMultilevel"/>
    <w:tmpl w:val="558EC5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">
    <w:nsid w:val="15D1315F"/>
    <w:multiLevelType w:val="hybridMultilevel"/>
    <w:tmpl w:val="D6703642"/>
    <w:lvl w:ilvl="0" w:tplc="DB0AB5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9214003"/>
    <w:multiLevelType w:val="hybridMultilevel"/>
    <w:tmpl w:val="6C3CD920"/>
    <w:lvl w:ilvl="0" w:tplc="79FC1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15176E"/>
    <w:multiLevelType w:val="multilevel"/>
    <w:tmpl w:val="16A4D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5C1114B"/>
    <w:multiLevelType w:val="hybridMultilevel"/>
    <w:tmpl w:val="F0A217F6"/>
    <w:lvl w:ilvl="0" w:tplc="8F92675E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79D63A6"/>
    <w:multiLevelType w:val="hybridMultilevel"/>
    <w:tmpl w:val="44E2ECF2"/>
    <w:lvl w:ilvl="0" w:tplc="AA724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BB6450"/>
    <w:multiLevelType w:val="hybridMultilevel"/>
    <w:tmpl w:val="9DA675C0"/>
    <w:lvl w:ilvl="0" w:tplc="80C8DD0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C712289"/>
    <w:multiLevelType w:val="hybridMultilevel"/>
    <w:tmpl w:val="B114EBD4"/>
    <w:lvl w:ilvl="0" w:tplc="CC1276C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2F3656E2"/>
    <w:multiLevelType w:val="hybridMultilevel"/>
    <w:tmpl w:val="C7C45F5E"/>
    <w:lvl w:ilvl="0" w:tplc="2736BDD2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61C1AE2"/>
    <w:multiLevelType w:val="hybridMultilevel"/>
    <w:tmpl w:val="F8C646DC"/>
    <w:lvl w:ilvl="0" w:tplc="955462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D0C3519"/>
    <w:multiLevelType w:val="multilevel"/>
    <w:tmpl w:val="8338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1940362"/>
    <w:multiLevelType w:val="hybridMultilevel"/>
    <w:tmpl w:val="068C6F6E"/>
    <w:lvl w:ilvl="0" w:tplc="25404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492273DF"/>
    <w:multiLevelType w:val="hybridMultilevel"/>
    <w:tmpl w:val="8A94D680"/>
    <w:lvl w:ilvl="0" w:tplc="CCB851B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495D2660"/>
    <w:multiLevelType w:val="multilevel"/>
    <w:tmpl w:val="EEACF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A1E28FD"/>
    <w:multiLevelType w:val="hybridMultilevel"/>
    <w:tmpl w:val="0FFEFA8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EB962A3"/>
    <w:multiLevelType w:val="hybridMultilevel"/>
    <w:tmpl w:val="94669B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23634D8"/>
    <w:multiLevelType w:val="hybridMultilevel"/>
    <w:tmpl w:val="43D0F8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26FE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B62022"/>
    <w:multiLevelType w:val="hybridMultilevel"/>
    <w:tmpl w:val="C1B615CC"/>
    <w:lvl w:ilvl="0" w:tplc="E68291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35B76CA"/>
    <w:multiLevelType w:val="hybridMultilevel"/>
    <w:tmpl w:val="E690E9E2"/>
    <w:lvl w:ilvl="0" w:tplc="C6E6F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C2467EE"/>
    <w:multiLevelType w:val="hybridMultilevel"/>
    <w:tmpl w:val="54A6FB7E"/>
    <w:lvl w:ilvl="0" w:tplc="8C64523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>
    <w:nsid w:val="763779FF"/>
    <w:multiLevelType w:val="hybridMultilevel"/>
    <w:tmpl w:val="F6C6BD0C"/>
    <w:lvl w:ilvl="0" w:tplc="16B693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56721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D6F1F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DEF6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F6E7B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E611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04A1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C2189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33474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8525B1"/>
    <w:multiLevelType w:val="hybridMultilevel"/>
    <w:tmpl w:val="D6B0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F535F7"/>
    <w:multiLevelType w:val="hybridMultilevel"/>
    <w:tmpl w:val="EFAE9D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8700F"/>
    <w:multiLevelType w:val="hybridMultilevel"/>
    <w:tmpl w:val="813079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A02D19"/>
    <w:multiLevelType w:val="hybridMultilevel"/>
    <w:tmpl w:val="644E607A"/>
    <w:lvl w:ilvl="0" w:tplc="D30643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15"/>
  </w:num>
  <w:num w:numId="4">
    <w:abstractNumId w:val="21"/>
  </w:num>
  <w:num w:numId="5">
    <w:abstractNumId w:val="1"/>
  </w:num>
  <w:num w:numId="6">
    <w:abstractNumId w:val="19"/>
  </w:num>
  <w:num w:numId="7">
    <w:abstractNumId w:val="14"/>
  </w:num>
  <w:num w:numId="8">
    <w:abstractNumId w:val="26"/>
  </w:num>
  <w:num w:numId="9">
    <w:abstractNumId w:val="8"/>
  </w:num>
  <w:num w:numId="10">
    <w:abstractNumId w:val="9"/>
  </w:num>
  <w:num w:numId="11">
    <w:abstractNumId w:val="10"/>
  </w:num>
  <w:num w:numId="12">
    <w:abstractNumId w:val="4"/>
  </w:num>
  <w:num w:numId="13">
    <w:abstractNumId w:val="0"/>
  </w:num>
  <w:num w:numId="14">
    <w:abstractNumId w:val="6"/>
  </w:num>
  <w:num w:numId="15">
    <w:abstractNumId w:val="20"/>
  </w:num>
  <w:num w:numId="16">
    <w:abstractNumId w:val="11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13"/>
  </w:num>
  <w:num w:numId="20">
    <w:abstractNumId w:val="2"/>
  </w:num>
  <w:num w:numId="21">
    <w:abstractNumId w:val="1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3"/>
  </w:num>
  <w:num w:numId="24">
    <w:abstractNumId w:val="24"/>
  </w:num>
  <w:num w:numId="25">
    <w:abstractNumId w:val="23"/>
  </w:num>
  <w:num w:numId="26">
    <w:abstractNumId w:val="17"/>
  </w:num>
  <w:num w:numId="27">
    <w:abstractNumId w:val="7"/>
  </w:num>
  <w:num w:numId="28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autoHyphenation/>
  <w:characterSpacingControl w:val="doNotCompress"/>
  <w:hdrShapeDefaults>
    <o:shapedefaults v:ext="edit" spidmax="46081"/>
  </w:hdrShapeDefaults>
  <w:footnotePr>
    <w:footnote w:id="0"/>
    <w:footnote w:id="1"/>
  </w:footnotePr>
  <w:endnotePr>
    <w:endnote w:id="0"/>
    <w:endnote w:id="1"/>
  </w:endnotePr>
  <w:compat/>
  <w:rsids>
    <w:rsidRoot w:val="00CF0481"/>
    <w:rsid w:val="0000118C"/>
    <w:rsid w:val="00005C61"/>
    <w:rsid w:val="00006809"/>
    <w:rsid w:val="00012437"/>
    <w:rsid w:val="00014D04"/>
    <w:rsid w:val="00016E82"/>
    <w:rsid w:val="00021360"/>
    <w:rsid w:val="00024902"/>
    <w:rsid w:val="0002492C"/>
    <w:rsid w:val="00027BAF"/>
    <w:rsid w:val="000303B5"/>
    <w:rsid w:val="000324D6"/>
    <w:rsid w:val="0005194F"/>
    <w:rsid w:val="00056082"/>
    <w:rsid w:val="000605CE"/>
    <w:rsid w:val="00065552"/>
    <w:rsid w:val="000664C8"/>
    <w:rsid w:val="0007066B"/>
    <w:rsid w:val="000818DA"/>
    <w:rsid w:val="00081BD2"/>
    <w:rsid w:val="00090A48"/>
    <w:rsid w:val="000A3086"/>
    <w:rsid w:val="000B7022"/>
    <w:rsid w:val="000C4A7D"/>
    <w:rsid w:val="000D23A3"/>
    <w:rsid w:val="000D3AD8"/>
    <w:rsid w:val="000D7136"/>
    <w:rsid w:val="000E7154"/>
    <w:rsid w:val="000F0803"/>
    <w:rsid w:val="000F19C7"/>
    <w:rsid w:val="00103B84"/>
    <w:rsid w:val="00115C10"/>
    <w:rsid w:val="00116801"/>
    <w:rsid w:val="001171A9"/>
    <w:rsid w:val="00153D91"/>
    <w:rsid w:val="001540B8"/>
    <w:rsid w:val="00165340"/>
    <w:rsid w:val="0016761C"/>
    <w:rsid w:val="00181821"/>
    <w:rsid w:val="00184CAE"/>
    <w:rsid w:val="00187D88"/>
    <w:rsid w:val="00192DAC"/>
    <w:rsid w:val="0019705C"/>
    <w:rsid w:val="00197C36"/>
    <w:rsid w:val="001A32BF"/>
    <w:rsid w:val="001E228D"/>
    <w:rsid w:val="00214778"/>
    <w:rsid w:val="002204FC"/>
    <w:rsid w:val="00235B1F"/>
    <w:rsid w:val="002429EC"/>
    <w:rsid w:val="00270CB5"/>
    <w:rsid w:val="00273599"/>
    <w:rsid w:val="00276676"/>
    <w:rsid w:val="0028553D"/>
    <w:rsid w:val="00287849"/>
    <w:rsid w:val="00292DB1"/>
    <w:rsid w:val="002957B1"/>
    <w:rsid w:val="002A002E"/>
    <w:rsid w:val="002A2B0C"/>
    <w:rsid w:val="002B4EC5"/>
    <w:rsid w:val="002C44E1"/>
    <w:rsid w:val="002F07EB"/>
    <w:rsid w:val="002F35C8"/>
    <w:rsid w:val="00310270"/>
    <w:rsid w:val="00327B64"/>
    <w:rsid w:val="00334F25"/>
    <w:rsid w:val="00354EF9"/>
    <w:rsid w:val="00357BAD"/>
    <w:rsid w:val="00370C56"/>
    <w:rsid w:val="00375B0E"/>
    <w:rsid w:val="003817D4"/>
    <w:rsid w:val="0038242C"/>
    <w:rsid w:val="00382961"/>
    <w:rsid w:val="00383D03"/>
    <w:rsid w:val="003A3389"/>
    <w:rsid w:val="003C247D"/>
    <w:rsid w:val="003D0513"/>
    <w:rsid w:val="003E197C"/>
    <w:rsid w:val="003F241C"/>
    <w:rsid w:val="00425F8B"/>
    <w:rsid w:val="00426778"/>
    <w:rsid w:val="00427B67"/>
    <w:rsid w:val="00430B90"/>
    <w:rsid w:val="00432BD8"/>
    <w:rsid w:val="00441E54"/>
    <w:rsid w:val="004647EE"/>
    <w:rsid w:val="00472640"/>
    <w:rsid w:val="004A12C0"/>
    <w:rsid w:val="004A1752"/>
    <w:rsid w:val="004A4B5C"/>
    <w:rsid w:val="004A7DC0"/>
    <w:rsid w:val="004B34F1"/>
    <w:rsid w:val="004C1494"/>
    <w:rsid w:val="004C631E"/>
    <w:rsid w:val="004C76E5"/>
    <w:rsid w:val="004D2BE8"/>
    <w:rsid w:val="004D5073"/>
    <w:rsid w:val="004E3E90"/>
    <w:rsid w:val="004E583D"/>
    <w:rsid w:val="004E7D30"/>
    <w:rsid w:val="004F0DAE"/>
    <w:rsid w:val="004F23F5"/>
    <w:rsid w:val="00503FB3"/>
    <w:rsid w:val="00507555"/>
    <w:rsid w:val="00522D2C"/>
    <w:rsid w:val="00523BF0"/>
    <w:rsid w:val="00524BD2"/>
    <w:rsid w:val="00525033"/>
    <w:rsid w:val="00531890"/>
    <w:rsid w:val="0053532E"/>
    <w:rsid w:val="005414DD"/>
    <w:rsid w:val="00553D7F"/>
    <w:rsid w:val="005641BE"/>
    <w:rsid w:val="00567832"/>
    <w:rsid w:val="0057463F"/>
    <w:rsid w:val="00575E45"/>
    <w:rsid w:val="00576069"/>
    <w:rsid w:val="00577BB1"/>
    <w:rsid w:val="00596F42"/>
    <w:rsid w:val="005B0954"/>
    <w:rsid w:val="005B2C8F"/>
    <w:rsid w:val="005B77A5"/>
    <w:rsid w:val="005C0D03"/>
    <w:rsid w:val="005C7D6E"/>
    <w:rsid w:val="005D4B77"/>
    <w:rsid w:val="005D6234"/>
    <w:rsid w:val="005E2305"/>
    <w:rsid w:val="005E34A1"/>
    <w:rsid w:val="005F170F"/>
    <w:rsid w:val="005F21DC"/>
    <w:rsid w:val="005F55EE"/>
    <w:rsid w:val="00602A42"/>
    <w:rsid w:val="006119AE"/>
    <w:rsid w:val="006166B6"/>
    <w:rsid w:val="00617CB3"/>
    <w:rsid w:val="00621769"/>
    <w:rsid w:val="00622E18"/>
    <w:rsid w:val="00630022"/>
    <w:rsid w:val="00642995"/>
    <w:rsid w:val="0067395A"/>
    <w:rsid w:val="00680D72"/>
    <w:rsid w:val="006813BD"/>
    <w:rsid w:val="00687700"/>
    <w:rsid w:val="006B03D3"/>
    <w:rsid w:val="006C46A3"/>
    <w:rsid w:val="006E47B9"/>
    <w:rsid w:val="006F0398"/>
    <w:rsid w:val="006F42CB"/>
    <w:rsid w:val="007012B4"/>
    <w:rsid w:val="00724512"/>
    <w:rsid w:val="00736098"/>
    <w:rsid w:val="00771867"/>
    <w:rsid w:val="00771A06"/>
    <w:rsid w:val="00781DF6"/>
    <w:rsid w:val="007901D2"/>
    <w:rsid w:val="007B471B"/>
    <w:rsid w:val="007C4576"/>
    <w:rsid w:val="007E4796"/>
    <w:rsid w:val="007E481E"/>
    <w:rsid w:val="007F4A1E"/>
    <w:rsid w:val="007F7D7B"/>
    <w:rsid w:val="00805DFB"/>
    <w:rsid w:val="008213C9"/>
    <w:rsid w:val="00822749"/>
    <w:rsid w:val="00827772"/>
    <w:rsid w:val="0084153F"/>
    <w:rsid w:val="00845D67"/>
    <w:rsid w:val="0085161B"/>
    <w:rsid w:val="008551E1"/>
    <w:rsid w:val="0085551D"/>
    <w:rsid w:val="008705E8"/>
    <w:rsid w:val="00896A1F"/>
    <w:rsid w:val="008973A7"/>
    <w:rsid w:val="008B02AC"/>
    <w:rsid w:val="008B1F6E"/>
    <w:rsid w:val="008C080A"/>
    <w:rsid w:val="008C239A"/>
    <w:rsid w:val="008C4C1B"/>
    <w:rsid w:val="008C77C8"/>
    <w:rsid w:val="008E4BC6"/>
    <w:rsid w:val="008F19F3"/>
    <w:rsid w:val="008F1C31"/>
    <w:rsid w:val="008F3686"/>
    <w:rsid w:val="00923FB7"/>
    <w:rsid w:val="00934265"/>
    <w:rsid w:val="0093724C"/>
    <w:rsid w:val="00943804"/>
    <w:rsid w:val="00952586"/>
    <w:rsid w:val="00967EAD"/>
    <w:rsid w:val="00974FCD"/>
    <w:rsid w:val="00975E58"/>
    <w:rsid w:val="00991422"/>
    <w:rsid w:val="009A2F71"/>
    <w:rsid w:val="009B4B07"/>
    <w:rsid w:val="009D4B21"/>
    <w:rsid w:val="009E0EEF"/>
    <w:rsid w:val="009E6C06"/>
    <w:rsid w:val="009E6F67"/>
    <w:rsid w:val="009F6079"/>
    <w:rsid w:val="00A01978"/>
    <w:rsid w:val="00A04FFD"/>
    <w:rsid w:val="00A17D69"/>
    <w:rsid w:val="00A202E4"/>
    <w:rsid w:val="00A327B5"/>
    <w:rsid w:val="00A37934"/>
    <w:rsid w:val="00A43724"/>
    <w:rsid w:val="00A5271E"/>
    <w:rsid w:val="00A679F3"/>
    <w:rsid w:val="00A702A6"/>
    <w:rsid w:val="00A76679"/>
    <w:rsid w:val="00A775EC"/>
    <w:rsid w:val="00A83379"/>
    <w:rsid w:val="00A918AE"/>
    <w:rsid w:val="00A92829"/>
    <w:rsid w:val="00A93658"/>
    <w:rsid w:val="00AB3C2F"/>
    <w:rsid w:val="00AD1363"/>
    <w:rsid w:val="00AD6F4E"/>
    <w:rsid w:val="00AE4ABD"/>
    <w:rsid w:val="00AF45DB"/>
    <w:rsid w:val="00AF4B1A"/>
    <w:rsid w:val="00B1561A"/>
    <w:rsid w:val="00B22624"/>
    <w:rsid w:val="00B25DF7"/>
    <w:rsid w:val="00B31FE0"/>
    <w:rsid w:val="00B42670"/>
    <w:rsid w:val="00B440CD"/>
    <w:rsid w:val="00B509FB"/>
    <w:rsid w:val="00B55A95"/>
    <w:rsid w:val="00B64A0A"/>
    <w:rsid w:val="00B7621B"/>
    <w:rsid w:val="00B917B4"/>
    <w:rsid w:val="00B96020"/>
    <w:rsid w:val="00B97436"/>
    <w:rsid w:val="00BA244C"/>
    <w:rsid w:val="00BA665C"/>
    <w:rsid w:val="00BB27EB"/>
    <w:rsid w:val="00BC670C"/>
    <w:rsid w:val="00BD29B6"/>
    <w:rsid w:val="00BE66F5"/>
    <w:rsid w:val="00BF630B"/>
    <w:rsid w:val="00C068E4"/>
    <w:rsid w:val="00C10DC1"/>
    <w:rsid w:val="00C14603"/>
    <w:rsid w:val="00C1509D"/>
    <w:rsid w:val="00C52004"/>
    <w:rsid w:val="00C5304F"/>
    <w:rsid w:val="00C573A4"/>
    <w:rsid w:val="00C63D43"/>
    <w:rsid w:val="00C80A0A"/>
    <w:rsid w:val="00CA3CCD"/>
    <w:rsid w:val="00CC4388"/>
    <w:rsid w:val="00CC5CF2"/>
    <w:rsid w:val="00CD1A06"/>
    <w:rsid w:val="00CD6115"/>
    <w:rsid w:val="00CE48F8"/>
    <w:rsid w:val="00CF0481"/>
    <w:rsid w:val="00CF38E5"/>
    <w:rsid w:val="00D0578C"/>
    <w:rsid w:val="00D1500C"/>
    <w:rsid w:val="00D501F9"/>
    <w:rsid w:val="00D55AA4"/>
    <w:rsid w:val="00D7110C"/>
    <w:rsid w:val="00D729D8"/>
    <w:rsid w:val="00D7639C"/>
    <w:rsid w:val="00D7686A"/>
    <w:rsid w:val="00D80065"/>
    <w:rsid w:val="00DA18E8"/>
    <w:rsid w:val="00DB162C"/>
    <w:rsid w:val="00DB2115"/>
    <w:rsid w:val="00DB508B"/>
    <w:rsid w:val="00DD021D"/>
    <w:rsid w:val="00DD140D"/>
    <w:rsid w:val="00DD21D7"/>
    <w:rsid w:val="00DE109C"/>
    <w:rsid w:val="00DF0E0A"/>
    <w:rsid w:val="00DF3947"/>
    <w:rsid w:val="00DF500C"/>
    <w:rsid w:val="00E05E08"/>
    <w:rsid w:val="00E06FF6"/>
    <w:rsid w:val="00E176DD"/>
    <w:rsid w:val="00E17ED2"/>
    <w:rsid w:val="00E2087F"/>
    <w:rsid w:val="00E21967"/>
    <w:rsid w:val="00E453C0"/>
    <w:rsid w:val="00E559AC"/>
    <w:rsid w:val="00E62F4C"/>
    <w:rsid w:val="00E64B10"/>
    <w:rsid w:val="00E74B15"/>
    <w:rsid w:val="00E77111"/>
    <w:rsid w:val="00E80A1C"/>
    <w:rsid w:val="00E835FF"/>
    <w:rsid w:val="00E870E4"/>
    <w:rsid w:val="00E87BAC"/>
    <w:rsid w:val="00E910F9"/>
    <w:rsid w:val="00E91AD4"/>
    <w:rsid w:val="00EA1B6F"/>
    <w:rsid w:val="00EC1ED5"/>
    <w:rsid w:val="00EC6782"/>
    <w:rsid w:val="00ED032D"/>
    <w:rsid w:val="00ED200C"/>
    <w:rsid w:val="00ED5859"/>
    <w:rsid w:val="00ED6A59"/>
    <w:rsid w:val="00EE4AD7"/>
    <w:rsid w:val="00EE4D20"/>
    <w:rsid w:val="00EF7997"/>
    <w:rsid w:val="00F36473"/>
    <w:rsid w:val="00F44C25"/>
    <w:rsid w:val="00F556E3"/>
    <w:rsid w:val="00F63B4D"/>
    <w:rsid w:val="00F761DE"/>
    <w:rsid w:val="00F80C79"/>
    <w:rsid w:val="00F81D51"/>
    <w:rsid w:val="00F93619"/>
    <w:rsid w:val="00F952AA"/>
    <w:rsid w:val="00FB520A"/>
    <w:rsid w:val="00FB560F"/>
    <w:rsid w:val="00FC74EE"/>
    <w:rsid w:val="00FD0D6F"/>
    <w:rsid w:val="00FD337A"/>
    <w:rsid w:val="00FF128F"/>
    <w:rsid w:val="00FF19A4"/>
    <w:rsid w:val="00FF49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67"/>
  </w:style>
  <w:style w:type="paragraph" w:styleId="1">
    <w:name w:val="heading 1"/>
    <w:basedOn w:val="a"/>
    <w:link w:val="10"/>
    <w:uiPriority w:val="9"/>
    <w:qFormat/>
    <w:rsid w:val="008C080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B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7BAF"/>
  </w:style>
  <w:style w:type="paragraph" w:styleId="a5">
    <w:name w:val="footer"/>
    <w:basedOn w:val="a"/>
    <w:link w:val="a6"/>
    <w:uiPriority w:val="99"/>
    <w:unhideWhenUsed/>
    <w:rsid w:val="00027B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7BAF"/>
  </w:style>
  <w:style w:type="paragraph" w:styleId="a7">
    <w:name w:val="List Paragraph"/>
    <w:basedOn w:val="a"/>
    <w:uiPriority w:val="34"/>
    <w:qFormat/>
    <w:rsid w:val="004A4B5C"/>
    <w:pPr>
      <w:ind w:left="720"/>
      <w:contextualSpacing/>
    </w:pPr>
  </w:style>
  <w:style w:type="character" w:styleId="a8">
    <w:name w:val="Hyperlink"/>
    <w:uiPriority w:val="99"/>
    <w:semiHidden/>
    <w:unhideWhenUsed/>
    <w:rsid w:val="00B1561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B156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1561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156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B1561A"/>
    <w:rPr>
      <w:i/>
      <w:iCs/>
    </w:rPr>
  </w:style>
  <w:style w:type="character" w:styleId="ab">
    <w:name w:val="Strong"/>
    <w:basedOn w:val="a0"/>
    <w:uiPriority w:val="22"/>
    <w:qFormat/>
    <w:rsid w:val="00B1561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27B6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7B67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a0"/>
    <w:rsid w:val="00575E45"/>
  </w:style>
  <w:style w:type="table" w:styleId="ae">
    <w:name w:val="Table Grid"/>
    <w:basedOn w:val="a1"/>
    <w:uiPriority w:val="59"/>
    <w:rsid w:val="00E559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e"/>
    <w:uiPriority w:val="59"/>
    <w:rsid w:val="00FD33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E0EEF"/>
  </w:style>
  <w:style w:type="character" w:customStyle="1" w:styleId="term">
    <w:name w:val="term"/>
    <w:basedOn w:val="a0"/>
    <w:rsid w:val="009E0EEF"/>
  </w:style>
  <w:style w:type="character" w:customStyle="1" w:styleId="definition">
    <w:name w:val="definition"/>
    <w:basedOn w:val="a0"/>
    <w:rsid w:val="009E0EEF"/>
  </w:style>
  <w:style w:type="character" w:customStyle="1" w:styleId="em">
    <w:name w:val="em"/>
    <w:basedOn w:val="a0"/>
    <w:rsid w:val="00024902"/>
  </w:style>
  <w:style w:type="character" w:customStyle="1" w:styleId="kern">
    <w:name w:val="kern"/>
    <w:basedOn w:val="a0"/>
    <w:rsid w:val="00081BD2"/>
  </w:style>
  <w:style w:type="paragraph" w:customStyle="1" w:styleId="ipara">
    <w:name w:val="ipara"/>
    <w:basedOn w:val="a"/>
    <w:rsid w:val="00081B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number">
    <w:name w:val="pagenumber"/>
    <w:basedOn w:val="a"/>
    <w:rsid w:val="00081B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work">
    <w:name w:val="artwork"/>
    <w:basedOn w:val="a"/>
    <w:rsid w:val="00081B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cut">
    <w:name w:val="incut"/>
    <w:basedOn w:val="a"/>
    <w:rsid w:val="00081B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ipara">
    <w:name w:val="nipara"/>
    <w:basedOn w:val="a"/>
    <w:rsid w:val="00081B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C080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w">
    <w:name w:val="w"/>
    <w:basedOn w:val="a0"/>
    <w:rsid w:val="00CC5C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8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27B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7BAF"/>
  </w:style>
  <w:style w:type="paragraph" w:styleId="a5">
    <w:name w:val="footer"/>
    <w:basedOn w:val="a"/>
    <w:link w:val="a6"/>
    <w:uiPriority w:val="99"/>
    <w:unhideWhenUsed/>
    <w:rsid w:val="00027B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27BAF"/>
  </w:style>
  <w:style w:type="paragraph" w:styleId="a7">
    <w:name w:val="List Paragraph"/>
    <w:basedOn w:val="a"/>
    <w:uiPriority w:val="34"/>
    <w:qFormat/>
    <w:rsid w:val="004A4B5C"/>
    <w:pPr>
      <w:ind w:left="720"/>
      <w:contextualSpacing/>
    </w:pPr>
  </w:style>
  <w:style w:type="character" w:styleId="a8">
    <w:name w:val="Hyperlink"/>
    <w:uiPriority w:val="99"/>
    <w:semiHidden/>
    <w:unhideWhenUsed/>
    <w:rsid w:val="00B1561A"/>
    <w:rPr>
      <w:color w:val="0000FF"/>
      <w:u w:val="single"/>
    </w:rPr>
  </w:style>
  <w:style w:type="paragraph" w:styleId="HTML">
    <w:name w:val="HTML Preformatted"/>
    <w:basedOn w:val="a"/>
    <w:link w:val="HTML0"/>
    <w:unhideWhenUsed/>
    <w:rsid w:val="00B156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1561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B1561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qFormat/>
    <w:rsid w:val="00B1561A"/>
    <w:rPr>
      <w:i/>
      <w:iCs/>
    </w:rPr>
  </w:style>
  <w:style w:type="character" w:styleId="ab">
    <w:name w:val="Strong"/>
    <w:basedOn w:val="a0"/>
    <w:qFormat/>
    <w:rsid w:val="00B1561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427B6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7B67"/>
    <w:rPr>
      <w:rFonts w:ascii="Tahoma" w:hAnsi="Tahoma" w:cs="Tahoma"/>
      <w:sz w:val="16"/>
      <w:szCs w:val="16"/>
    </w:rPr>
  </w:style>
  <w:style w:type="character" w:customStyle="1" w:styleId="mw-headline">
    <w:name w:val="mw-headline"/>
    <w:basedOn w:val="a0"/>
    <w:rsid w:val="00575E45"/>
  </w:style>
  <w:style w:type="table" w:styleId="ae">
    <w:name w:val="Table Grid"/>
    <w:basedOn w:val="a1"/>
    <w:uiPriority w:val="59"/>
    <w:rsid w:val="00E55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FD33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2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19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3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16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9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83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804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7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1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51" Type="http://schemas.openxmlformats.org/officeDocument/2006/relationships/image" Target="media/image8.png"/><Relationship Id="rId121" Type="http://schemas.microsoft.com/office/2007/relationships/stylesWithEffects" Target="stylesWithEffects.xml"/><Relationship Id="rId3" Type="http://schemas.openxmlformats.org/officeDocument/2006/relationships/styles" Target="styles.xml"/><Relationship Id="rId47" Type="http://schemas.openxmlformats.org/officeDocument/2006/relationships/image" Target="media/image4.png"/><Relationship Id="rId50" Type="http://schemas.openxmlformats.org/officeDocument/2006/relationships/image" Target="media/image7.png"/><Relationship Id="rId55" Type="http://schemas.openxmlformats.org/officeDocument/2006/relationships/image" Target="media/image10.png"/><Relationship Id="rId7" Type="http://schemas.openxmlformats.org/officeDocument/2006/relationships/endnotes" Target="endnotes.xml"/><Relationship Id="rId46" Type="http://schemas.openxmlformats.org/officeDocument/2006/relationships/image" Target="media/image3.jpeg"/><Relationship Id="rId59" Type="http://schemas.openxmlformats.org/officeDocument/2006/relationships/footer" Target="footer1.xml"/><Relationship Id="rId2" Type="http://schemas.openxmlformats.org/officeDocument/2006/relationships/numbering" Target="numbering.xml"/><Relationship Id="rId54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openxmlformats.org/officeDocument/2006/relationships/image" Target="media/image2.gif"/><Relationship Id="rId53" Type="http://schemas.openxmlformats.org/officeDocument/2006/relationships/image" Target="media/image9.png"/><Relationship Id="rId58" Type="http://schemas.openxmlformats.org/officeDocument/2006/relationships/image" Target="media/image12.png"/><Relationship Id="rId5" Type="http://schemas.openxmlformats.org/officeDocument/2006/relationships/webSettings" Target="webSettings.xml"/><Relationship Id="rId49" Type="http://schemas.openxmlformats.org/officeDocument/2006/relationships/image" Target="media/image6.jpeg"/><Relationship Id="rId57" Type="http://schemas.openxmlformats.org/officeDocument/2006/relationships/image" Target="media/image11.png"/><Relationship Id="rId61" Type="http://schemas.openxmlformats.org/officeDocument/2006/relationships/theme" Target="theme/theme1.xml"/><Relationship Id="rId44" Type="http://schemas.microsoft.com/office/2007/relationships/hdphoto" Target="media/hdphoto6.wdp"/><Relationship Id="rId52" Type="http://schemas.openxmlformats.org/officeDocument/2006/relationships/oleObject" Target="embeddings/oleObject1.bin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48" Type="http://schemas.openxmlformats.org/officeDocument/2006/relationships/image" Target="media/image5.png"/><Relationship Id="rId56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0845DF-37FA-4FBB-AC62-5B0CF260A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3682</Words>
  <Characters>20991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Katty</dc:creator>
  <cp:lastModifiedBy>user</cp:lastModifiedBy>
  <cp:revision>3</cp:revision>
  <cp:lastPrinted>2015-12-14T09:41:00Z</cp:lastPrinted>
  <dcterms:created xsi:type="dcterms:W3CDTF">2015-12-13T21:27:00Z</dcterms:created>
  <dcterms:modified xsi:type="dcterms:W3CDTF">2015-12-14T09:41:00Z</dcterms:modified>
</cp:coreProperties>
</file>