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90" w:rsidRPr="00AA5E90" w:rsidRDefault="00AA5E90">
      <w:pPr>
        <w:rPr>
          <w:rFonts w:eastAsia="Calibri"/>
          <w:b/>
          <w:sz w:val="24"/>
          <w:lang w:val="be-BY"/>
        </w:rPr>
      </w:pPr>
      <w:r w:rsidRPr="00AA5E90">
        <w:rPr>
          <w:rFonts w:eastAsia="Calibri"/>
          <w:b/>
          <w:sz w:val="24"/>
          <w:lang w:val="be-BY"/>
        </w:rPr>
        <w:t>Уважаемые, магистранты!</w:t>
      </w:r>
    </w:p>
    <w:p w:rsidR="00AA5E90" w:rsidRDefault="00AA5E90">
      <w:pPr>
        <w:rPr>
          <w:rFonts w:eastAsia="Calibri"/>
          <w:sz w:val="24"/>
          <w:lang w:val="be-BY"/>
        </w:rPr>
      </w:pPr>
      <w:r>
        <w:rPr>
          <w:rFonts w:eastAsia="Calibri"/>
          <w:sz w:val="24"/>
          <w:lang w:val="be-BY"/>
        </w:rPr>
        <w:t>З</w:t>
      </w:r>
      <w:r w:rsidRPr="00AA5E90">
        <w:rPr>
          <w:rFonts w:eastAsia="Calibri"/>
          <w:sz w:val="24"/>
          <w:lang w:val="be-BY"/>
        </w:rPr>
        <w:t xml:space="preserve">десь приведен </w:t>
      </w:r>
      <w:r>
        <w:rPr>
          <w:rFonts w:eastAsia="Calibri"/>
          <w:sz w:val="24"/>
          <w:lang w:val="be-BY"/>
        </w:rPr>
        <w:t xml:space="preserve">график учебной работы по </w:t>
      </w:r>
      <w:r>
        <w:rPr>
          <w:bCs/>
        </w:rPr>
        <w:t>дисциплине «</w:t>
      </w:r>
      <w:r w:rsidRPr="00AA5E90">
        <w:rPr>
          <w:bCs/>
        </w:rPr>
        <w:t>Биологические основы устойчивого развития</w:t>
      </w:r>
      <w:r>
        <w:rPr>
          <w:bCs/>
        </w:rPr>
        <w:t>»</w:t>
      </w:r>
      <w:r>
        <w:rPr>
          <w:rFonts w:eastAsia="Calibri"/>
          <w:b/>
          <w:sz w:val="24"/>
          <w:lang w:val="be-BY"/>
        </w:rPr>
        <w:t>.</w:t>
      </w:r>
    </w:p>
    <w:p w:rsidR="00AA5E90" w:rsidRDefault="00AA5E90">
      <w:pPr>
        <w:rPr>
          <w:bCs/>
        </w:rPr>
      </w:pPr>
      <w:r>
        <w:rPr>
          <w:rFonts w:eastAsia="Calibri"/>
          <w:sz w:val="24"/>
          <w:lang w:val="be-BY"/>
        </w:rPr>
        <w:t>Ниже дан п</w:t>
      </w:r>
      <w:r w:rsidRPr="00AA5E90">
        <w:rPr>
          <w:rFonts w:eastAsia="Calibri"/>
          <w:sz w:val="24"/>
          <w:lang w:val="be-BY"/>
        </w:rPr>
        <w:t>еречень тем семинарских занятий</w:t>
      </w:r>
      <w:r>
        <w:rPr>
          <w:rFonts w:eastAsia="Calibri"/>
          <w:sz w:val="24"/>
          <w:lang w:val="be-BY"/>
        </w:rPr>
        <w:t xml:space="preserve">. Просьба по вопросам каждого семинарского заняти готовить небольшие конкретные доклады, с которыми выступать на занятии (конференция на платформе программы </w:t>
      </w:r>
      <w:r>
        <w:rPr>
          <w:rFonts w:eastAsia="Calibri"/>
          <w:sz w:val="24"/>
          <w:lang w:val="en-US"/>
        </w:rPr>
        <w:t>Zoom</w:t>
      </w:r>
      <w:r>
        <w:rPr>
          <w:rFonts w:eastAsia="Calibri"/>
          <w:sz w:val="24"/>
          <w:lang w:val="be-BY"/>
        </w:rPr>
        <w:t>)</w:t>
      </w:r>
      <w:r>
        <w:rPr>
          <w:bCs/>
        </w:rPr>
        <w:t xml:space="preserve">. Пароль сообщу накануне занятия в </w:t>
      </w:r>
      <w:proofErr w:type="spellStart"/>
      <w:r>
        <w:rPr>
          <w:bCs/>
        </w:rPr>
        <w:t>Вайбере</w:t>
      </w:r>
      <w:proofErr w:type="spellEnd"/>
      <w:r>
        <w:rPr>
          <w:bCs/>
        </w:rPr>
        <w:t xml:space="preserve"> для </w:t>
      </w:r>
      <w:proofErr w:type="spellStart"/>
      <w:r>
        <w:rPr>
          <w:bCs/>
        </w:rPr>
        <w:t>Костюченко</w:t>
      </w:r>
      <w:proofErr w:type="spellEnd"/>
      <w:r>
        <w:rPr>
          <w:bCs/>
        </w:rPr>
        <w:t xml:space="preserve"> Кристины (если есть ваша группа, то </w:t>
      </w:r>
      <w:proofErr w:type="gramStart"/>
      <w:r>
        <w:rPr>
          <w:bCs/>
        </w:rPr>
        <w:t>сообщите</w:t>
      </w:r>
      <w:proofErr w:type="gramEnd"/>
      <w:r>
        <w:rPr>
          <w:bCs/>
        </w:rPr>
        <w:t xml:space="preserve"> буду туда скидывать информацию). </w:t>
      </w:r>
    </w:p>
    <w:p w:rsidR="00AA5E90" w:rsidRPr="00AA5E90" w:rsidRDefault="00AA5E90">
      <w:pPr>
        <w:rPr>
          <w:rFonts w:eastAsia="Calibri"/>
          <w:b/>
          <w:sz w:val="24"/>
        </w:rPr>
      </w:pPr>
      <w:r>
        <w:rPr>
          <w:bCs/>
        </w:rPr>
        <w:t xml:space="preserve">Тексты лекций буду выкладывать в </w:t>
      </w:r>
      <w:proofErr w:type="spellStart"/>
      <w:r>
        <w:rPr>
          <w:bCs/>
        </w:rPr>
        <w:t>блоге</w:t>
      </w:r>
      <w:proofErr w:type="spellEnd"/>
      <w:r>
        <w:rPr>
          <w:bCs/>
        </w:rPr>
        <w:t xml:space="preserve">. Делайте конспекты и высылайте их фотографии мне на </w:t>
      </w:r>
      <w:r>
        <w:rPr>
          <w:bCs/>
          <w:lang w:val="en-US"/>
        </w:rPr>
        <w:t>e</w:t>
      </w:r>
      <w:r w:rsidRPr="00AA5E90">
        <w:rPr>
          <w:bCs/>
        </w:rPr>
        <w:t>-</w:t>
      </w:r>
      <w:r>
        <w:rPr>
          <w:bCs/>
          <w:lang w:val="en-US"/>
        </w:rPr>
        <w:t>mail</w:t>
      </w:r>
      <w:r w:rsidRPr="00AA5E90">
        <w:rPr>
          <w:bCs/>
        </w:rPr>
        <w:t xml:space="preserve"> </w:t>
      </w:r>
      <w:hyperlink r:id="rId5" w:history="1">
        <w:r w:rsidRPr="005E5C4B">
          <w:rPr>
            <w:rStyle w:val="a7"/>
            <w:bCs/>
            <w:lang w:val="en-US"/>
          </w:rPr>
          <w:t>kavtsevits</w:t>
        </w:r>
        <w:r w:rsidRPr="005E5C4B">
          <w:rPr>
            <w:rStyle w:val="a7"/>
            <w:bCs/>
          </w:rPr>
          <w:t>@</w:t>
        </w:r>
        <w:r w:rsidRPr="005E5C4B">
          <w:rPr>
            <w:rStyle w:val="a7"/>
            <w:bCs/>
            <w:lang w:val="en-US"/>
          </w:rPr>
          <w:t>bspu</w:t>
        </w:r>
        <w:r w:rsidRPr="005E5C4B">
          <w:rPr>
            <w:rStyle w:val="a7"/>
            <w:bCs/>
          </w:rPr>
          <w:t>.</w:t>
        </w:r>
        <w:r w:rsidRPr="005E5C4B">
          <w:rPr>
            <w:rStyle w:val="a7"/>
            <w:bCs/>
            <w:lang w:val="en-US"/>
          </w:rPr>
          <w:t>by</w:t>
        </w:r>
      </w:hyperlink>
      <w:r>
        <w:rPr>
          <w:bCs/>
        </w:rPr>
        <w:t>.</w:t>
      </w:r>
      <w:r w:rsidRPr="00AA5E90">
        <w:rPr>
          <w:bCs/>
        </w:rPr>
        <w:t xml:space="preserve"> </w:t>
      </w:r>
    </w:p>
    <w:p w:rsidR="00AA5E90" w:rsidRDefault="00AA5E90">
      <w:pPr>
        <w:rPr>
          <w:rFonts w:eastAsia="Calibri"/>
          <w:b/>
          <w:sz w:val="24"/>
          <w:lang w:val="be-BY"/>
        </w:rPr>
      </w:pPr>
    </w:p>
    <w:tbl>
      <w:tblPr>
        <w:tblW w:w="9577" w:type="dxa"/>
        <w:tblInd w:w="-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7167"/>
      </w:tblGrid>
      <w:tr w:rsidR="00AA5E90" w:rsidTr="00AA5E90">
        <w:tc>
          <w:tcPr>
            <w:tcW w:w="2410" w:type="dxa"/>
          </w:tcPr>
          <w:p w:rsidR="00AA5E90" w:rsidRPr="00AA5E90" w:rsidRDefault="00AA5E90" w:rsidP="00232296">
            <w:pPr>
              <w:rPr>
                <w:b/>
                <w:sz w:val="24"/>
              </w:rPr>
            </w:pPr>
            <w:r w:rsidRPr="00AA5E90">
              <w:rPr>
                <w:b/>
                <w:sz w:val="24"/>
              </w:rPr>
              <w:t>25.05.2020</w:t>
            </w:r>
          </w:p>
          <w:p w:rsidR="00AA5E90" w:rsidRPr="00AA5E90" w:rsidRDefault="00AA5E90" w:rsidP="00232296">
            <w:pPr>
              <w:rPr>
                <w:sz w:val="24"/>
              </w:rPr>
            </w:pPr>
            <w:r w:rsidRPr="00AA5E90">
              <w:rPr>
                <w:bCs/>
                <w:color w:val="000000"/>
              </w:rPr>
              <w:t>9.45 - 10.30</w:t>
            </w:r>
            <w:r w:rsidRPr="00AA5E90">
              <w:rPr>
                <w:bCs/>
                <w:color w:val="000000"/>
              </w:rPr>
              <w:br/>
              <w:t>10.35 - 11.20</w:t>
            </w:r>
          </w:p>
        </w:tc>
        <w:tc>
          <w:tcPr>
            <w:tcW w:w="7167" w:type="dxa"/>
          </w:tcPr>
          <w:p w:rsidR="00AA5E90" w:rsidRDefault="00AA5E90" w:rsidP="00AA5E90">
            <w:pPr>
              <w:spacing w:before="100" w:beforeAutospacing="1" w:after="100" w:afterAutospacing="1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Лекция. </w:t>
            </w:r>
            <w:r w:rsidRPr="00EF4E5D">
              <w:rPr>
                <w:sz w:val="24"/>
              </w:rPr>
              <w:t>Тема 1</w:t>
            </w:r>
            <w:r>
              <w:rPr>
                <w:sz w:val="24"/>
              </w:rPr>
              <w:t>. – 2ч.</w:t>
            </w:r>
          </w:p>
        </w:tc>
      </w:tr>
      <w:tr w:rsidR="00AA5E90" w:rsidTr="00AA5E90">
        <w:tc>
          <w:tcPr>
            <w:tcW w:w="2410" w:type="dxa"/>
          </w:tcPr>
          <w:p w:rsidR="00AA5E90" w:rsidRPr="00AA5E90" w:rsidRDefault="00AA5E90" w:rsidP="00AA5E90">
            <w:pPr>
              <w:rPr>
                <w:sz w:val="24"/>
              </w:rPr>
            </w:pPr>
            <w:r w:rsidRPr="00AA5E90">
              <w:rPr>
                <w:bCs/>
                <w:color w:val="000000"/>
              </w:rPr>
              <w:t>11.40 -12.25</w:t>
            </w:r>
            <w:r w:rsidRPr="00AA5E90">
              <w:rPr>
                <w:bCs/>
                <w:color w:val="000000"/>
              </w:rPr>
              <w:br/>
              <w:t>12.30 - 13.15</w:t>
            </w:r>
          </w:p>
        </w:tc>
        <w:tc>
          <w:tcPr>
            <w:tcW w:w="7167" w:type="dxa"/>
          </w:tcPr>
          <w:p w:rsidR="00AA5E90" w:rsidRDefault="00AA5E90" w:rsidP="00232296">
            <w:pPr>
              <w:spacing w:before="100" w:beforeAutospacing="1" w:after="100" w:afterAutospacing="1"/>
              <w:outlineLvl w:val="2"/>
              <w:rPr>
                <w:sz w:val="24"/>
              </w:rPr>
            </w:pPr>
            <w:r>
              <w:rPr>
                <w:sz w:val="24"/>
              </w:rPr>
              <w:t>Лекция. Тема 2. – 2ч.</w:t>
            </w:r>
          </w:p>
        </w:tc>
      </w:tr>
      <w:tr w:rsidR="00AA5E90" w:rsidTr="00AA5E90">
        <w:tc>
          <w:tcPr>
            <w:tcW w:w="2410" w:type="dxa"/>
          </w:tcPr>
          <w:p w:rsidR="00AA5E90" w:rsidRPr="00AA5E90" w:rsidRDefault="00AA5E90" w:rsidP="00232296">
            <w:pPr>
              <w:rPr>
                <w:b/>
              </w:rPr>
            </w:pPr>
            <w:r w:rsidRPr="00AA5E90">
              <w:rPr>
                <w:b/>
              </w:rPr>
              <w:t>26.05.2020</w:t>
            </w:r>
          </w:p>
          <w:p w:rsidR="00AA5E90" w:rsidRPr="00AA5E90" w:rsidRDefault="00AA5E90" w:rsidP="00232296">
            <w:pPr>
              <w:rPr>
                <w:bCs/>
                <w:color w:val="000000"/>
              </w:rPr>
            </w:pPr>
            <w:r w:rsidRPr="00AA5E90">
              <w:rPr>
                <w:bCs/>
                <w:color w:val="000000"/>
              </w:rPr>
              <w:t>9.45 - 10.30</w:t>
            </w:r>
            <w:r w:rsidRPr="00AA5E90">
              <w:rPr>
                <w:bCs/>
                <w:color w:val="000000"/>
              </w:rPr>
              <w:br/>
              <w:t>10.35 - 11.20</w:t>
            </w:r>
          </w:p>
        </w:tc>
        <w:tc>
          <w:tcPr>
            <w:tcW w:w="7167" w:type="dxa"/>
          </w:tcPr>
          <w:p w:rsidR="00AA5E90" w:rsidRDefault="00AA5E90" w:rsidP="00AA5E90">
            <w:pPr>
              <w:spacing w:before="100" w:beforeAutospacing="1" w:after="100" w:afterAutospacing="1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Семинарское занятие. Тема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 – 2ч.</w:t>
            </w:r>
          </w:p>
        </w:tc>
      </w:tr>
      <w:tr w:rsidR="00AA5E90" w:rsidTr="00AA5E90">
        <w:tc>
          <w:tcPr>
            <w:tcW w:w="2410" w:type="dxa"/>
          </w:tcPr>
          <w:p w:rsidR="00AA5E90" w:rsidRPr="00AA5E90" w:rsidRDefault="00AA5E90" w:rsidP="00232296">
            <w:pPr>
              <w:rPr>
                <w:bCs/>
                <w:color w:val="000000"/>
              </w:rPr>
            </w:pPr>
            <w:r w:rsidRPr="00AA5E90">
              <w:rPr>
                <w:bCs/>
                <w:color w:val="000000"/>
              </w:rPr>
              <w:t>11.40 -12.25</w:t>
            </w:r>
            <w:r w:rsidRPr="00AA5E90">
              <w:rPr>
                <w:bCs/>
                <w:color w:val="000000"/>
              </w:rPr>
              <w:br/>
              <w:t>12.30 - 13.15</w:t>
            </w:r>
          </w:p>
        </w:tc>
        <w:tc>
          <w:tcPr>
            <w:tcW w:w="7167" w:type="dxa"/>
          </w:tcPr>
          <w:p w:rsidR="00AA5E90" w:rsidRDefault="00AA5E90" w:rsidP="00AA5E90">
            <w:pPr>
              <w:spacing w:before="100" w:beforeAutospacing="1" w:after="100" w:afterAutospacing="1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Семинарское занятие. Тема 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. – 2ч.</w:t>
            </w:r>
          </w:p>
        </w:tc>
      </w:tr>
      <w:tr w:rsidR="00AA5E90" w:rsidTr="00AA5E90">
        <w:tc>
          <w:tcPr>
            <w:tcW w:w="2410" w:type="dxa"/>
          </w:tcPr>
          <w:p w:rsidR="00AA5E90" w:rsidRPr="00AA5E90" w:rsidRDefault="00AA5E90" w:rsidP="00232296">
            <w:pPr>
              <w:rPr>
                <w:b/>
              </w:rPr>
            </w:pPr>
            <w:r w:rsidRPr="00AA5E90">
              <w:rPr>
                <w:b/>
              </w:rPr>
              <w:t>27.05.2020</w:t>
            </w:r>
          </w:p>
          <w:p w:rsidR="00AA5E90" w:rsidRPr="00AA5E90" w:rsidRDefault="00AA5E90" w:rsidP="00232296">
            <w:pPr>
              <w:rPr>
                <w:bCs/>
                <w:color w:val="000000"/>
              </w:rPr>
            </w:pPr>
            <w:r w:rsidRPr="00AA5E90">
              <w:rPr>
                <w:bCs/>
                <w:color w:val="000000"/>
              </w:rPr>
              <w:t>9.45 - 10.30</w:t>
            </w:r>
            <w:r w:rsidRPr="00AA5E90">
              <w:rPr>
                <w:bCs/>
                <w:color w:val="000000"/>
              </w:rPr>
              <w:br/>
              <w:t>10.35 - 11.20</w:t>
            </w:r>
          </w:p>
        </w:tc>
        <w:tc>
          <w:tcPr>
            <w:tcW w:w="7167" w:type="dxa"/>
          </w:tcPr>
          <w:p w:rsidR="00AA5E90" w:rsidRDefault="00AA5E90" w:rsidP="00AA5E90">
            <w:pPr>
              <w:spacing w:before="100" w:beforeAutospacing="1" w:after="100" w:afterAutospacing="1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Лекция. Тема 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. – 2ч.</w:t>
            </w:r>
          </w:p>
        </w:tc>
      </w:tr>
      <w:tr w:rsidR="00AA5E90" w:rsidTr="00AA5E90">
        <w:tc>
          <w:tcPr>
            <w:tcW w:w="2410" w:type="dxa"/>
          </w:tcPr>
          <w:p w:rsidR="00AA5E90" w:rsidRPr="00AA5E90" w:rsidRDefault="00AA5E90" w:rsidP="00AA5E90">
            <w:pPr>
              <w:rPr>
                <w:sz w:val="24"/>
              </w:rPr>
            </w:pPr>
            <w:r w:rsidRPr="00AA5E90">
              <w:rPr>
                <w:bCs/>
                <w:color w:val="000000"/>
              </w:rPr>
              <w:t>11.40 -12.25</w:t>
            </w:r>
            <w:r w:rsidRPr="00AA5E90">
              <w:rPr>
                <w:bCs/>
                <w:color w:val="000000"/>
              </w:rPr>
              <w:br/>
              <w:t>12.30 - 13.15</w:t>
            </w:r>
          </w:p>
        </w:tc>
        <w:tc>
          <w:tcPr>
            <w:tcW w:w="7167" w:type="dxa"/>
          </w:tcPr>
          <w:p w:rsidR="00AA5E90" w:rsidRDefault="00AA5E90" w:rsidP="00AA5E90">
            <w:pPr>
              <w:spacing w:before="100" w:beforeAutospacing="1" w:after="100" w:afterAutospacing="1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Лекция. Тема 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. – 2ч.</w:t>
            </w:r>
          </w:p>
        </w:tc>
      </w:tr>
      <w:tr w:rsidR="00AA5E90" w:rsidTr="00AA5E90">
        <w:tc>
          <w:tcPr>
            <w:tcW w:w="2410" w:type="dxa"/>
          </w:tcPr>
          <w:p w:rsidR="00AA5E90" w:rsidRPr="00AA5E90" w:rsidRDefault="00AA5E90" w:rsidP="00232296">
            <w:pPr>
              <w:rPr>
                <w:b/>
              </w:rPr>
            </w:pPr>
            <w:r w:rsidRPr="00AA5E90">
              <w:rPr>
                <w:b/>
              </w:rPr>
              <w:t>28.05.2020</w:t>
            </w:r>
          </w:p>
          <w:p w:rsidR="00AA5E90" w:rsidRPr="00AA5E90" w:rsidRDefault="00AA5E90" w:rsidP="00232296">
            <w:pPr>
              <w:rPr>
                <w:sz w:val="24"/>
              </w:rPr>
            </w:pPr>
            <w:r w:rsidRPr="00AA5E90">
              <w:rPr>
                <w:bCs/>
                <w:color w:val="000000"/>
              </w:rPr>
              <w:t>9.45 - 10.30</w:t>
            </w:r>
            <w:r w:rsidRPr="00AA5E90">
              <w:rPr>
                <w:bCs/>
                <w:color w:val="000000"/>
              </w:rPr>
              <w:br/>
              <w:t>10.35 - 11.20</w:t>
            </w:r>
          </w:p>
        </w:tc>
        <w:tc>
          <w:tcPr>
            <w:tcW w:w="7167" w:type="dxa"/>
          </w:tcPr>
          <w:p w:rsidR="00AA5E90" w:rsidRDefault="00AA5E90" w:rsidP="00AA5E90">
            <w:pPr>
              <w:spacing w:before="100" w:beforeAutospacing="1" w:after="100" w:afterAutospacing="1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Семинарское занятие. Тема 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. – 2ч.</w:t>
            </w:r>
          </w:p>
        </w:tc>
      </w:tr>
      <w:tr w:rsidR="00AA5E90" w:rsidTr="00AA5E90">
        <w:tc>
          <w:tcPr>
            <w:tcW w:w="2410" w:type="dxa"/>
          </w:tcPr>
          <w:p w:rsidR="00AA5E90" w:rsidRPr="00AA5E90" w:rsidRDefault="00AA5E90" w:rsidP="00AA5E90">
            <w:pPr>
              <w:rPr>
                <w:sz w:val="24"/>
              </w:rPr>
            </w:pPr>
            <w:r w:rsidRPr="00AA5E90">
              <w:rPr>
                <w:bCs/>
                <w:color w:val="000000"/>
              </w:rPr>
              <w:t>11.40 -12.25</w:t>
            </w:r>
            <w:r w:rsidRPr="00AA5E90">
              <w:rPr>
                <w:bCs/>
                <w:color w:val="000000"/>
              </w:rPr>
              <w:br/>
              <w:t>12.30 - 13.15</w:t>
            </w:r>
          </w:p>
        </w:tc>
        <w:tc>
          <w:tcPr>
            <w:tcW w:w="7167" w:type="dxa"/>
          </w:tcPr>
          <w:p w:rsidR="00AA5E90" w:rsidRDefault="00AA5E90" w:rsidP="00AA5E90">
            <w:pPr>
              <w:spacing w:before="100" w:beforeAutospacing="1" w:after="100" w:afterAutospacing="1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Семинарское занятие. Тема 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. – 2ч.</w:t>
            </w:r>
          </w:p>
        </w:tc>
      </w:tr>
      <w:tr w:rsidR="00AA5E90" w:rsidTr="00AA5E90">
        <w:tc>
          <w:tcPr>
            <w:tcW w:w="2410" w:type="dxa"/>
          </w:tcPr>
          <w:p w:rsidR="00AA5E90" w:rsidRPr="00AA5E90" w:rsidRDefault="00AA5E90" w:rsidP="00232296">
            <w:pPr>
              <w:rPr>
                <w:b/>
              </w:rPr>
            </w:pPr>
            <w:r w:rsidRPr="00AA5E90">
              <w:rPr>
                <w:b/>
              </w:rPr>
              <w:t>29.05.2020</w:t>
            </w:r>
          </w:p>
          <w:p w:rsidR="00AA5E90" w:rsidRPr="00AA5E90" w:rsidRDefault="00AA5E90" w:rsidP="00AA5E90">
            <w:pPr>
              <w:rPr>
                <w:sz w:val="24"/>
              </w:rPr>
            </w:pPr>
            <w:r w:rsidRPr="00AA5E90">
              <w:rPr>
                <w:bCs/>
                <w:color w:val="000000"/>
              </w:rPr>
              <w:t>9.45 - 10.30</w:t>
            </w:r>
            <w:r w:rsidRPr="00AA5E90">
              <w:rPr>
                <w:bCs/>
                <w:color w:val="000000"/>
              </w:rPr>
              <w:br/>
              <w:t>10.35 - 11.20</w:t>
            </w:r>
          </w:p>
        </w:tc>
        <w:tc>
          <w:tcPr>
            <w:tcW w:w="7167" w:type="dxa"/>
          </w:tcPr>
          <w:p w:rsidR="00AA5E90" w:rsidRDefault="00AA5E90" w:rsidP="00AA5E90">
            <w:pPr>
              <w:spacing w:before="100" w:beforeAutospacing="1" w:after="100" w:afterAutospacing="1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Лекция. Тема 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. – 2ч.</w:t>
            </w:r>
          </w:p>
        </w:tc>
      </w:tr>
      <w:tr w:rsidR="00AA5E90" w:rsidTr="00AA5E90">
        <w:tc>
          <w:tcPr>
            <w:tcW w:w="2410" w:type="dxa"/>
          </w:tcPr>
          <w:p w:rsidR="00AA5E90" w:rsidRPr="00AA5E90" w:rsidRDefault="00AA5E90" w:rsidP="00AA5E90">
            <w:pPr>
              <w:rPr>
                <w:sz w:val="24"/>
              </w:rPr>
            </w:pPr>
            <w:r w:rsidRPr="00AA5E90">
              <w:rPr>
                <w:bCs/>
                <w:color w:val="000000"/>
              </w:rPr>
              <w:t>11.40 -12.25</w:t>
            </w:r>
            <w:r w:rsidRPr="00AA5E90">
              <w:rPr>
                <w:bCs/>
                <w:color w:val="000000"/>
              </w:rPr>
              <w:br/>
              <w:t>12.30 - 13.15</w:t>
            </w:r>
          </w:p>
        </w:tc>
        <w:tc>
          <w:tcPr>
            <w:tcW w:w="7167" w:type="dxa"/>
          </w:tcPr>
          <w:p w:rsidR="00AA5E90" w:rsidRDefault="00AA5E90" w:rsidP="00AA5E90">
            <w:pPr>
              <w:spacing w:before="100" w:beforeAutospacing="1" w:after="100" w:afterAutospacing="1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Семинарское занятие. Тема 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. – 2ч.</w:t>
            </w:r>
          </w:p>
        </w:tc>
      </w:tr>
      <w:tr w:rsidR="00AA5E90" w:rsidTr="00AA5E90">
        <w:tc>
          <w:tcPr>
            <w:tcW w:w="2410" w:type="dxa"/>
          </w:tcPr>
          <w:p w:rsidR="00AA5E90" w:rsidRDefault="00AA5E90" w:rsidP="00AA5E90">
            <w:pPr>
              <w:rPr>
                <w:b/>
              </w:rPr>
            </w:pPr>
            <w:r w:rsidRPr="00AA5E90">
              <w:rPr>
                <w:b/>
                <w:sz w:val="24"/>
              </w:rPr>
              <w:t>03.06.</w:t>
            </w:r>
            <w:r>
              <w:rPr>
                <w:b/>
              </w:rPr>
              <w:t xml:space="preserve"> 2020</w:t>
            </w:r>
          </w:p>
          <w:p w:rsidR="00AA5E90" w:rsidRPr="00AA5E90" w:rsidRDefault="00AA5E90" w:rsidP="00AA5E90">
            <w:pPr>
              <w:rPr>
                <w:bCs/>
                <w:color w:val="000000"/>
              </w:rPr>
            </w:pPr>
            <w:r w:rsidRPr="00AA5E90">
              <w:rPr>
                <w:bCs/>
                <w:color w:val="000000"/>
              </w:rPr>
              <w:t>9.45</w:t>
            </w:r>
          </w:p>
        </w:tc>
        <w:tc>
          <w:tcPr>
            <w:tcW w:w="7167" w:type="dxa"/>
          </w:tcPr>
          <w:p w:rsidR="00AA5E90" w:rsidRDefault="00AA5E90" w:rsidP="00AA5E90">
            <w:pPr>
              <w:spacing w:before="100" w:beforeAutospacing="1" w:after="100" w:afterAutospacing="1"/>
              <w:outlineLvl w:val="2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</w:tbl>
    <w:p w:rsidR="00AA5E90" w:rsidRDefault="00AA5E90">
      <w:pPr>
        <w:rPr>
          <w:rFonts w:eastAsia="Calibri"/>
          <w:b/>
          <w:sz w:val="24"/>
          <w:lang w:val="be-BY"/>
        </w:rPr>
      </w:pPr>
    </w:p>
    <w:p w:rsidR="00AA5E90" w:rsidRDefault="00AA5E90">
      <w:pPr>
        <w:rPr>
          <w:rFonts w:eastAsia="Calibri"/>
          <w:b/>
          <w:sz w:val="24"/>
          <w:lang w:val="be-BY"/>
        </w:rPr>
      </w:pPr>
    </w:p>
    <w:p w:rsidR="00AA5E90" w:rsidRDefault="00AA5E90">
      <w:pPr>
        <w:rPr>
          <w:rFonts w:eastAsia="Calibri"/>
          <w:b/>
          <w:sz w:val="24"/>
          <w:lang w:val="be-BY"/>
        </w:rPr>
      </w:pPr>
      <w:r>
        <w:rPr>
          <w:rFonts w:eastAsia="Calibri"/>
          <w:b/>
          <w:sz w:val="24"/>
          <w:lang w:val="be-BY"/>
        </w:rPr>
        <w:t>Темы и вопросы семинарских занятий по дисциплине “</w:t>
      </w:r>
      <w:r w:rsidRPr="00AA5E90">
        <w:rPr>
          <w:b/>
          <w:sz w:val="24"/>
        </w:rPr>
        <w:t>БИОЛОГИЧЕСКИЕ ОСНОВЫ УСТОЙЧИВОГО РАЗВИТИЯ</w:t>
      </w:r>
      <w:r>
        <w:rPr>
          <w:rFonts w:eastAsia="Calibri"/>
          <w:b/>
          <w:sz w:val="24"/>
          <w:lang w:val="be-BY"/>
        </w:rPr>
        <w:t>”</w:t>
      </w:r>
    </w:p>
    <w:p w:rsidR="00AA5E90" w:rsidRDefault="00AA5E90">
      <w:pPr>
        <w:rPr>
          <w:rFonts w:eastAsia="Calibri"/>
          <w:b/>
          <w:sz w:val="24"/>
          <w:lang w:val="be-BY"/>
        </w:rPr>
      </w:pPr>
    </w:p>
    <w:p w:rsidR="00242423" w:rsidRDefault="00AA5E90">
      <w:pPr>
        <w:rPr>
          <w:rFonts w:eastAsia="Calibri"/>
          <w:b/>
          <w:sz w:val="24"/>
          <w:lang w:val="be-BY"/>
        </w:rPr>
      </w:pPr>
      <w:r>
        <w:rPr>
          <w:rFonts w:eastAsia="Calibri"/>
          <w:b/>
          <w:sz w:val="24"/>
          <w:lang w:val="be-BY"/>
        </w:rPr>
        <w:t>Тема 1. П</w:t>
      </w:r>
      <w:r w:rsidRPr="00DE7F9E">
        <w:rPr>
          <w:rFonts w:eastAsia="Calibri"/>
          <w:b/>
          <w:sz w:val="24"/>
          <w:lang w:val="be-BY"/>
        </w:rPr>
        <w:t>ринципы устойчивого сельского хозяйства</w:t>
      </w:r>
    </w:p>
    <w:p w:rsidR="00AA5E90" w:rsidRPr="00AA5E90" w:rsidRDefault="00AA5E90" w:rsidP="00AA5E90">
      <w:pPr>
        <w:pStyle w:val="a4"/>
        <w:numPr>
          <w:ilvl w:val="0"/>
          <w:numId w:val="2"/>
        </w:numPr>
        <w:spacing w:line="240" w:lineRule="exact"/>
        <w:rPr>
          <w:sz w:val="24"/>
        </w:rPr>
      </w:pPr>
      <w:r w:rsidRPr="00AA5E90">
        <w:rPr>
          <w:sz w:val="24"/>
        </w:rPr>
        <w:t>«Зеленая» экономика: определение и современная эколого-экономическая модель.</w:t>
      </w:r>
    </w:p>
    <w:p w:rsidR="00AA5E90" w:rsidRPr="00AA5E90" w:rsidRDefault="00AA5E90" w:rsidP="00AA5E90">
      <w:pPr>
        <w:pStyle w:val="a4"/>
        <w:numPr>
          <w:ilvl w:val="0"/>
          <w:numId w:val="2"/>
        </w:numPr>
        <w:shd w:val="clear" w:color="auto" w:fill="FFFFFF"/>
        <w:spacing w:line="240" w:lineRule="exact"/>
        <w:jc w:val="both"/>
        <w:textAlignment w:val="baseline"/>
        <w:rPr>
          <w:sz w:val="24"/>
        </w:rPr>
      </w:pPr>
      <w:r w:rsidRPr="00AA5E90">
        <w:rPr>
          <w:sz w:val="24"/>
        </w:rPr>
        <w:t xml:space="preserve">«Зеленая революция» </w:t>
      </w:r>
      <w:r w:rsidRPr="00AA5E90">
        <w:rPr>
          <w:sz w:val="24"/>
          <w:shd w:val="clear" w:color="auto" w:fill="FFFFFF"/>
        </w:rPr>
        <w:t>Основные </w:t>
      </w:r>
      <w:r w:rsidRPr="00AA5E90">
        <w:rPr>
          <w:rStyle w:val="a3"/>
          <w:b w:val="0"/>
          <w:sz w:val="24"/>
          <w:shd w:val="clear" w:color="auto" w:fill="FFFFFF"/>
        </w:rPr>
        <w:t>направления,</w:t>
      </w:r>
      <w:r w:rsidRPr="00AA5E90">
        <w:rPr>
          <w:rStyle w:val="a3"/>
          <w:sz w:val="24"/>
          <w:shd w:val="clear" w:color="auto" w:fill="FFFFFF"/>
        </w:rPr>
        <w:t xml:space="preserve"> х</w:t>
      </w:r>
      <w:r w:rsidRPr="00AA5E90">
        <w:rPr>
          <w:sz w:val="24"/>
          <w:shd w:val="clear" w:color="auto" w:fill="FFFFFF"/>
        </w:rPr>
        <w:t>арактерные черты и ее последствия.</w:t>
      </w:r>
    </w:p>
    <w:p w:rsidR="00AA5E90" w:rsidRPr="00AA5E90" w:rsidRDefault="00AA5E90" w:rsidP="00AA5E90">
      <w:pPr>
        <w:pStyle w:val="a4"/>
        <w:numPr>
          <w:ilvl w:val="0"/>
          <w:numId w:val="2"/>
        </w:numPr>
      </w:pPr>
      <w:r w:rsidRPr="00AA5E90">
        <w:rPr>
          <w:sz w:val="24"/>
        </w:rPr>
        <w:lastRenderedPageBreak/>
        <w:t xml:space="preserve">«Зеленая экономика» - </w:t>
      </w:r>
      <w:r w:rsidRPr="00AA5E90">
        <w:rPr>
          <w:bCs/>
          <w:color w:val="252626"/>
          <w:sz w:val="24"/>
          <w:shd w:val="clear" w:color="auto" w:fill="FFFFFF"/>
        </w:rPr>
        <w:t xml:space="preserve">особая модель экономики. Определения «зеленой» экономики. Основные принципы «зеленой» экономики UNEP.  </w:t>
      </w:r>
    </w:p>
    <w:p w:rsidR="00AA5E90" w:rsidRPr="00AA5E90" w:rsidRDefault="00AA5E90" w:rsidP="00AA5E90">
      <w:pPr>
        <w:pStyle w:val="a4"/>
        <w:numPr>
          <w:ilvl w:val="0"/>
          <w:numId w:val="2"/>
        </w:numPr>
      </w:pPr>
      <w:r w:rsidRPr="00AA5E90">
        <w:rPr>
          <w:bCs/>
          <w:color w:val="252626"/>
          <w:sz w:val="24"/>
          <w:shd w:val="clear" w:color="auto" w:fill="FFFFFF"/>
        </w:rPr>
        <w:t>Принципы «зеленой» экономики для Беларуси</w:t>
      </w:r>
      <w:r w:rsidRPr="00AA5E90">
        <w:rPr>
          <w:bCs/>
          <w:sz w:val="24"/>
          <w:bdr w:val="none" w:sz="0" w:space="0" w:color="auto" w:frame="1"/>
        </w:rPr>
        <w:t xml:space="preserve">. </w:t>
      </w:r>
    </w:p>
    <w:p w:rsidR="00AA5E90" w:rsidRPr="00AA5E90" w:rsidRDefault="00AA5E90" w:rsidP="00AA5E90">
      <w:pPr>
        <w:pStyle w:val="a4"/>
        <w:numPr>
          <w:ilvl w:val="0"/>
          <w:numId w:val="2"/>
        </w:numPr>
      </w:pPr>
      <w:r w:rsidRPr="00AA5E90">
        <w:rPr>
          <w:bCs/>
          <w:sz w:val="24"/>
          <w:bdr w:val="none" w:sz="0" w:space="0" w:color="auto" w:frame="1"/>
        </w:rPr>
        <w:t>Основные инструменты «зеленой» экономи</w:t>
      </w:r>
      <w:r>
        <w:rPr>
          <w:bCs/>
          <w:sz w:val="24"/>
          <w:bdr w:val="none" w:sz="0" w:space="0" w:color="auto" w:frame="1"/>
        </w:rPr>
        <w:t>ки.</w:t>
      </w:r>
    </w:p>
    <w:p w:rsidR="00AA5E90" w:rsidRDefault="00AA5E90" w:rsidP="00AA5E90">
      <w:pPr>
        <w:pStyle w:val="a4"/>
        <w:rPr>
          <w:bCs/>
          <w:sz w:val="24"/>
          <w:bdr w:val="none" w:sz="0" w:space="0" w:color="auto" w:frame="1"/>
        </w:rPr>
      </w:pPr>
    </w:p>
    <w:p w:rsidR="00AA5E90" w:rsidRPr="002B1033" w:rsidRDefault="00AA5E90" w:rsidP="00AA5E90">
      <w:pPr>
        <w:spacing w:line="240" w:lineRule="exact"/>
        <w:jc w:val="both"/>
        <w:rPr>
          <w:rFonts w:ascii="Helvetica" w:hAnsi="Helvetica"/>
          <w:sz w:val="24"/>
        </w:rPr>
      </w:pPr>
      <w:r>
        <w:rPr>
          <w:rFonts w:eastAsia="Calibri"/>
          <w:b/>
          <w:sz w:val="24"/>
          <w:lang w:val="be-BY"/>
        </w:rPr>
        <w:t xml:space="preserve">Тема 2. </w:t>
      </w:r>
      <w:r w:rsidRPr="002B1033">
        <w:rPr>
          <w:b/>
          <w:sz w:val="24"/>
        </w:rPr>
        <w:t>Устойчивое ведение сельского хозяйства</w:t>
      </w:r>
    </w:p>
    <w:p w:rsidR="00AA5E90" w:rsidRPr="002B1033" w:rsidRDefault="00AA5E90" w:rsidP="00AA5E90">
      <w:pPr>
        <w:spacing w:line="240" w:lineRule="exact"/>
        <w:jc w:val="both"/>
        <w:rPr>
          <w:sz w:val="24"/>
        </w:rPr>
      </w:pPr>
      <w:r>
        <w:rPr>
          <w:sz w:val="24"/>
        </w:rPr>
        <w:t xml:space="preserve">1. </w:t>
      </w:r>
      <w:r w:rsidRPr="002B1033">
        <w:rPr>
          <w:sz w:val="24"/>
        </w:rPr>
        <w:t>Совокупность экономических, организационных, технических и технологических принципов рац</w:t>
      </w:r>
      <w:r>
        <w:rPr>
          <w:sz w:val="24"/>
        </w:rPr>
        <w:t>ионального построения и ведения</w:t>
      </w:r>
      <w:r w:rsidRPr="002B1033">
        <w:rPr>
          <w:sz w:val="24"/>
        </w:rPr>
        <w:t>.</w:t>
      </w:r>
    </w:p>
    <w:p w:rsidR="00AA5E90" w:rsidRDefault="00AA5E90" w:rsidP="00AA5E90">
      <w:pPr>
        <w:spacing w:line="240" w:lineRule="exact"/>
        <w:jc w:val="both"/>
        <w:rPr>
          <w:sz w:val="24"/>
        </w:rPr>
      </w:pPr>
      <w:r>
        <w:rPr>
          <w:sz w:val="24"/>
        </w:rPr>
        <w:t xml:space="preserve">2. </w:t>
      </w:r>
      <w:r w:rsidRPr="002B1033">
        <w:rPr>
          <w:sz w:val="24"/>
        </w:rPr>
        <w:t>Количественное и качественное состояние материально-технических, т</w:t>
      </w:r>
      <w:r>
        <w:rPr>
          <w:sz w:val="24"/>
        </w:rPr>
        <w:t xml:space="preserve">рудовых и земельных ресурсов. </w:t>
      </w:r>
    </w:p>
    <w:p w:rsidR="00AA5E90" w:rsidRPr="002B1033" w:rsidRDefault="00AA5E90" w:rsidP="00AA5E90">
      <w:pPr>
        <w:spacing w:line="240" w:lineRule="exact"/>
        <w:jc w:val="both"/>
        <w:rPr>
          <w:sz w:val="24"/>
        </w:rPr>
      </w:pPr>
      <w:r>
        <w:rPr>
          <w:sz w:val="24"/>
        </w:rPr>
        <w:t xml:space="preserve">3. Эффективность ведения </w:t>
      </w:r>
      <w:r w:rsidRPr="002B1033">
        <w:rPr>
          <w:sz w:val="24"/>
        </w:rPr>
        <w:t>хозяйства, оптимальное соотн</w:t>
      </w:r>
      <w:r>
        <w:rPr>
          <w:sz w:val="24"/>
        </w:rPr>
        <w:t xml:space="preserve">ошение </w:t>
      </w:r>
      <w:r w:rsidRPr="002B1033">
        <w:rPr>
          <w:sz w:val="24"/>
        </w:rPr>
        <w:t xml:space="preserve">всех ее составляющих.  </w:t>
      </w:r>
    </w:p>
    <w:p w:rsidR="00AA5E90" w:rsidRDefault="00AA5E90" w:rsidP="00AA5E90">
      <w:pPr>
        <w:rPr>
          <w:sz w:val="24"/>
        </w:rPr>
      </w:pPr>
      <w:r w:rsidRPr="00AA5E90">
        <w:rPr>
          <w:sz w:val="24"/>
        </w:rPr>
        <w:t>4. Основные принципы органического хозяйства, установленные IFOAM.</w:t>
      </w:r>
    </w:p>
    <w:p w:rsidR="00AA5E90" w:rsidRDefault="00AA5E90" w:rsidP="00AA5E90">
      <w:pPr>
        <w:spacing w:line="240" w:lineRule="exact"/>
        <w:jc w:val="both"/>
        <w:rPr>
          <w:b/>
          <w:sz w:val="24"/>
        </w:rPr>
      </w:pPr>
    </w:p>
    <w:p w:rsidR="00AA5E90" w:rsidRDefault="00AA5E90" w:rsidP="00AA5E90">
      <w:pPr>
        <w:spacing w:line="240" w:lineRule="exact"/>
        <w:jc w:val="both"/>
        <w:rPr>
          <w:b/>
          <w:sz w:val="24"/>
        </w:rPr>
      </w:pPr>
      <w:r>
        <w:rPr>
          <w:rFonts w:eastAsia="Calibri"/>
          <w:b/>
          <w:sz w:val="24"/>
          <w:lang w:val="be-BY"/>
        </w:rPr>
        <w:t xml:space="preserve">Тема 3. </w:t>
      </w:r>
      <w:r w:rsidRPr="002B1033">
        <w:rPr>
          <w:b/>
          <w:sz w:val="24"/>
        </w:rPr>
        <w:t>Органическое сельское хозяйство</w:t>
      </w:r>
    </w:p>
    <w:p w:rsidR="00AA5E90" w:rsidRDefault="00AA5E90" w:rsidP="00AA5E90">
      <w:pPr>
        <w:spacing w:line="240" w:lineRule="exact"/>
        <w:jc w:val="both"/>
        <w:rPr>
          <w:sz w:val="24"/>
        </w:rPr>
      </w:pPr>
      <w:r w:rsidRPr="002B1033">
        <w:rPr>
          <w:b/>
          <w:sz w:val="24"/>
        </w:rPr>
        <w:t xml:space="preserve"> </w:t>
      </w:r>
      <w:r w:rsidRPr="002B1033">
        <w:rPr>
          <w:sz w:val="24"/>
        </w:rPr>
        <w:br/>
      </w:r>
      <w:r>
        <w:rPr>
          <w:sz w:val="24"/>
        </w:rPr>
        <w:t xml:space="preserve">1. </w:t>
      </w:r>
      <w:r w:rsidRPr="002B1033">
        <w:rPr>
          <w:sz w:val="24"/>
        </w:rPr>
        <w:t>Экологические, социальные, экономические преимущества орга</w:t>
      </w:r>
      <w:r>
        <w:rPr>
          <w:sz w:val="24"/>
        </w:rPr>
        <w:t>нического сельского хозяйства.</w:t>
      </w:r>
    </w:p>
    <w:p w:rsidR="00AA5E90" w:rsidRDefault="00AA5E90" w:rsidP="00AA5E90">
      <w:pPr>
        <w:spacing w:line="240" w:lineRule="exact"/>
        <w:jc w:val="both"/>
        <w:rPr>
          <w:sz w:val="24"/>
        </w:rPr>
      </w:pPr>
      <w:r>
        <w:rPr>
          <w:sz w:val="24"/>
        </w:rPr>
        <w:t xml:space="preserve">2. </w:t>
      </w:r>
      <w:r w:rsidRPr="002B1033">
        <w:rPr>
          <w:sz w:val="24"/>
        </w:rPr>
        <w:t>Участие ФАО в органическом сельском хозяйстве.</w:t>
      </w:r>
    </w:p>
    <w:p w:rsidR="00AA5E90" w:rsidRDefault="00AA5E90" w:rsidP="00AA5E90">
      <w:pPr>
        <w:rPr>
          <w:sz w:val="24"/>
        </w:rPr>
      </w:pPr>
      <w:r>
        <w:rPr>
          <w:sz w:val="24"/>
        </w:rPr>
        <w:t xml:space="preserve">3. </w:t>
      </w:r>
      <w:proofErr w:type="spellStart"/>
      <w:r>
        <w:rPr>
          <w:sz w:val="24"/>
        </w:rPr>
        <w:t>Пермакультура</w:t>
      </w:r>
      <w:proofErr w:type="spellEnd"/>
      <w:r>
        <w:rPr>
          <w:sz w:val="24"/>
        </w:rPr>
        <w:t>.</w:t>
      </w:r>
    </w:p>
    <w:p w:rsidR="00AA5E90" w:rsidRDefault="00AA5E90" w:rsidP="00AA5E90">
      <w:pPr>
        <w:shd w:val="clear" w:color="auto" w:fill="FFFFFF"/>
        <w:spacing w:line="240" w:lineRule="exact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 xml:space="preserve">4. </w:t>
      </w:r>
      <w:r w:rsidRPr="00BC2206">
        <w:rPr>
          <w:color w:val="000000"/>
          <w:sz w:val="24"/>
        </w:rPr>
        <w:t xml:space="preserve">Биологически активная почва – основа органического земледелия. </w:t>
      </w:r>
    </w:p>
    <w:p w:rsidR="00AA5E90" w:rsidRDefault="00AA5E90" w:rsidP="00AA5E90">
      <w:pPr>
        <w:rPr>
          <w:sz w:val="24"/>
        </w:rPr>
      </w:pPr>
      <w:r>
        <w:rPr>
          <w:color w:val="000000"/>
          <w:sz w:val="24"/>
        </w:rPr>
        <w:t xml:space="preserve">5. </w:t>
      </w:r>
      <w:r w:rsidRPr="00BC2206">
        <w:rPr>
          <w:color w:val="000000"/>
          <w:sz w:val="24"/>
        </w:rPr>
        <w:t>Органическое земледелие и качество подземных и поверхностных вод.</w:t>
      </w:r>
    </w:p>
    <w:p w:rsidR="00AA5E90" w:rsidRDefault="00AA5E90" w:rsidP="00AA5E90">
      <w:pPr>
        <w:rPr>
          <w:sz w:val="24"/>
        </w:rPr>
      </w:pPr>
    </w:p>
    <w:p w:rsidR="00AA5E90" w:rsidRDefault="00AA5E90" w:rsidP="00AA5E90">
      <w:pPr>
        <w:spacing w:line="240" w:lineRule="exact"/>
        <w:jc w:val="both"/>
        <w:rPr>
          <w:b/>
          <w:color w:val="000000"/>
          <w:sz w:val="24"/>
        </w:rPr>
      </w:pPr>
      <w:r>
        <w:rPr>
          <w:rFonts w:eastAsia="Calibri"/>
          <w:b/>
          <w:sz w:val="24"/>
          <w:lang w:val="be-BY"/>
        </w:rPr>
        <w:t xml:space="preserve">Тема 4. </w:t>
      </w:r>
      <w:r w:rsidRPr="00BC2206">
        <w:rPr>
          <w:b/>
          <w:color w:val="000000"/>
          <w:sz w:val="24"/>
        </w:rPr>
        <w:t>Органическое земледелие и перспективы его</w:t>
      </w:r>
      <w:r>
        <w:rPr>
          <w:b/>
          <w:color w:val="000000"/>
          <w:sz w:val="24"/>
        </w:rPr>
        <w:t xml:space="preserve"> развития в Республике Беларусь</w:t>
      </w:r>
    </w:p>
    <w:p w:rsidR="00AA5E90" w:rsidRDefault="00AA5E90" w:rsidP="00AA5E90">
      <w:pPr>
        <w:shd w:val="clear" w:color="auto" w:fill="FFFFFF"/>
        <w:spacing w:line="240" w:lineRule="exact"/>
        <w:jc w:val="both"/>
        <w:textAlignment w:val="baseline"/>
        <w:rPr>
          <w:sz w:val="24"/>
        </w:rPr>
      </w:pPr>
      <w:r>
        <w:rPr>
          <w:sz w:val="24"/>
        </w:rPr>
        <w:t>1.</w:t>
      </w:r>
      <w:r w:rsidRPr="00BC2206">
        <w:rPr>
          <w:sz w:val="24"/>
        </w:rPr>
        <w:t xml:space="preserve">Преимущества органического земледелия. Возникновение органического земледелия и его значение </w:t>
      </w:r>
    </w:p>
    <w:p w:rsidR="00AA5E90" w:rsidRDefault="00AA5E90" w:rsidP="00AA5E90">
      <w:pPr>
        <w:rPr>
          <w:color w:val="000000"/>
          <w:sz w:val="24"/>
        </w:rPr>
      </w:pPr>
      <w:r>
        <w:rPr>
          <w:color w:val="000000"/>
          <w:sz w:val="24"/>
        </w:rPr>
        <w:t xml:space="preserve">2. </w:t>
      </w:r>
      <w:r w:rsidRPr="00BC2206">
        <w:rPr>
          <w:color w:val="000000"/>
          <w:sz w:val="24"/>
        </w:rPr>
        <w:t>Медицинские а</w:t>
      </w:r>
      <w:r>
        <w:rPr>
          <w:color w:val="000000"/>
          <w:sz w:val="24"/>
        </w:rPr>
        <w:t xml:space="preserve">спекты и качество </w:t>
      </w:r>
      <w:proofErr w:type="spellStart"/>
      <w:r>
        <w:rPr>
          <w:color w:val="000000"/>
          <w:sz w:val="24"/>
        </w:rPr>
        <w:t>биопродуктов</w:t>
      </w:r>
      <w:proofErr w:type="spellEnd"/>
      <w:r>
        <w:rPr>
          <w:color w:val="000000"/>
          <w:sz w:val="24"/>
        </w:rPr>
        <w:t>.</w:t>
      </w:r>
      <w:r w:rsidRPr="00BC2206">
        <w:rPr>
          <w:color w:val="000000"/>
          <w:sz w:val="24"/>
        </w:rPr>
        <w:t xml:space="preserve"> Опасность интенсификации сельского х</w:t>
      </w:r>
      <w:r>
        <w:rPr>
          <w:color w:val="000000"/>
          <w:sz w:val="24"/>
        </w:rPr>
        <w:t>озяйства для здоровья людей.</w:t>
      </w:r>
    </w:p>
    <w:p w:rsidR="00AA5E90" w:rsidRDefault="00AA5E90" w:rsidP="00AA5E90">
      <w:pPr>
        <w:spacing w:line="240" w:lineRule="exact"/>
        <w:jc w:val="both"/>
        <w:rPr>
          <w:sz w:val="24"/>
        </w:rPr>
      </w:pPr>
      <w:r>
        <w:rPr>
          <w:color w:val="000000"/>
          <w:sz w:val="24"/>
        </w:rPr>
        <w:t>3. Современное состояние о</w:t>
      </w:r>
      <w:r w:rsidRPr="00E819BF">
        <w:rPr>
          <w:color w:val="000000"/>
          <w:sz w:val="24"/>
        </w:rPr>
        <w:t>рганическо</w:t>
      </w:r>
      <w:r>
        <w:rPr>
          <w:color w:val="000000"/>
          <w:sz w:val="24"/>
        </w:rPr>
        <w:t>го</w:t>
      </w:r>
      <w:r w:rsidRPr="00E819BF">
        <w:rPr>
          <w:color w:val="000000"/>
          <w:sz w:val="24"/>
        </w:rPr>
        <w:t xml:space="preserve"> земледели</w:t>
      </w:r>
      <w:r>
        <w:rPr>
          <w:color w:val="000000"/>
          <w:sz w:val="24"/>
        </w:rPr>
        <w:t>я</w:t>
      </w:r>
      <w:r w:rsidRPr="00E819BF">
        <w:rPr>
          <w:color w:val="000000"/>
          <w:sz w:val="24"/>
        </w:rPr>
        <w:t xml:space="preserve"> и перспективы его развития в Республике Беларусь.</w:t>
      </w:r>
    </w:p>
    <w:p w:rsidR="00AA5E90" w:rsidRDefault="00AA5E90" w:rsidP="00AA5E90">
      <w:pPr>
        <w:shd w:val="clear" w:color="auto" w:fill="FFFFFF"/>
        <w:spacing w:line="240" w:lineRule="exact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 xml:space="preserve">4. </w:t>
      </w:r>
      <w:r w:rsidRPr="00BB0EB4">
        <w:rPr>
          <w:color w:val="000000"/>
          <w:sz w:val="24"/>
        </w:rPr>
        <w:t xml:space="preserve">Общие принципы растениеводства. </w:t>
      </w:r>
    </w:p>
    <w:p w:rsidR="00AA5E90" w:rsidRDefault="00AA5E90" w:rsidP="00AA5E90">
      <w:pPr>
        <w:shd w:val="clear" w:color="auto" w:fill="FFFFFF"/>
        <w:spacing w:line="240" w:lineRule="exact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 xml:space="preserve">5. </w:t>
      </w:r>
      <w:r w:rsidRPr="00BB0EB4">
        <w:rPr>
          <w:color w:val="000000"/>
          <w:sz w:val="24"/>
        </w:rPr>
        <w:t>Зеленые удобрения.  Мульчирование.</w:t>
      </w:r>
    </w:p>
    <w:p w:rsidR="00AA5E90" w:rsidRDefault="00AA5E90" w:rsidP="00AA5E90">
      <w:pPr>
        <w:rPr>
          <w:color w:val="000000"/>
          <w:sz w:val="24"/>
        </w:rPr>
      </w:pPr>
      <w:r>
        <w:rPr>
          <w:color w:val="000000"/>
          <w:sz w:val="24"/>
        </w:rPr>
        <w:t xml:space="preserve">6. </w:t>
      </w:r>
      <w:r w:rsidRPr="00BB0EB4">
        <w:rPr>
          <w:color w:val="000000"/>
          <w:sz w:val="24"/>
        </w:rPr>
        <w:t>Биологические и биотехнические методы в защите растений.</w:t>
      </w:r>
    </w:p>
    <w:p w:rsidR="00AA5E90" w:rsidRDefault="00AA5E90" w:rsidP="00AA5E90">
      <w:pPr>
        <w:rPr>
          <w:color w:val="000000"/>
          <w:sz w:val="24"/>
        </w:rPr>
      </w:pPr>
    </w:p>
    <w:p w:rsidR="00AA5E90" w:rsidRDefault="00AA5E90" w:rsidP="00AA5E90">
      <w:pPr>
        <w:shd w:val="clear" w:color="auto" w:fill="FFFFFF"/>
        <w:spacing w:line="240" w:lineRule="exact"/>
        <w:jc w:val="both"/>
        <w:textAlignment w:val="baseline"/>
        <w:rPr>
          <w:b/>
          <w:color w:val="000000"/>
          <w:sz w:val="24"/>
        </w:rPr>
      </w:pPr>
      <w:r>
        <w:rPr>
          <w:rFonts w:eastAsia="Calibri"/>
          <w:b/>
          <w:sz w:val="24"/>
          <w:lang w:val="be-BY"/>
        </w:rPr>
        <w:t xml:space="preserve">Тема 5. </w:t>
      </w:r>
      <w:r w:rsidRPr="00BB0EB4">
        <w:rPr>
          <w:b/>
          <w:color w:val="000000"/>
          <w:sz w:val="24"/>
        </w:rPr>
        <w:t>Значение хозяйственных животных в экологическом сельском</w:t>
      </w:r>
      <w:r>
        <w:rPr>
          <w:b/>
          <w:color w:val="000000"/>
          <w:sz w:val="24"/>
        </w:rPr>
        <w:t xml:space="preserve"> хозяйстве.</w:t>
      </w:r>
    </w:p>
    <w:p w:rsidR="00AA5E90" w:rsidRDefault="00AA5E90" w:rsidP="00AA5E90">
      <w:pPr>
        <w:shd w:val="clear" w:color="auto" w:fill="FFFFFF"/>
        <w:spacing w:line="240" w:lineRule="exact"/>
        <w:jc w:val="both"/>
        <w:textAlignment w:val="baseline"/>
        <w:rPr>
          <w:sz w:val="24"/>
        </w:rPr>
      </w:pPr>
      <w:r>
        <w:rPr>
          <w:sz w:val="24"/>
        </w:rPr>
        <w:t xml:space="preserve">1. </w:t>
      </w:r>
      <w:r w:rsidRPr="00C26BCB">
        <w:rPr>
          <w:sz w:val="24"/>
        </w:rPr>
        <w:t xml:space="preserve">Понятие об органическом животноводстве. </w:t>
      </w:r>
    </w:p>
    <w:p w:rsidR="00AA5E90" w:rsidRDefault="00AA5E90" w:rsidP="00AA5E90">
      <w:pPr>
        <w:shd w:val="clear" w:color="auto" w:fill="FFFFFF"/>
        <w:spacing w:line="240" w:lineRule="exact"/>
        <w:jc w:val="both"/>
        <w:textAlignment w:val="baseline"/>
        <w:rPr>
          <w:sz w:val="24"/>
        </w:rPr>
      </w:pPr>
      <w:r>
        <w:rPr>
          <w:sz w:val="24"/>
        </w:rPr>
        <w:t xml:space="preserve">2. </w:t>
      </w:r>
      <w:r w:rsidRPr="00C26BCB">
        <w:rPr>
          <w:sz w:val="24"/>
        </w:rPr>
        <w:t xml:space="preserve">Преимущества органического животноводства.  </w:t>
      </w:r>
    </w:p>
    <w:p w:rsidR="00AA5E90" w:rsidRDefault="00AA5E90" w:rsidP="00AA5E90">
      <w:pPr>
        <w:rPr>
          <w:sz w:val="24"/>
        </w:rPr>
      </w:pPr>
      <w:r>
        <w:rPr>
          <w:sz w:val="24"/>
        </w:rPr>
        <w:t xml:space="preserve">3. </w:t>
      </w:r>
      <w:r w:rsidRPr="00C26BCB">
        <w:rPr>
          <w:sz w:val="24"/>
        </w:rPr>
        <w:t>Роль животноводства в органическом сельском хозяйстве.</w:t>
      </w:r>
    </w:p>
    <w:p w:rsidR="00AA5E90" w:rsidRDefault="00AA5E90" w:rsidP="00AA5E90">
      <w:pPr>
        <w:rPr>
          <w:sz w:val="24"/>
        </w:rPr>
      </w:pPr>
    </w:p>
    <w:p w:rsidR="00AA5E90" w:rsidRPr="008413B0" w:rsidRDefault="00AA5E90" w:rsidP="00AA5E90">
      <w:pPr>
        <w:jc w:val="center"/>
        <w:rPr>
          <w:b/>
          <w:bCs/>
          <w:szCs w:val="28"/>
        </w:rPr>
      </w:pPr>
      <w:r>
        <w:rPr>
          <w:b/>
          <w:szCs w:val="28"/>
        </w:rPr>
        <w:t>Л</w:t>
      </w:r>
      <w:r w:rsidRPr="008413B0">
        <w:rPr>
          <w:b/>
          <w:szCs w:val="28"/>
        </w:rPr>
        <w:t>ИТЕРАТУР</w:t>
      </w:r>
      <w:r>
        <w:rPr>
          <w:b/>
          <w:szCs w:val="28"/>
        </w:rPr>
        <w:t>А</w:t>
      </w:r>
    </w:p>
    <w:p w:rsidR="00AA5E90" w:rsidRDefault="00AA5E90" w:rsidP="00AA5E90">
      <w:pPr>
        <w:jc w:val="both"/>
        <w:rPr>
          <w:b/>
          <w:szCs w:val="28"/>
        </w:rPr>
      </w:pPr>
      <w:r w:rsidRPr="008413B0">
        <w:rPr>
          <w:b/>
          <w:szCs w:val="28"/>
        </w:rPr>
        <w:t>Основная</w:t>
      </w:r>
      <w:r>
        <w:rPr>
          <w:b/>
          <w:szCs w:val="28"/>
        </w:rPr>
        <w:t>:</w:t>
      </w:r>
    </w:p>
    <w:p w:rsidR="00AA5E90" w:rsidRPr="00ED7288" w:rsidRDefault="00AA5E90" w:rsidP="00AA5E90">
      <w:pPr>
        <w:numPr>
          <w:ilvl w:val="0"/>
          <w:numId w:val="3"/>
        </w:numPr>
        <w:spacing w:before="30" w:after="30" w:line="259" w:lineRule="auto"/>
        <w:ind w:left="0" w:firstLine="360"/>
        <w:jc w:val="both"/>
        <w:rPr>
          <w:szCs w:val="28"/>
        </w:rPr>
      </w:pPr>
      <w:proofErr w:type="spellStart"/>
      <w:r w:rsidRPr="000A16BF">
        <w:rPr>
          <w:iCs/>
          <w:szCs w:val="28"/>
          <w:shd w:val="clear" w:color="auto" w:fill="FFFFFF"/>
        </w:rPr>
        <w:t>Ващалова</w:t>
      </w:r>
      <w:proofErr w:type="spellEnd"/>
      <w:r w:rsidRPr="000A16BF">
        <w:rPr>
          <w:iCs/>
          <w:szCs w:val="28"/>
          <w:shd w:val="clear" w:color="auto" w:fill="FFFFFF"/>
        </w:rPr>
        <w:t>, Т. В.</w:t>
      </w:r>
      <w:r>
        <w:rPr>
          <w:iCs/>
          <w:szCs w:val="28"/>
          <w:shd w:val="clear" w:color="auto" w:fill="FFFFFF"/>
        </w:rPr>
        <w:t xml:space="preserve"> </w:t>
      </w:r>
      <w:r w:rsidRPr="00ED7288">
        <w:rPr>
          <w:szCs w:val="28"/>
          <w:shd w:val="clear" w:color="auto" w:fill="FFFFFF"/>
        </w:rPr>
        <w:t>Устойчивое развитие</w:t>
      </w:r>
      <w:proofErr w:type="gramStart"/>
      <w:r w:rsidRPr="00ED7288">
        <w:rPr>
          <w:szCs w:val="28"/>
          <w:shd w:val="clear" w:color="auto" w:fill="FFFFFF"/>
        </w:rPr>
        <w:t xml:space="preserve"> :</w:t>
      </w:r>
      <w:proofErr w:type="gramEnd"/>
      <w:r w:rsidRPr="00ED7288">
        <w:rPr>
          <w:szCs w:val="28"/>
          <w:shd w:val="clear" w:color="auto" w:fill="FFFFFF"/>
        </w:rPr>
        <w:t xml:space="preserve"> учебное пособие для </w:t>
      </w:r>
      <w:proofErr w:type="spellStart"/>
      <w:r w:rsidRPr="00ED7288">
        <w:rPr>
          <w:szCs w:val="28"/>
          <w:shd w:val="clear" w:color="auto" w:fill="FFFFFF"/>
        </w:rPr>
        <w:t>бакалавриата</w:t>
      </w:r>
      <w:proofErr w:type="spellEnd"/>
      <w:r w:rsidRPr="00ED7288">
        <w:rPr>
          <w:szCs w:val="28"/>
          <w:shd w:val="clear" w:color="auto" w:fill="FFFFFF"/>
        </w:rPr>
        <w:t xml:space="preserve"> и магистратуры / Т. В. </w:t>
      </w:r>
      <w:proofErr w:type="spellStart"/>
      <w:r w:rsidRPr="00ED7288">
        <w:rPr>
          <w:szCs w:val="28"/>
          <w:shd w:val="clear" w:color="auto" w:fill="FFFFFF"/>
        </w:rPr>
        <w:t>Ващалова</w:t>
      </w:r>
      <w:proofErr w:type="spellEnd"/>
      <w:r w:rsidRPr="00ED7288">
        <w:rPr>
          <w:szCs w:val="28"/>
          <w:shd w:val="clear" w:color="auto" w:fill="FFFFFF"/>
        </w:rPr>
        <w:t xml:space="preserve">. </w:t>
      </w:r>
      <w:r>
        <w:rPr>
          <w:szCs w:val="28"/>
          <w:shd w:val="clear" w:color="auto" w:fill="FFFFFF"/>
        </w:rPr>
        <w:t>–</w:t>
      </w:r>
      <w:r w:rsidRPr="00ED7288">
        <w:rPr>
          <w:szCs w:val="28"/>
          <w:shd w:val="clear" w:color="auto" w:fill="FFFFFF"/>
        </w:rPr>
        <w:t xml:space="preserve"> 3-е изд., </w:t>
      </w:r>
      <w:proofErr w:type="spellStart"/>
      <w:r w:rsidRPr="00ED7288">
        <w:rPr>
          <w:szCs w:val="28"/>
          <w:shd w:val="clear" w:color="auto" w:fill="FFFFFF"/>
        </w:rPr>
        <w:t>испр</w:t>
      </w:r>
      <w:proofErr w:type="spellEnd"/>
      <w:r w:rsidRPr="00ED7288">
        <w:rPr>
          <w:szCs w:val="28"/>
          <w:shd w:val="clear" w:color="auto" w:fill="FFFFFF"/>
        </w:rPr>
        <w:t xml:space="preserve">. и доп. </w:t>
      </w:r>
      <w:r>
        <w:rPr>
          <w:szCs w:val="28"/>
          <w:shd w:val="clear" w:color="auto" w:fill="FFFFFF"/>
        </w:rPr>
        <w:t>–</w:t>
      </w:r>
      <w:r w:rsidRPr="00ED7288">
        <w:rPr>
          <w:szCs w:val="28"/>
          <w:shd w:val="clear" w:color="auto" w:fill="FFFFFF"/>
        </w:rPr>
        <w:t xml:space="preserve"> М. : Издательство </w:t>
      </w:r>
      <w:proofErr w:type="spellStart"/>
      <w:r w:rsidRPr="00ED7288">
        <w:rPr>
          <w:szCs w:val="28"/>
          <w:shd w:val="clear" w:color="auto" w:fill="FFFFFF"/>
        </w:rPr>
        <w:t>Юрайт</w:t>
      </w:r>
      <w:proofErr w:type="spellEnd"/>
      <w:r w:rsidRPr="00ED7288">
        <w:rPr>
          <w:szCs w:val="28"/>
          <w:shd w:val="clear" w:color="auto" w:fill="FFFFFF"/>
        </w:rPr>
        <w:t xml:space="preserve">, 2018. </w:t>
      </w:r>
      <w:r>
        <w:rPr>
          <w:szCs w:val="28"/>
          <w:shd w:val="clear" w:color="auto" w:fill="FFFFFF"/>
        </w:rPr>
        <w:t>–</w:t>
      </w:r>
      <w:r w:rsidRPr="00ED7288">
        <w:rPr>
          <w:szCs w:val="28"/>
          <w:shd w:val="clear" w:color="auto" w:fill="FFFFFF"/>
        </w:rPr>
        <w:t xml:space="preserve"> 169 с. </w:t>
      </w:r>
    </w:p>
    <w:p w:rsidR="00AA5E90" w:rsidRPr="00ED7288" w:rsidRDefault="00AA5E90" w:rsidP="00AA5E90">
      <w:pPr>
        <w:numPr>
          <w:ilvl w:val="0"/>
          <w:numId w:val="3"/>
        </w:numPr>
        <w:spacing w:before="30" w:after="30" w:line="259" w:lineRule="auto"/>
        <w:ind w:left="0" w:firstLine="360"/>
        <w:jc w:val="both"/>
        <w:rPr>
          <w:szCs w:val="28"/>
        </w:rPr>
      </w:pPr>
      <w:r>
        <w:rPr>
          <w:szCs w:val="28"/>
        </w:rPr>
        <w:t>Иванова, Н. И. Зеленая экономика: сущность, принципы и перспективы / Н. И. Иванова, Л. В. Левченко. – Омск</w:t>
      </w:r>
      <w:proofErr w:type="gramStart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Вестник Омского университета. Серия «Экономика», 2017. – С. 19–28.</w:t>
      </w:r>
    </w:p>
    <w:p w:rsidR="00AA5E90" w:rsidRDefault="00AA5E90" w:rsidP="00AA5E90">
      <w:pPr>
        <w:pStyle w:val="main"/>
        <w:numPr>
          <w:ilvl w:val="0"/>
          <w:numId w:val="3"/>
        </w:numPr>
        <w:spacing w:before="30" w:beforeAutospacing="0" w:after="30" w:afterAutospacing="0" w:line="259" w:lineRule="auto"/>
        <w:ind w:left="0" w:firstLine="360"/>
        <w:jc w:val="both"/>
        <w:rPr>
          <w:sz w:val="28"/>
          <w:szCs w:val="28"/>
        </w:rPr>
      </w:pPr>
      <w:r w:rsidRPr="0001474E">
        <w:rPr>
          <w:sz w:val="28"/>
          <w:szCs w:val="28"/>
        </w:rPr>
        <w:t xml:space="preserve">Национальная стратегия устойчивого социально-экономического развития Республики </w:t>
      </w:r>
      <w:r>
        <w:rPr>
          <w:sz w:val="28"/>
          <w:szCs w:val="28"/>
        </w:rPr>
        <w:t>Б</w:t>
      </w:r>
      <w:r w:rsidRPr="0001474E">
        <w:rPr>
          <w:sz w:val="28"/>
          <w:szCs w:val="28"/>
        </w:rPr>
        <w:t>еларусь на период до 2030 года /</w:t>
      </w:r>
      <w:r>
        <w:rPr>
          <w:sz w:val="28"/>
          <w:szCs w:val="28"/>
        </w:rPr>
        <w:t xml:space="preserve"> Экономический бюллетень </w:t>
      </w:r>
      <w:r w:rsidRPr="0001474E">
        <w:rPr>
          <w:sz w:val="28"/>
          <w:szCs w:val="28"/>
        </w:rPr>
        <w:t>ГНУ «НИЭИ Министерства экономики Республики Беларусь»</w:t>
      </w:r>
      <w:r>
        <w:rPr>
          <w:sz w:val="28"/>
          <w:szCs w:val="28"/>
        </w:rPr>
        <w:t>. Минск,</w:t>
      </w:r>
      <w:r w:rsidRPr="0001474E">
        <w:rPr>
          <w:sz w:val="28"/>
          <w:szCs w:val="28"/>
        </w:rPr>
        <w:t xml:space="preserve"> 2015</w:t>
      </w:r>
      <w:r>
        <w:rPr>
          <w:sz w:val="28"/>
          <w:szCs w:val="28"/>
        </w:rPr>
        <w:t xml:space="preserve">. – 100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AA5E90" w:rsidRPr="003C121C" w:rsidRDefault="00AA5E90" w:rsidP="00AA5E90">
      <w:pPr>
        <w:numPr>
          <w:ilvl w:val="0"/>
          <w:numId w:val="3"/>
        </w:numPr>
        <w:spacing w:before="30" w:after="30" w:line="259" w:lineRule="auto"/>
        <w:ind w:left="0" w:firstLine="360"/>
        <w:jc w:val="both"/>
        <w:rPr>
          <w:szCs w:val="28"/>
        </w:rPr>
      </w:pPr>
      <w:proofErr w:type="spellStart"/>
      <w:r w:rsidRPr="003C121C">
        <w:rPr>
          <w:szCs w:val="28"/>
        </w:rPr>
        <w:lastRenderedPageBreak/>
        <w:t>Матюк</w:t>
      </w:r>
      <w:proofErr w:type="spellEnd"/>
      <w:r w:rsidRPr="003C121C">
        <w:rPr>
          <w:szCs w:val="28"/>
        </w:rPr>
        <w:t>, Н. С. Экологическое земледелие с основами почвоведения и агрохимии</w:t>
      </w:r>
      <w:proofErr w:type="gramStart"/>
      <w:r w:rsidRPr="003C121C">
        <w:rPr>
          <w:szCs w:val="28"/>
        </w:rPr>
        <w:t xml:space="preserve"> :</w:t>
      </w:r>
      <w:proofErr w:type="gramEnd"/>
      <w:r w:rsidRPr="003C121C">
        <w:rPr>
          <w:szCs w:val="28"/>
        </w:rPr>
        <w:t xml:space="preserve"> Учебник / Н. С. </w:t>
      </w:r>
      <w:proofErr w:type="spellStart"/>
      <w:r w:rsidRPr="003C121C">
        <w:rPr>
          <w:szCs w:val="28"/>
        </w:rPr>
        <w:t>Матюк</w:t>
      </w:r>
      <w:proofErr w:type="spellEnd"/>
      <w:r w:rsidRPr="003C121C">
        <w:rPr>
          <w:szCs w:val="28"/>
        </w:rPr>
        <w:t xml:space="preserve">, А. И. </w:t>
      </w:r>
      <w:proofErr w:type="spellStart"/>
      <w:r w:rsidRPr="003C121C">
        <w:rPr>
          <w:szCs w:val="28"/>
        </w:rPr>
        <w:t>Беленков</w:t>
      </w:r>
      <w:proofErr w:type="spellEnd"/>
      <w:r w:rsidRPr="003C121C">
        <w:rPr>
          <w:szCs w:val="28"/>
        </w:rPr>
        <w:t xml:space="preserve">,  М. А. </w:t>
      </w:r>
      <w:proofErr w:type="spellStart"/>
      <w:r w:rsidRPr="003C121C">
        <w:rPr>
          <w:szCs w:val="28"/>
        </w:rPr>
        <w:t>Мазиров</w:t>
      </w:r>
      <w:proofErr w:type="spellEnd"/>
      <w:r w:rsidRPr="003C121C">
        <w:rPr>
          <w:szCs w:val="28"/>
        </w:rPr>
        <w:t xml:space="preserve">, В. Д. Полин,  А. Я. Рассадин, Е. Д. </w:t>
      </w:r>
      <w:proofErr w:type="spellStart"/>
      <w:r w:rsidRPr="003C121C">
        <w:rPr>
          <w:szCs w:val="28"/>
        </w:rPr>
        <w:t>Абрашкина</w:t>
      </w:r>
      <w:proofErr w:type="spellEnd"/>
      <w:r w:rsidRPr="003C121C">
        <w:rPr>
          <w:szCs w:val="28"/>
        </w:rPr>
        <w:t>. – М.</w:t>
      </w:r>
      <w:proofErr w:type="gramStart"/>
      <w:r w:rsidRPr="003C121C">
        <w:rPr>
          <w:szCs w:val="28"/>
        </w:rPr>
        <w:t xml:space="preserve"> :</w:t>
      </w:r>
      <w:proofErr w:type="gramEnd"/>
      <w:r w:rsidRPr="003C121C">
        <w:rPr>
          <w:szCs w:val="28"/>
        </w:rPr>
        <w:t xml:space="preserve"> Изд-во РГАУ-МСХА имени К. А. Тимирязева, 2011. – 189 с.</w:t>
      </w:r>
    </w:p>
    <w:p w:rsidR="00AA5E90" w:rsidRDefault="00AA5E90" w:rsidP="00AA5E90">
      <w:pPr>
        <w:spacing w:before="75" w:after="75"/>
        <w:ind w:left="45"/>
        <w:jc w:val="both"/>
        <w:rPr>
          <w:b/>
          <w:bCs/>
          <w:color w:val="000000"/>
          <w:szCs w:val="28"/>
        </w:rPr>
      </w:pPr>
      <w:r w:rsidRPr="00146402">
        <w:rPr>
          <w:b/>
          <w:bCs/>
          <w:color w:val="000000"/>
          <w:szCs w:val="28"/>
        </w:rPr>
        <w:t>Дополнительная</w:t>
      </w:r>
      <w:r>
        <w:rPr>
          <w:b/>
          <w:bCs/>
          <w:color w:val="000000"/>
          <w:szCs w:val="28"/>
        </w:rPr>
        <w:t>: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szCs w:val="28"/>
        </w:rPr>
      </w:pPr>
      <w:r w:rsidRPr="00374894">
        <w:rPr>
          <w:szCs w:val="28"/>
        </w:rPr>
        <w:t xml:space="preserve">План осуществления решений Всемирного саммита по устойчивому развитию / Конференция глав государств и правительств. Йоханнесбург, 2002. – 150 </w:t>
      </w:r>
      <w:proofErr w:type="gramStart"/>
      <w:r w:rsidRPr="00374894">
        <w:rPr>
          <w:szCs w:val="28"/>
        </w:rPr>
        <w:t>с</w:t>
      </w:r>
      <w:proofErr w:type="gramEnd"/>
      <w:r w:rsidRPr="00374894">
        <w:rPr>
          <w:szCs w:val="28"/>
        </w:rPr>
        <w:t>.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szCs w:val="28"/>
        </w:rPr>
      </w:pPr>
      <w:r w:rsidRPr="00374894">
        <w:rPr>
          <w:szCs w:val="28"/>
        </w:rPr>
        <w:t xml:space="preserve">Повестка дня XXI века / Конференция глав государств и правительств. Рио-де-Жанейро, 1992. – 210 </w:t>
      </w:r>
      <w:proofErr w:type="gramStart"/>
      <w:r w:rsidRPr="00374894">
        <w:rPr>
          <w:szCs w:val="28"/>
        </w:rPr>
        <w:t>с</w:t>
      </w:r>
      <w:proofErr w:type="gramEnd"/>
      <w:r w:rsidRPr="00374894">
        <w:rPr>
          <w:szCs w:val="28"/>
        </w:rPr>
        <w:t>.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szCs w:val="28"/>
        </w:rPr>
      </w:pPr>
      <w:r w:rsidRPr="00374894">
        <w:rPr>
          <w:szCs w:val="28"/>
        </w:rPr>
        <w:t xml:space="preserve">Политическая декларация / Конференция глав государств и правительств. Йоханнесбург, 2002. – 230 </w:t>
      </w:r>
      <w:proofErr w:type="gramStart"/>
      <w:r w:rsidRPr="00374894">
        <w:rPr>
          <w:szCs w:val="28"/>
        </w:rPr>
        <w:t>с</w:t>
      </w:r>
      <w:proofErr w:type="gramEnd"/>
      <w:r w:rsidRPr="00374894">
        <w:rPr>
          <w:szCs w:val="28"/>
        </w:rPr>
        <w:t>.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szCs w:val="28"/>
        </w:rPr>
      </w:pPr>
      <w:r w:rsidRPr="00374894">
        <w:rPr>
          <w:szCs w:val="28"/>
        </w:rPr>
        <w:t>Путь в XXI век. – М.</w:t>
      </w:r>
      <w:proofErr w:type="gramStart"/>
      <w:r w:rsidRPr="00374894">
        <w:rPr>
          <w:szCs w:val="28"/>
        </w:rPr>
        <w:t xml:space="preserve"> :</w:t>
      </w:r>
      <w:proofErr w:type="gramEnd"/>
      <w:r w:rsidRPr="00374894">
        <w:rPr>
          <w:szCs w:val="28"/>
        </w:rPr>
        <w:t xml:space="preserve"> Экономика, 1999. – 793 с.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szCs w:val="28"/>
        </w:rPr>
      </w:pPr>
      <w:r w:rsidRPr="00374894">
        <w:rPr>
          <w:szCs w:val="28"/>
        </w:rPr>
        <w:t xml:space="preserve">Руководство и Рекомендации по переориентации педагогического образования на решение задач устойчивого развития. Париж, 2005. – 250 </w:t>
      </w:r>
      <w:proofErr w:type="gramStart"/>
      <w:r w:rsidRPr="00374894">
        <w:rPr>
          <w:szCs w:val="28"/>
        </w:rPr>
        <w:t>с</w:t>
      </w:r>
      <w:proofErr w:type="gramEnd"/>
      <w:r w:rsidRPr="00374894">
        <w:rPr>
          <w:szCs w:val="28"/>
        </w:rPr>
        <w:t>.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szCs w:val="28"/>
        </w:rPr>
      </w:pPr>
      <w:r w:rsidRPr="00374894">
        <w:rPr>
          <w:bCs/>
          <w:szCs w:val="28"/>
        </w:rPr>
        <w:t xml:space="preserve">Рябова, Н. В. В поисках гармонии. Образование для устойчивого развития </w:t>
      </w:r>
      <w:r w:rsidRPr="00374894">
        <w:rPr>
          <w:szCs w:val="28"/>
        </w:rPr>
        <w:t>/ Н. Рябова, Т. Новикова. – Минск</w:t>
      </w:r>
      <w:proofErr w:type="gramStart"/>
      <w:r w:rsidRPr="00374894">
        <w:rPr>
          <w:szCs w:val="28"/>
        </w:rPr>
        <w:t xml:space="preserve"> :</w:t>
      </w:r>
      <w:proofErr w:type="gramEnd"/>
      <w:r w:rsidRPr="00374894">
        <w:rPr>
          <w:szCs w:val="28"/>
        </w:rPr>
        <w:t xml:space="preserve"> </w:t>
      </w:r>
      <w:proofErr w:type="spellStart"/>
      <w:r w:rsidRPr="00374894">
        <w:rPr>
          <w:szCs w:val="28"/>
        </w:rPr>
        <w:t>Медисонт</w:t>
      </w:r>
      <w:proofErr w:type="spellEnd"/>
      <w:r w:rsidRPr="00374894">
        <w:rPr>
          <w:szCs w:val="28"/>
        </w:rPr>
        <w:t>, 2010. – 102 с.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szCs w:val="28"/>
        </w:rPr>
      </w:pPr>
      <w:r w:rsidRPr="00374894">
        <w:rPr>
          <w:bCs/>
          <w:szCs w:val="28"/>
        </w:rPr>
        <w:t>Рябова, Н. В. Как воспитать «зеленого» потребителя</w:t>
      </w:r>
      <w:proofErr w:type="gramStart"/>
      <w:r w:rsidRPr="00374894">
        <w:rPr>
          <w:bCs/>
          <w:szCs w:val="28"/>
        </w:rPr>
        <w:t xml:space="preserve"> ?</w:t>
      </w:r>
      <w:proofErr w:type="gramEnd"/>
      <w:r w:rsidRPr="00374894">
        <w:rPr>
          <w:bCs/>
          <w:szCs w:val="28"/>
        </w:rPr>
        <w:t xml:space="preserve"> Идеи, программы и практики </w:t>
      </w:r>
      <w:r w:rsidRPr="00374894">
        <w:rPr>
          <w:szCs w:val="28"/>
        </w:rPr>
        <w:t xml:space="preserve">/ Н. Рябова, И. </w:t>
      </w:r>
      <w:proofErr w:type="spellStart"/>
      <w:r w:rsidRPr="00374894">
        <w:rPr>
          <w:szCs w:val="28"/>
        </w:rPr>
        <w:t>Ковзель</w:t>
      </w:r>
      <w:proofErr w:type="spellEnd"/>
      <w:r w:rsidRPr="00374894">
        <w:rPr>
          <w:szCs w:val="28"/>
        </w:rPr>
        <w:t>. – Минск</w:t>
      </w:r>
      <w:proofErr w:type="gramStart"/>
      <w:r w:rsidRPr="00374894">
        <w:rPr>
          <w:szCs w:val="28"/>
        </w:rPr>
        <w:t xml:space="preserve"> :</w:t>
      </w:r>
      <w:proofErr w:type="gramEnd"/>
      <w:r w:rsidRPr="00374894">
        <w:rPr>
          <w:szCs w:val="28"/>
        </w:rPr>
        <w:t xml:space="preserve"> </w:t>
      </w:r>
      <w:proofErr w:type="spellStart"/>
      <w:r w:rsidRPr="00374894">
        <w:rPr>
          <w:szCs w:val="28"/>
        </w:rPr>
        <w:t>Медисонт</w:t>
      </w:r>
      <w:proofErr w:type="spellEnd"/>
      <w:r w:rsidRPr="00374894">
        <w:rPr>
          <w:szCs w:val="28"/>
        </w:rPr>
        <w:t>, 2010. – 73 с.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szCs w:val="28"/>
        </w:rPr>
      </w:pPr>
      <w:proofErr w:type="spellStart"/>
      <w:r w:rsidRPr="00374894">
        <w:rPr>
          <w:bCs/>
          <w:szCs w:val="28"/>
        </w:rPr>
        <w:t>Самерсова</w:t>
      </w:r>
      <w:proofErr w:type="spellEnd"/>
      <w:r w:rsidRPr="00374894">
        <w:rPr>
          <w:bCs/>
          <w:szCs w:val="28"/>
        </w:rPr>
        <w:t xml:space="preserve">, Н. В. Образование в интересах устойчивого развития: материалы для педагогов общеобразовательных и внешкольных учреждений: в 3 ч. </w:t>
      </w:r>
      <w:r w:rsidRPr="00374894">
        <w:rPr>
          <w:szCs w:val="28"/>
        </w:rPr>
        <w:t xml:space="preserve">/ [научный редактор О. В. </w:t>
      </w:r>
      <w:proofErr w:type="spellStart"/>
      <w:r w:rsidRPr="00374894">
        <w:rPr>
          <w:szCs w:val="28"/>
        </w:rPr>
        <w:t>Сивограков</w:t>
      </w:r>
      <w:proofErr w:type="spellEnd"/>
      <w:r w:rsidRPr="00374894">
        <w:rPr>
          <w:szCs w:val="28"/>
        </w:rPr>
        <w:t>]. – Минск</w:t>
      </w:r>
      <w:proofErr w:type="gramStart"/>
      <w:r w:rsidRPr="00374894">
        <w:rPr>
          <w:szCs w:val="28"/>
        </w:rPr>
        <w:t xml:space="preserve">  :</w:t>
      </w:r>
      <w:proofErr w:type="gramEnd"/>
      <w:r w:rsidRPr="00374894">
        <w:rPr>
          <w:szCs w:val="28"/>
        </w:rPr>
        <w:t xml:space="preserve"> </w:t>
      </w:r>
      <w:proofErr w:type="spellStart"/>
      <w:r w:rsidRPr="00374894">
        <w:rPr>
          <w:szCs w:val="28"/>
        </w:rPr>
        <w:t>Паркус</w:t>
      </w:r>
      <w:proofErr w:type="spellEnd"/>
      <w:r w:rsidRPr="00374894">
        <w:rPr>
          <w:szCs w:val="28"/>
        </w:rPr>
        <w:t xml:space="preserve"> плюс, 2010. – Ч. 2: Образование в интересах устойчивого развития: организация эффективного образовательного пространства / Н. В. </w:t>
      </w:r>
      <w:proofErr w:type="spellStart"/>
      <w:r w:rsidRPr="00374894">
        <w:rPr>
          <w:szCs w:val="28"/>
        </w:rPr>
        <w:t>Самерсова</w:t>
      </w:r>
      <w:proofErr w:type="spellEnd"/>
      <w:r w:rsidRPr="00374894">
        <w:rPr>
          <w:szCs w:val="28"/>
        </w:rPr>
        <w:t>. – Минск</w:t>
      </w:r>
      <w:proofErr w:type="gramStart"/>
      <w:r w:rsidRPr="00374894">
        <w:rPr>
          <w:szCs w:val="28"/>
        </w:rPr>
        <w:t xml:space="preserve"> :</w:t>
      </w:r>
      <w:proofErr w:type="gramEnd"/>
      <w:r w:rsidRPr="00374894">
        <w:rPr>
          <w:szCs w:val="28"/>
        </w:rPr>
        <w:t xml:space="preserve"> </w:t>
      </w:r>
      <w:proofErr w:type="spellStart"/>
      <w:r w:rsidRPr="00374894">
        <w:rPr>
          <w:szCs w:val="28"/>
        </w:rPr>
        <w:t>Паркус</w:t>
      </w:r>
      <w:proofErr w:type="spellEnd"/>
      <w:r w:rsidRPr="00374894">
        <w:rPr>
          <w:szCs w:val="28"/>
        </w:rPr>
        <w:t xml:space="preserve"> плюс, 2010. – 83 </w:t>
      </w:r>
      <w:proofErr w:type="gramStart"/>
      <w:r w:rsidRPr="00374894">
        <w:rPr>
          <w:szCs w:val="28"/>
        </w:rPr>
        <w:t>с</w:t>
      </w:r>
      <w:proofErr w:type="gramEnd"/>
      <w:r w:rsidRPr="00374894">
        <w:rPr>
          <w:szCs w:val="28"/>
        </w:rPr>
        <w:t>.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szCs w:val="28"/>
        </w:rPr>
      </w:pPr>
      <w:r w:rsidRPr="00374894">
        <w:rPr>
          <w:bCs/>
          <w:szCs w:val="28"/>
        </w:rPr>
        <w:t xml:space="preserve">Устойчивое развитие в школе </w:t>
      </w:r>
      <w:r w:rsidRPr="00374894">
        <w:rPr>
          <w:szCs w:val="28"/>
        </w:rPr>
        <w:t>/ Международное общественное объединение «</w:t>
      </w:r>
      <w:proofErr w:type="spellStart"/>
      <w:r w:rsidRPr="00374894">
        <w:rPr>
          <w:szCs w:val="28"/>
        </w:rPr>
        <w:t>Экопроект</w:t>
      </w:r>
      <w:proofErr w:type="spellEnd"/>
      <w:r w:rsidRPr="00374894">
        <w:rPr>
          <w:szCs w:val="28"/>
        </w:rPr>
        <w:t xml:space="preserve"> Партнерство»; редколлегия: Н. </w:t>
      </w:r>
      <w:proofErr w:type="spellStart"/>
      <w:r w:rsidRPr="00374894">
        <w:rPr>
          <w:szCs w:val="28"/>
        </w:rPr>
        <w:t>Андреенко</w:t>
      </w:r>
      <w:proofErr w:type="spellEnd"/>
      <w:r w:rsidRPr="00374894">
        <w:rPr>
          <w:szCs w:val="28"/>
        </w:rPr>
        <w:t xml:space="preserve">, И. </w:t>
      </w:r>
      <w:proofErr w:type="spellStart"/>
      <w:r w:rsidRPr="00374894">
        <w:rPr>
          <w:szCs w:val="28"/>
        </w:rPr>
        <w:t>Ластовка</w:t>
      </w:r>
      <w:proofErr w:type="spellEnd"/>
      <w:r w:rsidRPr="00374894">
        <w:rPr>
          <w:szCs w:val="28"/>
        </w:rPr>
        <w:t>, Ю. Яблонская. – Минск</w:t>
      </w:r>
      <w:proofErr w:type="gramStart"/>
      <w:r w:rsidRPr="00374894">
        <w:rPr>
          <w:szCs w:val="28"/>
        </w:rPr>
        <w:t xml:space="preserve"> :</w:t>
      </w:r>
      <w:proofErr w:type="gramEnd"/>
      <w:r w:rsidRPr="00374894">
        <w:rPr>
          <w:szCs w:val="28"/>
        </w:rPr>
        <w:t xml:space="preserve"> Орех, 2007. – 76 </w:t>
      </w:r>
      <w:proofErr w:type="gramStart"/>
      <w:r w:rsidRPr="00374894">
        <w:rPr>
          <w:szCs w:val="28"/>
        </w:rPr>
        <w:t>с</w:t>
      </w:r>
      <w:proofErr w:type="gramEnd"/>
      <w:r w:rsidRPr="00374894">
        <w:rPr>
          <w:szCs w:val="28"/>
        </w:rPr>
        <w:t>.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szCs w:val="28"/>
          <w:lang w:val="en-US"/>
        </w:rPr>
      </w:pPr>
      <w:r w:rsidRPr="00374894">
        <w:rPr>
          <w:szCs w:val="28"/>
          <w:lang w:val="en-US"/>
        </w:rPr>
        <w:t xml:space="preserve">Strong </w:t>
      </w:r>
      <w:r w:rsidRPr="00374894">
        <w:rPr>
          <w:szCs w:val="28"/>
        </w:rPr>
        <w:t>М</w:t>
      </w:r>
      <w:r w:rsidRPr="00374894">
        <w:rPr>
          <w:szCs w:val="28"/>
          <w:lang w:val="en-US"/>
        </w:rPr>
        <w:t xml:space="preserve">. Where on Earth </w:t>
      </w:r>
      <w:proofErr w:type="gramStart"/>
      <w:r w:rsidRPr="00374894">
        <w:rPr>
          <w:szCs w:val="28"/>
          <w:lang w:val="en-US"/>
        </w:rPr>
        <w:t>are</w:t>
      </w:r>
      <w:proofErr w:type="gramEnd"/>
      <w:r w:rsidRPr="00374894">
        <w:rPr>
          <w:szCs w:val="28"/>
          <w:lang w:val="en-US"/>
        </w:rPr>
        <w:t xml:space="preserve"> We Going. 2000. </w:t>
      </w:r>
      <w:r w:rsidRPr="00374894">
        <w:rPr>
          <w:szCs w:val="28"/>
        </w:rPr>
        <w:t xml:space="preserve">– </w:t>
      </w:r>
      <w:r w:rsidRPr="00374894">
        <w:rPr>
          <w:szCs w:val="28"/>
          <w:lang w:val="en-US"/>
        </w:rPr>
        <w:t xml:space="preserve">431 </w:t>
      </w:r>
      <w:r w:rsidRPr="00374894">
        <w:rPr>
          <w:szCs w:val="28"/>
        </w:rPr>
        <w:t>с.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szCs w:val="28"/>
          <w:lang w:val="en-US"/>
        </w:rPr>
      </w:pPr>
      <w:r w:rsidRPr="00374894">
        <w:rPr>
          <w:szCs w:val="28"/>
          <w:lang w:val="en-US"/>
        </w:rPr>
        <w:t xml:space="preserve">The Global Possible. </w:t>
      </w:r>
      <w:proofErr w:type="spellStart"/>
      <w:r w:rsidRPr="00374894">
        <w:rPr>
          <w:szCs w:val="28"/>
          <w:lang w:val="en-US"/>
        </w:rPr>
        <w:t>Resourses</w:t>
      </w:r>
      <w:proofErr w:type="spellEnd"/>
      <w:r w:rsidRPr="00374894">
        <w:rPr>
          <w:szCs w:val="28"/>
          <w:lang w:val="en-US"/>
        </w:rPr>
        <w:t>, Development and the New Century. 1985</w:t>
      </w:r>
      <w:proofErr w:type="gramStart"/>
      <w:r w:rsidRPr="00374894">
        <w:rPr>
          <w:szCs w:val="28"/>
          <w:lang w:val="en-US"/>
        </w:rPr>
        <w:t>.-</w:t>
      </w:r>
      <w:proofErr w:type="gramEnd"/>
      <w:r w:rsidRPr="00374894">
        <w:rPr>
          <w:szCs w:val="28"/>
          <w:lang w:val="en-US"/>
        </w:rPr>
        <w:t xml:space="preserve"> 538p.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szCs w:val="28"/>
          <w:lang w:val="en-US"/>
        </w:rPr>
      </w:pPr>
      <w:r w:rsidRPr="00374894">
        <w:rPr>
          <w:szCs w:val="28"/>
          <w:lang w:val="en-US"/>
        </w:rPr>
        <w:t xml:space="preserve">Indicators of Sustainable Development Framework and Methodologies. United Nations, 1996. </w:t>
      </w:r>
      <w:proofErr w:type="gramStart"/>
      <w:r w:rsidRPr="00374894">
        <w:rPr>
          <w:szCs w:val="28"/>
          <w:lang w:val="en-US"/>
        </w:rPr>
        <w:t>–  428</w:t>
      </w:r>
      <w:proofErr w:type="gramEnd"/>
      <w:r w:rsidRPr="00374894">
        <w:rPr>
          <w:szCs w:val="28"/>
          <w:lang w:val="en-US"/>
        </w:rPr>
        <w:t xml:space="preserve"> </w:t>
      </w:r>
      <w:proofErr w:type="spellStart"/>
      <w:r w:rsidRPr="00374894">
        <w:rPr>
          <w:szCs w:val="28"/>
        </w:rPr>
        <w:t>р</w:t>
      </w:r>
      <w:proofErr w:type="spellEnd"/>
      <w:r w:rsidRPr="00374894">
        <w:rPr>
          <w:szCs w:val="28"/>
          <w:lang w:val="en-US"/>
        </w:rPr>
        <w:t>.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szCs w:val="28"/>
        </w:rPr>
      </w:pPr>
      <w:proofErr w:type="spellStart"/>
      <w:r w:rsidRPr="00374894">
        <w:rPr>
          <w:szCs w:val="28"/>
        </w:rPr>
        <w:t>Медоуз</w:t>
      </w:r>
      <w:proofErr w:type="spellEnd"/>
      <w:r w:rsidRPr="00374894">
        <w:rPr>
          <w:szCs w:val="28"/>
        </w:rPr>
        <w:t xml:space="preserve">, Д.Х. За пределами роста / Д.Х. </w:t>
      </w:r>
      <w:proofErr w:type="spellStart"/>
      <w:r w:rsidRPr="00374894">
        <w:rPr>
          <w:szCs w:val="28"/>
        </w:rPr>
        <w:t>Медоуз</w:t>
      </w:r>
      <w:proofErr w:type="spellEnd"/>
      <w:r w:rsidRPr="00374894">
        <w:rPr>
          <w:szCs w:val="28"/>
        </w:rPr>
        <w:t xml:space="preserve">, Д.Л </w:t>
      </w:r>
      <w:proofErr w:type="spellStart"/>
      <w:r w:rsidRPr="00374894">
        <w:rPr>
          <w:szCs w:val="28"/>
        </w:rPr>
        <w:t>Медоуз</w:t>
      </w:r>
      <w:proofErr w:type="spellEnd"/>
      <w:r w:rsidRPr="00374894">
        <w:rPr>
          <w:szCs w:val="28"/>
        </w:rPr>
        <w:t xml:space="preserve">, </w:t>
      </w:r>
      <w:proofErr w:type="spellStart"/>
      <w:r w:rsidRPr="00374894">
        <w:rPr>
          <w:szCs w:val="28"/>
        </w:rPr>
        <w:t>Й.Рандерс</w:t>
      </w:r>
      <w:proofErr w:type="spellEnd"/>
      <w:r w:rsidRPr="00374894">
        <w:rPr>
          <w:szCs w:val="28"/>
        </w:rPr>
        <w:t>. – М.</w:t>
      </w:r>
      <w:proofErr w:type="gramStart"/>
      <w:r w:rsidRPr="00374894">
        <w:rPr>
          <w:szCs w:val="28"/>
        </w:rPr>
        <w:t xml:space="preserve"> :</w:t>
      </w:r>
      <w:proofErr w:type="gramEnd"/>
      <w:r w:rsidRPr="00374894">
        <w:rPr>
          <w:szCs w:val="28"/>
        </w:rPr>
        <w:t xml:space="preserve"> Прогресс, 1994. – 304 с.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szCs w:val="28"/>
        </w:rPr>
      </w:pPr>
      <w:r w:rsidRPr="00374894">
        <w:rPr>
          <w:szCs w:val="28"/>
        </w:rPr>
        <w:t>Миркин, Б. М.Устойчивое развитие: вводный курс: Учеб</w:t>
      </w:r>
      <w:proofErr w:type="gramStart"/>
      <w:r w:rsidRPr="00374894">
        <w:rPr>
          <w:szCs w:val="28"/>
        </w:rPr>
        <w:t>.</w:t>
      </w:r>
      <w:proofErr w:type="gramEnd"/>
      <w:r w:rsidRPr="00374894">
        <w:rPr>
          <w:szCs w:val="28"/>
        </w:rPr>
        <w:t xml:space="preserve"> </w:t>
      </w:r>
      <w:proofErr w:type="gramStart"/>
      <w:r w:rsidRPr="00374894">
        <w:rPr>
          <w:szCs w:val="28"/>
        </w:rPr>
        <w:t>п</w:t>
      </w:r>
      <w:proofErr w:type="gramEnd"/>
      <w:r w:rsidRPr="00374894">
        <w:rPr>
          <w:szCs w:val="28"/>
        </w:rPr>
        <w:t xml:space="preserve">особие / Б. М. Миркин, Л. Г. Наумова. – М.: Университетская книга. 2006. – 312 </w:t>
      </w:r>
      <w:proofErr w:type="gramStart"/>
      <w:r w:rsidRPr="00374894">
        <w:rPr>
          <w:szCs w:val="28"/>
        </w:rPr>
        <w:t>с</w:t>
      </w:r>
      <w:proofErr w:type="gramEnd"/>
      <w:r w:rsidRPr="00374894">
        <w:rPr>
          <w:szCs w:val="28"/>
        </w:rPr>
        <w:t>.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szCs w:val="28"/>
        </w:rPr>
      </w:pPr>
      <w:r w:rsidRPr="00374894">
        <w:rPr>
          <w:bCs/>
          <w:szCs w:val="28"/>
        </w:rPr>
        <w:t xml:space="preserve">Муравьев, А.В. Образование в интересах устойчивого развития: материалы для педагогов общеобразовательных и внешкольных учреждений: в 3 ч. </w:t>
      </w:r>
      <w:r w:rsidRPr="00374894">
        <w:rPr>
          <w:szCs w:val="28"/>
        </w:rPr>
        <w:t xml:space="preserve">/ [научный редактор О. В. </w:t>
      </w:r>
      <w:proofErr w:type="spellStart"/>
      <w:r w:rsidRPr="00374894">
        <w:rPr>
          <w:szCs w:val="28"/>
        </w:rPr>
        <w:t>Сивограков</w:t>
      </w:r>
      <w:proofErr w:type="spellEnd"/>
      <w:r w:rsidRPr="00374894">
        <w:rPr>
          <w:szCs w:val="28"/>
        </w:rPr>
        <w:t xml:space="preserve">]. – Минск </w:t>
      </w:r>
      <w:proofErr w:type="gramStart"/>
      <w:r w:rsidRPr="00374894">
        <w:rPr>
          <w:szCs w:val="28"/>
        </w:rPr>
        <w:t>:</w:t>
      </w:r>
      <w:proofErr w:type="spellStart"/>
      <w:r w:rsidRPr="00374894">
        <w:rPr>
          <w:szCs w:val="28"/>
        </w:rPr>
        <w:t>П</w:t>
      </w:r>
      <w:proofErr w:type="gramEnd"/>
      <w:r w:rsidRPr="00374894">
        <w:rPr>
          <w:szCs w:val="28"/>
        </w:rPr>
        <w:t>аркус</w:t>
      </w:r>
      <w:proofErr w:type="spellEnd"/>
      <w:r w:rsidRPr="00374894">
        <w:rPr>
          <w:szCs w:val="28"/>
        </w:rPr>
        <w:t xml:space="preserve"> </w:t>
      </w:r>
      <w:r w:rsidRPr="00374894">
        <w:rPr>
          <w:szCs w:val="28"/>
        </w:rPr>
        <w:lastRenderedPageBreak/>
        <w:t>плюс, 2010. – Ч. 1: Образование в интересах устойчивого развития: наполнение содержания учебных предметов / А. В. Муравьев. – Минск</w:t>
      </w:r>
      <w:proofErr w:type="gramStart"/>
      <w:r w:rsidRPr="00374894">
        <w:rPr>
          <w:szCs w:val="28"/>
        </w:rPr>
        <w:t xml:space="preserve"> :</w:t>
      </w:r>
      <w:proofErr w:type="gramEnd"/>
      <w:r w:rsidRPr="00374894">
        <w:rPr>
          <w:szCs w:val="28"/>
        </w:rPr>
        <w:t xml:space="preserve"> </w:t>
      </w:r>
      <w:proofErr w:type="spellStart"/>
      <w:r w:rsidRPr="00374894">
        <w:rPr>
          <w:szCs w:val="28"/>
        </w:rPr>
        <w:t>Паркус</w:t>
      </w:r>
      <w:proofErr w:type="spellEnd"/>
      <w:r w:rsidRPr="00374894">
        <w:rPr>
          <w:szCs w:val="28"/>
        </w:rPr>
        <w:t xml:space="preserve"> плюс, 2010. – 175 </w:t>
      </w:r>
      <w:proofErr w:type="gramStart"/>
      <w:r w:rsidRPr="00374894">
        <w:rPr>
          <w:szCs w:val="28"/>
        </w:rPr>
        <w:t>с</w:t>
      </w:r>
      <w:proofErr w:type="gramEnd"/>
      <w:r w:rsidRPr="00374894">
        <w:rPr>
          <w:szCs w:val="28"/>
        </w:rPr>
        <w:t>.</w:t>
      </w:r>
    </w:p>
    <w:p w:rsidR="00AA5E90" w:rsidRPr="0001474E" w:rsidRDefault="00AA5E90" w:rsidP="00AA5E90">
      <w:pPr>
        <w:pStyle w:val="main"/>
        <w:numPr>
          <w:ilvl w:val="0"/>
          <w:numId w:val="5"/>
        </w:numPr>
        <w:tabs>
          <w:tab w:val="clear" w:pos="720"/>
          <w:tab w:val="left" w:pos="709"/>
        </w:tabs>
        <w:spacing w:before="30" w:beforeAutospacing="0" w:after="30" w:afterAutospacing="0" w:line="259" w:lineRule="auto"/>
        <w:ind w:left="142" w:firstLine="284"/>
        <w:jc w:val="both"/>
        <w:rPr>
          <w:sz w:val="28"/>
          <w:szCs w:val="28"/>
        </w:rPr>
      </w:pPr>
      <w:r w:rsidRPr="0001474E">
        <w:rPr>
          <w:color w:val="000000"/>
          <w:sz w:val="28"/>
          <w:szCs w:val="28"/>
        </w:rPr>
        <w:t xml:space="preserve">На пути к устойчивому развитию. Сборник </w:t>
      </w:r>
      <w:r>
        <w:rPr>
          <w:color w:val="000000"/>
          <w:sz w:val="28"/>
          <w:szCs w:val="28"/>
        </w:rPr>
        <w:t>–</w:t>
      </w:r>
      <w:r w:rsidRPr="0001474E">
        <w:rPr>
          <w:color w:val="000000"/>
          <w:sz w:val="28"/>
          <w:szCs w:val="28"/>
        </w:rPr>
        <w:t xml:space="preserve"> М.</w:t>
      </w:r>
      <w:proofErr w:type="gramStart"/>
      <w:r w:rsidRPr="0001474E">
        <w:rPr>
          <w:color w:val="000000"/>
          <w:sz w:val="28"/>
          <w:szCs w:val="28"/>
        </w:rPr>
        <w:t xml:space="preserve"> :</w:t>
      </w:r>
      <w:proofErr w:type="gramEnd"/>
      <w:r w:rsidRPr="0001474E">
        <w:rPr>
          <w:color w:val="000000"/>
          <w:sz w:val="28"/>
          <w:szCs w:val="28"/>
        </w:rPr>
        <w:t xml:space="preserve"> 2002, № 20.</w:t>
      </w:r>
      <w:r>
        <w:rPr>
          <w:color w:val="000000"/>
          <w:sz w:val="28"/>
          <w:szCs w:val="28"/>
        </w:rPr>
        <w:t xml:space="preserve"> – 60 с.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szCs w:val="28"/>
        </w:rPr>
      </w:pPr>
      <w:r w:rsidRPr="00374894">
        <w:rPr>
          <w:bCs/>
          <w:szCs w:val="28"/>
        </w:rPr>
        <w:t>Кошель, Н. Н. Методические рекомендации по планированию повышения квалификации педагогических кадров в области образования в интересах устойчивого развития</w:t>
      </w:r>
      <w:r w:rsidRPr="00374894">
        <w:rPr>
          <w:szCs w:val="28"/>
        </w:rPr>
        <w:t xml:space="preserve">: пособие для общеобразовательной средней школы / Н. Н. Кошель, С. Б. Савелова. - Минск </w:t>
      </w:r>
      <w:proofErr w:type="gramStart"/>
      <w:r w:rsidRPr="00374894">
        <w:rPr>
          <w:szCs w:val="28"/>
        </w:rPr>
        <w:t>:</w:t>
      </w:r>
      <w:proofErr w:type="spellStart"/>
      <w:r w:rsidRPr="00374894">
        <w:rPr>
          <w:szCs w:val="28"/>
        </w:rPr>
        <w:t>М</w:t>
      </w:r>
      <w:proofErr w:type="gramEnd"/>
      <w:r w:rsidRPr="00374894">
        <w:rPr>
          <w:szCs w:val="28"/>
        </w:rPr>
        <w:t>исанта</w:t>
      </w:r>
      <w:proofErr w:type="spellEnd"/>
      <w:r w:rsidRPr="00374894">
        <w:rPr>
          <w:szCs w:val="28"/>
        </w:rPr>
        <w:t>, 2009. – 98 с.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szCs w:val="28"/>
        </w:rPr>
      </w:pPr>
      <w:r w:rsidRPr="00374894">
        <w:rPr>
          <w:bCs/>
          <w:szCs w:val="28"/>
        </w:rPr>
        <w:t>Образование в интересах устойчивого развития: информационно-аналитический обзор</w:t>
      </w:r>
      <w:r w:rsidRPr="00374894">
        <w:rPr>
          <w:szCs w:val="28"/>
        </w:rPr>
        <w:t>/ Международный государственный экологический университет им. А. Д. Сахарова; Министерство образования Республики Беларусь. – Минск</w:t>
      </w:r>
      <w:proofErr w:type="gramStart"/>
      <w:r w:rsidRPr="00374894">
        <w:rPr>
          <w:szCs w:val="28"/>
        </w:rPr>
        <w:t xml:space="preserve"> :</w:t>
      </w:r>
      <w:proofErr w:type="gramEnd"/>
      <w:r w:rsidRPr="00374894">
        <w:rPr>
          <w:szCs w:val="28"/>
        </w:rPr>
        <w:t xml:space="preserve"> МГЭУ им. А. Д. Сахарова, 2007. – 102 </w:t>
      </w:r>
      <w:proofErr w:type="gramStart"/>
      <w:r w:rsidRPr="00374894">
        <w:rPr>
          <w:szCs w:val="28"/>
        </w:rPr>
        <w:t>с</w:t>
      </w:r>
      <w:proofErr w:type="gramEnd"/>
      <w:r w:rsidRPr="00374894">
        <w:rPr>
          <w:szCs w:val="28"/>
        </w:rPr>
        <w:t>.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szCs w:val="28"/>
        </w:rPr>
      </w:pPr>
      <w:r w:rsidRPr="00374894">
        <w:rPr>
          <w:szCs w:val="28"/>
        </w:rPr>
        <w:t>Переход к устойчивому развитию: глобальный, региональный и локальный уровни. Зарубежный опыт и проблемы России. – М.</w:t>
      </w:r>
      <w:proofErr w:type="gramStart"/>
      <w:r w:rsidRPr="00374894">
        <w:rPr>
          <w:szCs w:val="28"/>
        </w:rPr>
        <w:t xml:space="preserve"> :</w:t>
      </w:r>
      <w:proofErr w:type="gramEnd"/>
      <w:r w:rsidRPr="00374894">
        <w:rPr>
          <w:szCs w:val="28"/>
        </w:rPr>
        <w:t xml:space="preserve"> КМК, 2002. – 445 с.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szCs w:val="28"/>
        </w:rPr>
      </w:pPr>
      <w:r w:rsidRPr="00374894">
        <w:rPr>
          <w:bCs/>
          <w:szCs w:val="28"/>
          <w:bdr w:val="none" w:sz="0" w:space="0" w:color="auto" w:frame="1"/>
        </w:rPr>
        <w:t>Введение в теорию устойчивого развития</w:t>
      </w:r>
      <w:r w:rsidRPr="00374894">
        <w:rPr>
          <w:szCs w:val="28"/>
        </w:rPr>
        <w:t>: Курс лекций: Учеб. пособие для вузов по напр., «</w:t>
      </w:r>
      <w:proofErr w:type="spellStart"/>
      <w:r w:rsidRPr="00374894">
        <w:rPr>
          <w:szCs w:val="28"/>
        </w:rPr>
        <w:t>Гуманит</w:t>
      </w:r>
      <w:proofErr w:type="spellEnd"/>
      <w:r w:rsidRPr="00374894">
        <w:rPr>
          <w:szCs w:val="28"/>
        </w:rPr>
        <w:t xml:space="preserve">. и </w:t>
      </w:r>
      <w:proofErr w:type="spellStart"/>
      <w:r w:rsidRPr="00374894">
        <w:rPr>
          <w:szCs w:val="28"/>
        </w:rPr>
        <w:t>соц</w:t>
      </w:r>
      <w:proofErr w:type="gramStart"/>
      <w:r w:rsidRPr="00374894">
        <w:rPr>
          <w:szCs w:val="28"/>
        </w:rPr>
        <w:t>.-</w:t>
      </w:r>
      <w:proofErr w:type="gramEnd"/>
      <w:r w:rsidRPr="00374894">
        <w:rPr>
          <w:szCs w:val="28"/>
        </w:rPr>
        <w:t>экон</w:t>
      </w:r>
      <w:proofErr w:type="spellEnd"/>
      <w:r w:rsidRPr="00374894">
        <w:rPr>
          <w:szCs w:val="28"/>
        </w:rPr>
        <w:t>. Науки» / Сост. и отв. ред. Н. М. Мамедов. – М.</w:t>
      </w:r>
      <w:proofErr w:type="gramStart"/>
      <w:r w:rsidRPr="00374894">
        <w:rPr>
          <w:szCs w:val="28"/>
        </w:rPr>
        <w:t xml:space="preserve"> :</w:t>
      </w:r>
      <w:proofErr w:type="gramEnd"/>
      <w:r w:rsidRPr="00374894">
        <w:rPr>
          <w:szCs w:val="28"/>
        </w:rPr>
        <w:t xml:space="preserve"> Ступени, 2002. – 238 с.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szCs w:val="28"/>
        </w:rPr>
      </w:pPr>
      <w:r w:rsidRPr="00374894">
        <w:rPr>
          <w:szCs w:val="28"/>
        </w:rPr>
        <w:t>Глобальная экологическая перспектива 3. –  ЮНЕП, 2002. – 504 с.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szCs w:val="28"/>
        </w:rPr>
      </w:pPr>
      <w:proofErr w:type="spellStart"/>
      <w:r w:rsidRPr="00374894">
        <w:rPr>
          <w:szCs w:val="28"/>
        </w:rPr>
        <w:t>Данилов-Данильян</w:t>
      </w:r>
      <w:proofErr w:type="spellEnd"/>
      <w:r w:rsidRPr="00374894">
        <w:rPr>
          <w:szCs w:val="28"/>
        </w:rPr>
        <w:t xml:space="preserve">, В. И. Экологический вызов и устойчивое развитие / В. И. </w:t>
      </w:r>
      <w:proofErr w:type="spellStart"/>
      <w:r w:rsidRPr="00374894">
        <w:rPr>
          <w:szCs w:val="28"/>
        </w:rPr>
        <w:t>Данилов-Данильян</w:t>
      </w:r>
      <w:proofErr w:type="spellEnd"/>
      <w:r w:rsidRPr="00374894">
        <w:rPr>
          <w:szCs w:val="28"/>
        </w:rPr>
        <w:t>, К. С. Лосев. – М.</w:t>
      </w:r>
      <w:proofErr w:type="gramStart"/>
      <w:r w:rsidRPr="00374894">
        <w:rPr>
          <w:szCs w:val="28"/>
        </w:rPr>
        <w:t xml:space="preserve"> :</w:t>
      </w:r>
      <w:proofErr w:type="gramEnd"/>
      <w:r w:rsidRPr="00374894">
        <w:rPr>
          <w:szCs w:val="28"/>
        </w:rPr>
        <w:t xml:space="preserve"> Прогресс-Традиция, 2000. - 415 с. 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szCs w:val="28"/>
        </w:rPr>
      </w:pPr>
      <w:proofErr w:type="spellStart"/>
      <w:r w:rsidRPr="00374894">
        <w:rPr>
          <w:szCs w:val="28"/>
        </w:rPr>
        <w:t>Баландин</w:t>
      </w:r>
      <w:proofErr w:type="spellEnd"/>
      <w:r w:rsidRPr="00374894">
        <w:rPr>
          <w:szCs w:val="28"/>
        </w:rPr>
        <w:t xml:space="preserve">, Р. К.Природа и цивилизация. / Р. К. </w:t>
      </w:r>
      <w:proofErr w:type="spellStart"/>
      <w:r w:rsidRPr="00374894">
        <w:rPr>
          <w:szCs w:val="28"/>
        </w:rPr>
        <w:t>Баландин</w:t>
      </w:r>
      <w:proofErr w:type="spellEnd"/>
      <w:r w:rsidRPr="00374894">
        <w:rPr>
          <w:szCs w:val="28"/>
        </w:rPr>
        <w:t>, Л. Г. Бондарев. – М.</w:t>
      </w:r>
      <w:proofErr w:type="gramStart"/>
      <w:r w:rsidRPr="00374894">
        <w:rPr>
          <w:szCs w:val="28"/>
        </w:rPr>
        <w:t xml:space="preserve"> :</w:t>
      </w:r>
      <w:proofErr w:type="gramEnd"/>
      <w:r w:rsidRPr="00374894">
        <w:rPr>
          <w:szCs w:val="28"/>
        </w:rPr>
        <w:t xml:space="preserve"> Мысль, 2000. – 391с.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szCs w:val="28"/>
        </w:rPr>
      </w:pPr>
      <w:r w:rsidRPr="00374894">
        <w:rPr>
          <w:szCs w:val="28"/>
        </w:rPr>
        <w:t>Горшков, В. Г. Физические и биологические основы устойчивости жизни / В. Г. Горшков. – М.</w:t>
      </w:r>
      <w:proofErr w:type="gramStart"/>
      <w:r w:rsidRPr="00374894">
        <w:rPr>
          <w:szCs w:val="28"/>
        </w:rPr>
        <w:t xml:space="preserve"> :</w:t>
      </w:r>
      <w:proofErr w:type="gramEnd"/>
      <w:r w:rsidRPr="00374894">
        <w:rPr>
          <w:szCs w:val="28"/>
        </w:rPr>
        <w:t xml:space="preserve"> 1995. – 470 с.</w:t>
      </w:r>
    </w:p>
    <w:p w:rsidR="00AA5E90" w:rsidRPr="003977B8" w:rsidRDefault="00AA5E90" w:rsidP="00AA5E90">
      <w:pPr>
        <w:pStyle w:val="main"/>
        <w:numPr>
          <w:ilvl w:val="0"/>
          <w:numId w:val="5"/>
        </w:numPr>
        <w:tabs>
          <w:tab w:val="clear" w:pos="720"/>
          <w:tab w:val="left" w:pos="709"/>
        </w:tabs>
        <w:spacing w:before="0" w:beforeAutospacing="0" w:after="0" w:afterAutospacing="0"/>
        <w:ind w:left="142" w:firstLine="284"/>
        <w:rPr>
          <w:color w:val="000000"/>
          <w:sz w:val="28"/>
          <w:szCs w:val="28"/>
        </w:rPr>
      </w:pPr>
      <w:r w:rsidRPr="003977B8">
        <w:rPr>
          <w:color w:val="000000"/>
          <w:sz w:val="28"/>
          <w:szCs w:val="28"/>
        </w:rPr>
        <w:t>Диксон</w:t>
      </w:r>
      <w:r>
        <w:rPr>
          <w:color w:val="000000"/>
          <w:sz w:val="28"/>
          <w:szCs w:val="28"/>
        </w:rPr>
        <w:t>,</w:t>
      </w:r>
      <w:r w:rsidRPr="003977B8">
        <w:rPr>
          <w:color w:val="000000"/>
          <w:sz w:val="28"/>
          <w:szCs w:val="28"/>
        </w:rPr>
        <w:t xml:space="preserve"> </w:t>
      </w:r>
      <w:proofErr w:type="gramStart"/>
      <w:r w:rsidRPr="003977B8">
        <w:rPr>
          <w:color w:val="000000"/>
          <w:sz w:val="28"/>
          <w:szCs w:val="28"/>
        </w:rPr>
        <w:t>Дж</w:t>
      </w:r>
      <w:proofErr w:type="gramEnd"/>
      <w:r w:rsidRPr="003977B8">
        <w:rPr>
          <w:color w:val="000000"/>
          <w:sz w:val="28"/>
          <w:szCs w:val="28"/>
        </w:rPr>
        <w:t xml:space="preserve">. Новый взгляд на богатство народов. Индикаторы </w:t>
      </w:r>
      <w:proofErr w:type="spellStart"/>
      <w:r w:rsidRPr="003977B8">
        <w:rPr>
          <w:color w:val="000000"/>
          <w:sz w:val="28"/>
          <w:szCs w:val="28"/>
        </w:rPr>
        <w:t>эко</w:t>
      </w:r>
      <w:r>
        <w:rPr>
          <w:color w:val="000000"/>
          <w:sz w:val="28"/>
          <w:szCs w:val="28"/>
        </w:rPr>
        <w:t>логичски</w:t>
      </w:r>
      <w:proofErr w:type="spellEnd"/>
      <w:r>
        <w:rPr>
          <w:color w:val="000000"/>
          <w:sz w:val="28"/>
          <w:szCs w:val="28"/>
        </w:rPr>
        <w:t xml:space="preserve"> устойчивого развития /</w:t>
      </w:r>
      <w:r w:rsidRPr="003977B8">
        <w:rPr>
          <w:color w:val="000000"/>
          <w:sz w:val="28"/>
          <w:szCs w:val="28"/>
        </w:rPr>
        <w:t xml:space="preserve"> Диксон</w:t>
      </w:r>
      <w:r>
        <w:rPr>
          <w:color w:val="000000"/>
          <w:sz w:val="28"/>
          <w:szCs w:val="28"/>
        </w:rPr>
        <w:t>,</w:t>
      </w:r>
      <w:r w:rsidRPr="003977B8">
        <w:rPr>
          <w:color w:val="000000"/>
          <w:sz w:val="28"/>
          <w:szCs w:val="28"/>
        </w:rPr>
        <w:t xml:space="preserve"> Дж. – М.</w:t>
      </w:r>
      <w:proofErr w:type="gramStart"/>
      <w:r>
        <w:rPr>
          <w:color w:val="000000"/>
          <w:sz w:val="28"/>
          <w:szCs w:val="28"/>
        </w:rPr>
        <w:t xml:space="preserve"> </w:t>
      </w:r>
      <w:r w:rsidRPr="003977B8">
        <w:rPr>
          <w:color w:val="000000"/>
          <w:sz w:val="28"/>
          <w:szCs w:val="28"/>
        </w:rPr>
        <w:t>:</w:t>
      </w:r>
      <w:proofErr w:type="gramEnd"/>
      <w:r w:rsidRPr="003977B8">
        <w:rPr>
          <w:color w:val="000000"/>
          <w:sz w:val="28"/>
          <w:szCs w:val="28"/>
        </w:rPr>
        <w:t xml:space="preserve"> Весь мир, </w:t>
      </w:r>
      <w:r>
        <w:rPr>
          <w:color w:val="000000"/>
          <w:sz w:val="28"/>
          <w:szCs w:val="28"/>
        </w:rPr>
        <w:t xml:space="preserve">– </w:t>
      </w:r>
      <w:r w:rsidRPr="003977B8">
        <w:rPr>
          <w:color w:val="000000"/>
          <w:sz w:val="28"/>
          <w:szCs w:val="28"/>
        </w:rPr>
        <w:t>2002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color w:val="000000"/>
          <w:szCs w:val="28"/>
        </w:rPr>
      </w:pPr>
      <w:r w:rsidRPr="00374894">
        <w:rPr>
          <w:color w:val="000000"/>
          <w:szCs w:val="28"/>
        </w:rPr>
        <w:t xml:space="preserve">Красилов, В. А. Охрана природы: принципы, проблемы, приоритеты. / Красилов, В.А. – </w:t>
      </w:r>
      <w:proofErr w:type="spellStart"/>
      <w:r w:rsidRPr="00374894">
        <w:rPr>
          <w:color w:val="000000"/>
          <w:szCs w:val="28"/>
        </w:rPr>
        <w:t>Ин-т</w:t>
      </w:r>
      <w:proofErr w:type="spellEnd"/>
      <w:r w:rsidRPr="00374894">
        <w:rPr>
          <w:color w:val="000000"/>
          <w:szCs w:val="28"/>
        </w:rPr>
        <w:t xml:space="preserve"> охраны природы и заповедного дела. – М.  Мир, – 1992 </w:t>
      </w:r>
      <w:proofErr w:type="gramStart"/>
      <w:r w:rsidRPr="00374894">
        <w:rPr>
          <w:color w:val="000000"/>
          <w:szCs w:val="28"/>
        </w:rPr>
        <w:t>с</w:t>
      </w:r>
      <w:proofErr w:type="gramEnd"/>
      <w:r w:rsidRPr="00374894">
        <w:rPr>
          <w:color w:val="000000"/>
          <w:szCs w:val="28"/>
        </w:rPr>
        <w:t>.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szCs w:val="28"/>
        </w:rPr>
      </w:pPr>
      <w:r w:rsidRPr="00374894">
        <w:rPr>
          <w:szCs w:val="28"/>
        </w:rPr>
        <w:t>Моисеев, Н. Н. Человек и ноосфера / Н. Н. Моисеев. – М.</w:t>
      </w:r>
      <w:proofErr w:type="gramStart"/>
      <w:r w:rsidRPr="00374894">
        <w:rPr>
          <w:szCs w:val="28"/>
        </w:rPr>
        <w:t xml:space="preserve"> :</w:t>
      </w:r>
      <w:proofErr w:type="gramEnd"/>
      <w:r w:rsidRPr="00374894">
        <w:rPr>
          <w:szCs w:val="28"/>
        </w:rPr>
        <w:t xml:space="preserve"> Молодая гвардия, 1990. – 352 с.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color w:val="000000"/>
          <w:szCs w:val="28"/>
        </w:rPr>
      </w:pPr>
      <w:proofErr w:type="spellStart"/>
      <w:r w:rsidRPr="00374894">
        <w:rPr>
          <w:color w:val="000000"/>
          <w:szCs w:val="28"/>
        </w:rPr>
        <w:t>Печчеи</w:t>
      </w:r>
      <w:proofErr w:type="spellEnd"/>
      <w:r w:rsidRPr="00374894">
        <w:rPr>
          <w:color w:val="000000"/>
          <w:szCs w:val="28"/>
        </w:rPr>
        <w:t xml:space="preserve">, А. Человеческие качества / А. </w:t>
      </w:r>
      <w:proofErr w:type="spellStart"/>
      <w:r w:rsidRPr="00374894">
        <w:rPr>
          <w:color w:val="000000"/>
          <w:szCs w:val="28"/>
        </w:rPr>
        <w:t>Печчеи</w:t>
      </w:r>
      <w:proofErr w:type="spellEnd"/>
      <w:r w:rsidRPr="00374894">
        <w:rPr>
          <w:color w:val="000000"/>
          <w:szCs w:val="28"/>
        </w:rPr>
        <w:t>. – М.</w:t>
      </w:r>
      <w:proofErr w:type="gramStart"/>
      <w:r w:rsidRPr="00374894">
        <w:rPr>
          <w:color w:val="000000"/>
          <w:szCs w:val="28"/>
        </w:rPr>
        <w:t xml:space="preserve"> :</w:t>
      </w:r>
      <w:proofErr w:type="gramEnd"/>
      <w:r w:rsidRPr="00374894">
        <w:rPr>
          <w:color w:val="000000"/>
          <w:szCs w:val="28"/>
        </w:rPr>
        <w:t xml:space="preserve"> Прогресс, – 1980.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color w:val="000000"/>
          <w:szCs w:val="28"/>
        </w:rPr>
      </w:pPr>
      <w:proofErr w:type="spellStart"/>
      <w:r w:rsidRPr="00374894">
        <w:rPr>
          <w:color w:val="000000"/>
          <w:szCs w:val="28"/>
        </w:rPr>
        <w:t>Реймерс</w:t>
      </w:r>
      <w:proofErr w:type="spellEnd"/>
      <w:r w:rsidRPr="00374894">
        <w:rPr>
          <w:color w:val="000000"/>
          <w:szCs w:val="28"/>
        </w:rPr>
        <w:t xml:space="preserve">, Н. Ф. Природопользование / Н. Ф. </w:t>
      </w:r>
      <w:proofErr w:type="spellStart"/>
      <w:r w:rsidRPr="00374894">
        <w:rPr>
          <w:color w:val="000000"/>
          <w:szCs w:val="28"/>
        </w:rPr>
        <w:t>Реймерс</w:t>
      </w:r>
      <w:proofErr w:type="spellEnd"/>
      <w:r w:rsidRPr="00374894">
        <w:rPr>
          <w:color w:val="000000"/>
          <w:szCs w:val="28"/>
        </w:rPr>
        <w:t>. – М.</w:t>
      </w:r>
      <w:proofErr w:type="gramStart"/>
      <w:r w:rsidRPr="00374894">
        <w:rPr>
          <w:color w:val="000000"/>
          <w:szCs w:val="28"/>
        </w:rPr>
        <w:t xml:space="preserve"> :</w:t>
      </w:r>
      <w:proofErr w:type="gramEnd"/>
      <w:r w:rsidRPr="00374894">
        <w:rPr>
          <w:color w:val="000000"/>
          <w:szCs w:val="28"/>
        </w:rPr>
        <w:t xml:space="preserve"> Мысль, 1990. – 637 с.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color w:val="000000"/>
          <w:szCs w:val="28"/>
        </w:rPr>
      </w:pPr>
      <w:r w:rsidRPr="00374894">
        <w:rPr>
          <w:color w:val="000000"/>
          <w:szCs w:val="28"/>
        </w:rPr>
        <w:lastRenderedPageBreak/>
        <w:t>Тейяр де Шарден, П. Феномен человека / П. Тейяр де Шарден. – М.</w:t>
      </w:r>
      <w:proofErr w:type="gramStart"/>
      <w:r w:rsidRPr="00374894">
        <w:rPr>
          <w:color w:val="000000"/>
          <w:szCs w:val="28"/>
        </w:rPr>
        <w:t xml:space="preserve"> :</w:t>
      </w:r>
      <w:proofErr w:type="gramEnd"/>
      <w:r w:rsidRPr="00374894">
        <w:rPr>
          <w:color w:val="000000"/>
          <w:szCs w:val="28"/>
        </w:rPr>
        <w:t xml:space="preserve"> Наука, 1987. – 240 с.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color w:val="000000"/>
          <w:szCs w:val="28"/>
          <w:lang w:val="en-US"/>
        </w:rPr>
      </w:pPr>
      <w:r w:rsidRPr="00374894">
        <w:rPr>
          <w:color w:val="000000"/>
          <w:szCs w:val="28"/>
          <w:lang w:val="en-US"/>
        </w:rPr>
        <w:t>Environmental Indices System Analysis Approach. EOLSS. 1999. – 655 p.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color w:val="000000"/>
          <w:szCs w:val="28"/>
          <w:lang w:val="en-US"/>
        </w:rPr>
      </w:pPr>
      <w:r w:rsidRPr="00374894">
        <w:rPr>
          <w:color w:val="000000"/>
          <w:szCs w:val="28"/>
          <w:lang w:val="en-US"/>
        </w:rPr>
        <w:t>Human Development Report 2002. UNDP, 2001</w:t>
      </w:r>
      <w:r w:rsidRPr="0035135B">
        <w:rPr>
          <w:color w:val="000000"/>
          <w:szCs w:val="28"/>
          <w:lang w:val="en-US"/>
        </w:rPr>
        <w:t>.</w:t>
      </w:r>
      <w:r w:rsidRPr="00374894">
        <w:rPr>
          <w:color w:val="000000"/>
          <w:szCs w:val="28"/>
          <w:lang w:val="en-US"/>
        </w:rPr>
        <w:t xml:space="preserve"> </w:t>
      </w:r>
      <w:r w:rsidRPr="0035135B">
        <w:rPr>
          <w:color w:val="000000"/>
          <w:szCs w:val="28"/>
          <w:lang w:val="en-US"/>
        </w:rPr>
        <w:t>–</w:t>
      </w:r>
      <w:r w:rsidRPr="00374894">
        <w:rPr>
          <w:color w:val="000000"/>
          <w:szCs w:val="28"/>
          <w:lang w:val="en-US"/>
        </w:rPr>
        <w:t xml:space="preserve"> 249 p.</w:t>
      </w:r>
    </w:p>
    <w:p w:rsidR="00AA5E90" w:rsidRPr="00374894" w:rsidRDefault="00AA5E90" w:rsidP="00AA5E90">
      <w:pPr>
        <w:pStyle w:val="a4"/>
        <w:numPr>
          <w:ilvl w:val="0"/>
          <w:numId w:val="5"/>
        </w:numPr>
        <w:tabs>
          <w:tab w:val="clear" w:pos="720"/>
          <w:tab w:val="left" w:pos="709"/>
        </w:tabs>
        <w:spacing w:before="30" w:after="30" w:line="259" w:lineRule="auto"/>
        <w:ind w:left="142" w:firstLine="284"/>
        <w:jc w:val="both"/>
        <w:rPr>
          <w:color w:val="000000"/>
          <w:szCs w:val="28"/>
          <w:lang w:val="en-US"/>
        </w:rPr>
      </w:pPr>
      <w:r w:rsidRPr="00374894">
        <w:rPr>
          <w:color w:val="000000"/>
          <w:szCs w:val="28"/>
          <w:lang w:val="en-US"/>
        </w:rPr>
        <w:t>Living Planet Report 2002, WWF, 2002. – 36 p.</w:t>
      </w:r>
    </w:p>
    <w:p w:rsidR="00AA5E90" w:rsidRPr="00AD7003" w:rsidRDefault="00AA5E90" w:rsidP="00AA5E90">
      <w:pPr>
        <w:tabs>
          <w:tab w:val="left" w:pos="1134"/>
        </w:tabs>
        <w:ind w:firstLine="709"/>
        <w:jc w:val="both"/>
        <w:outlineLvl w:val="3"/>
        <w:rPr>
          <w:b/>
          <w:bCs/>
          <w:color w:val="000000"/>
          <w:szCs w:val="28"/>
          <w:lang w:val="en-US"/>
        </w:rPr>
      </w:pPr>
      <w:r>
        <w:rPr>
          <w:b/>
          <w:bCs/>
          <w:color w:val="000000"/>
          <w:szCs w:val="28"/>
        </w:rPr>
        <w:t>Интернет</w:t>
      </w:r>
      <w:r w:rsidRPr="00AD7003">
        <w:rPr>
          <w:b/>
          <w:bCs/>
          <w:color w:val="000000"/>
          <w:szCs w:val="28"/>
          <w:lang w:val="en-US"/>
        </w:rPr>
        <w:t>-</w:t>
      </w:r>
      <w:r w:rsidRPr="00146402">
        <w:rPr>
          <w:b/>
          <w:bCs/>
          <w:color w:val="000000"/>
          <w:szCs w:val="28"/>
        </w:rPr>
        <w:t>ресурсы</w:t>
      </w:r>
    </w:p>
    <w:p w:rsidR="00AA5E90" w:rsidRPr="00146402" w:rsidRDefault="00AA5E90" w:rsidP="00AA5E90">
      <w:pPr>
        <w:numPr>
          <w:ilvl w:val="0"/>
          <w:numId w:val="4"/>
        </w:numPr>
        <w:tabs>
          <w:tab w:val="clear" w:pos="720"/>
          <w:tab w:val="left" w:pos="1134"/>
        </w:tabs>
        <w:spacing w:before="30" w:after="30" w:line="259" w:lineRule="auto"/>
        <w:ind w:left="0" w:firstLine="426"/>
        <w:jc w:val="both"/>
        <w:rPr>
          <w:color w:val="000000"/>
          <w:szCs w:val="28"/>
          <w:lang w:val="en-US"/>
        </w:rPr>
      </w:pPr>
      <w:r w:rsidRPr="00146402">
        <w:rPr>
          <w:color w:val="000000"/>
          <w:szCs w:val="28"/>
          <w:lang w:val="en-US"/>
        </w:rPr>
        <w:t>Documents relating to Sustainable Development</w:t>
      </w:r>
      <w:r w:rsidRPr="00ED41EE">
        <w:rPr>
          <w:color w:val="000000"/>
          <w:szCs w:val="28"/>
          <w:lang w:val="en-US"/>
        </w:rPr>
        <w:t xml:space="preserve"> </w:t>
      </w:r>
      <w:r w:rsidRPr="00146402">
        <w:rPr>
          <w:color w:val="000000"/>
          <w:szCs w:val="28"/>
          <w:lang w:val="en-US"/>
        </w:rPr>
        <w:t>// </w:t>
      </w:r>
      <w:hyperlink r:id="rId6" w:history="1">
        <w:r w:rsidRPr="00146402">
          <w:rPr>
            <w:color w:val="000000"/>
            <w:szCs w:val="28"/>
            <w:u w:val="single"/>
            <w:lang w:val="en-US"/>
          </w:rPr>
          <w:t>http://www.laetusinpraesens.org/themes/azsusta.php</w:t>
        </w:r>
      </w:hyperlink>
      <w:r w:rsidRPr="00374894">
        <w:rPr>
          <w:lang w:val="en-US"/>
        </w:rPr>
        <w:t>.</w:t>
      </w:r>
    </w:p>
    <w:p w:rsidR="00AA5E90" w:rsidRPr="00146402" w:rsidRDefault="00AA5E90" w:rsidP="00AA5E90">
      <w:pPr>
        <w:numPr>
          <w:ilvl w:val="0"/>
          <w:numId w:val="4"/>
        </w:numPr>
        <w:tabs>
          <w:tab w:val="clear" w:pos="720"/>
          <w:tab w:val="left" w:pos="1134"/>
        </w:tabs>
        <w:spacing w:before="30" w:after="30" w:line="259" w:lineRule="auto"/>
        <w:ind w:left="0" w:firstLine="426"/>
        <w:jc w:val="both"/>
        <w:rPr>
          <w:color w:val="000000"/>
          <w:szCs w:val="28"/>
          <w:lang w:val="en-US"/>
        </w:rPr>
      </w:pPr>
      <w:r w:rsidRPr="00146402">
        <w:rPr>
          <w:color w:val="000000"/>
          <w:szCs w:val="28"/>
          <w:lang w:val="en-US"/>
        </w:rPr>
        <w:t>Earth-Info.Net // </w:t>
      </w:r>
      <w:hyperlink r:id="rId7" w:history="1">
        <w:r w:rsidRPr="00146402">
          <w:rPr>
            <w:color w:val="000000"/>
            <w:szCs w:val="28"/>
            <w:u w:val="single"/>
            <w:lang w:val="en-US"/>
          </w:rPr>
          <w:t>http://earth-info-net.blogspot.com</w:t>
        </w:r>
      </w:hyperlink>
      <w:r w:rsidRPr="00146402">
        <w:rPr>
          <w:color w:val="000000"/>
          <w:szCs w:val="28"/>
          <w:lang w:val="en-US"/>
        </w:rPr>
        <w:t>.</w:t>
      </w:r>
    </w:p>
    <w:p w:rsidR="00AA5E90" w:rsidRPr="00146402" w:rsidRDefault="00AA5E90" w:rsidP="00AA5E90">
      <w:pPr>
        <w:numPr>
          <w:ilvl w:val="0"/>
          <w:numId w:val="4"/>
        </w:numPr>
        <w:tabs>
          <w:tab w:val="clear" w:pos="720"/>
          <w:tab w:val="left" w:pos="1134"/>
        </w:tabs>
        <w:spacing w:before="30" w:after="30" w:line="259" w:lineRule="auto"/>
        <w:ind w:left="0" w:firstLine="426"/>
        <w:jc w:val="both"/>
        <w:rPr>
          <w:color w:val="000000"/>
          <w:szCs w:val="28"/>
          <w:lang w:val="en-US"/>
        </w:rPr>
      </w:pPr>
      <w:proofErr w:type="spellStart"/>
      <w:r w:rsidRPr="00146402">
        <w:rPr>
          <w:color w:val="000000"/>
          <w:szCs w:val="28"/>
          <w:lang w:val="en-US"/>
        </w:rPr>
        <w:t>Eldis</w:t>
      </w:r>
      <w:proofErr w:type="spellEnd"/>
      <w:r w:rsidRPr="00146402">
        <w:rPr>
          <w:color w:val="000000"/>
          <w:szCs w:val="28"/>
          <w:lang w:val="en-US"/>
        </w:rPr>
        <w:t xml:space="preserve"> Gateway to Development Information // </w:t>
      </w:r>
      <w:hyperlink r:id="rId8" w:history="1">
        <w:r w:rsidRPr="00146402">
          <w:rPr>
            <w:color w:val="000000"/>
            <w:szCs w:val="28"/>
            <w:u w:val="single"/>
            <w:lang w:val="en-US"/>
          </w:rPr>
          <w:t>http://www.eldis.org</w:t>
        </w:r>
      </w:hyperlink>
    </w:p>
    <w:p w:rsidR="00AA5E90" w:rsidRPr="00146402" w:rsidRDefault="00AA5E90" w:rsidP="00AA5E90">
      <w:pPr>
        <w:numPr>
          <w:ilvl w:val="0"/>
          <w:numId w:val="4"/>
        </w:numPr>
        <w:tabs>
          <w:tab w:val="clear" w:pos="720"/>
          <w:tab w:val="left" w:pos="1134"/>
        </w:tabs>
        <w:spacing w:before="30" w:after="30" w:line="259" w:lineRule="auto"/>
        <w:ind w:left="0" w:firstLine="426"/>
        <w:jc w:val="both"/>
        <w:rPr>
          <w:color w:val="000000"/>
          <w:szCs w:val="28"/>
          <w:lang w:val="en-US"/>
        </w:rPr>
      </w:pPr>
      <w:r w:rsidRPr="00146402">
        <w:rPr>
          <w:color w:val="000000"/>
          <w:szCs w:val="28"/>
          <w:lang w:val="en-US"/>
        </w:rPr>
        <w:t>Global Issues: Achieving Sustainable Development // </w:t>
      </w:r>
      <w:hyperlink r:id="rId9" w:history="1">
        <w:r w:rsidRPr="00146402">
          <w:rPr>
            <w:color w:val="000000"/>
            <w:szCs w:val="28"/>
            <w:u w:val="single"/>
            <w:lang w:val="en-US"/>
          </w:rPr>
          <w:t>http://usinfo.state.gov/journals/itgic/0402/ijge/ijge0402.htm</w:t>
        </w:r>
      </w:hyperlink>
      <w:r w:rsidRPr="00374894">
        <w:rPr>
          <w:lang w:val="en-US"/>
        </w:rPr>
        <w:t>.</w:t>
      </w:r>
    </w:p>
    <w:p w:rsidR="00AA5E90" w:rsidRPr="00146402" w:rsidRDefault="00AA5E90" w:rsidP="00AA5E90">
      <w:pPr>
        <w:numPr>
          <w:ilvl w:val="0"/>
          <w:numId w:val="4"/>
        </w:numPr>
        <w:tabs>
          <w:tab w:val="clear" w:pos="720"/>
          <w:tab w:val="left" w:pos="1134"/>
        </w:tabs>
        <w:spacing w:before="30" w:after="30" w:line="259" w:lineRule="auto"/>
        <w:ind w:left="0" w:firstLine="426"/>
        <w:jc w:val="both"/>
        <w:rPr>
          <w:color w:val="000000"/>
          <w:szCs w:val="28"/>
          <w:lang w:val="en-US"/>
        </w:rPr>
      </w:pPr>
      <w:r w:rsidRPr="00146402">
        <w:rPr>
          <w:color w:val="000000"/>
          <w:szCs w:val="28"/>
          <w:lang w:val="en-US"/>
        </w:rPr>
        <w:t>Introduction to Sustainable Development // </w:t>
      </w:r>
      <w:hyperlink r:id="rId10" w:history="1">
        <w:r w:rsidRPr="00146402">
          <w:rPr>
            <w:color w:val="000000"/>
            <w:szCs w:val="28"/>
            <w:u w:val="single"/>
            <w:lang w:val="en-US"/>
          </w:rPr>
          <w:t>http://sdgateway.net/introsd</w:t>
        </w:r>
      </w:hyperlink>
    </w:p>
    <w:p w:rsidR="00AA5E90" w:rsidRPr="00374894" w:rsidRDefault="00AA5E90" w:rsidP="00AA5E90">
      <w:pPr>
        <w:numPr>
          <w:ilvl w:val="0"/>
          <w:numId w:val="4"/>
        </w:numPr>
        <w:tabs>
          <w:tab w:val="clear" w:pos="720"/>
          <w:tab w:val="left" w:pos="1134"/>
        </w:tabs>
        <w:spacing w:before="30" w:after="30" w:line="259" w:lineRule="auto"/>
        <w:ind w:left="0" w:firstLine="426"/>
        <w:jc w:val="both"/>
        <w:rPr>
          <w:color w:val="000000"/>
          <w:szCs w:val="28"/>
          <w:lang w:val="en-US"/>
        </w:rPr>
      </w:pPr>
      <w:r w:rsidRPr="00374894">
        <w:rPr>
          <w:color w:val="000000"/>
          <w:szCs w:val="28"/>
          <w:lang w:val="en-US"/>
        </w:rPr>
        <w:t>Sustainability Institute // </w:t>
      </w:r>
      <w:hyperlink r:id="rId11" w:history="1">
        <w:r w:rsidRPr="00374894">
          <w:rPr>
            <w:color w:val="000000"/>
            <w:szCs w:val="28"/>
            <w:u w:val="single"/>
            <w:lang w:val="en-US"/>
          </w:rPr>
          <w:t>http://sustainer.org</w:t>
        </w:r>
      </w:hyperlink>
      <w:r w:rsidRPr="00374894">
        <w:rPr>
          <w:lang w:val="en-US"/>
        </w:rPr>
        <w:t>.</w:t>
      </w:r>
    </w:p>
    <w:p w:rsidR="00AA5E90" w:rsidRPr="00AA5E90" w:rsidRDefault="00AA5E90" w:rsidP="00AA5E90">
      <w:pPr>
        <w:rPr>
          <w:lang w:val="en-US"/>
        </w:rPr>
      </w:pPr>
    </w:p>
    <w:sectPr w:rsidR="00AA5E90" w:rsidRPr="00AA5E90" w:rsidSect="00242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2940"/>
    <w:multiLevelType w:val="hybridMultilevel"/>
    <w:tmpl w:val="E806C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A63A0"/>
    <w:multiLevelType w:val="multilevel"/>
    <w:tmpl w:val="8214D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AC100A"/>
    <w:multiLevelType w:val="hybridMultilevel"/>
    <w:tmpl w:val="12BC276E"/>
    <w:lvl w:ilvl="0" w:tplc="853CB3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42563"/>
    <w:multiLevelType w:val="multilevel"/>
    <w:tmpl w:val="8214D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B058AD"/>
    <w:multiLevelType w:val="multilevel"/>
    <w:tmpl w:val="C278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AA5E90"/>
    <w:rsid w:val="00242423"/>
    <w:rsid w:val="00AA5E90"/>
    <w:rsid w:val="00B94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90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5E90"/>
    <w:rPr>
      <w:b/>
      <w:bCs/>
    </w:rPr>
  </w:style>
  <w:style w:type="paragraph" w:styleId="a4">
    <w:name w:val="List Paragraph"/>
    <w:basedOn w:val="a"/>
    <w:uiPriority w:val="34"/>
    <w:qFormat/>
    <w:rsid w:val="00AA5E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5E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5E9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AA5E90"/>
    <w:rPr>
      <w:color w:val="0000FF" w:themeColor="hyperlink"/>
      <w:u w:val="single"/>
    </w:rPr>
  </w:style>
  <w:style w:type="paragraph" w:customStyle="1" w:styleId="main">
    <w:name w:val="main"/>
    <w:basedOn w:val="a"/>
    <w:rsid w:val="00AA5E90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dis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arth-info-net.blogspot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etusinpraesens.org/themes/azsusta.php" TargetMode="External"/><Relationship Id="rId11" Type="http://schemas.openxmlformats.org/officeDocument/2006/relationships/hyperlink" Target="http://sustainer.org/" TargetMode="External"/><Relationship Id="rId5" Type="http://schemas.openxmlformats.org/officeDocument/2006/relationships/hyperlink" Target="mailto:kavtsevits@bspu.by" TargetMode="External"/><Relationship Id="rId10" Type="http://schemas.openxmlformats.org/officeDocument/2006/relationships/hyperlink" Target="http://sdgateway.net/intros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sinfo.state.gov/journals/itgic/0402/ijge/ijge040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1371</Words>
  <Characters>7817</Characters>
  <Application>Microsoft Office Word</Application>
  <DocSecurity>0</DocSecurity>
  <Lines>65</Lines>
  <Paragraphs>18</Paragraphs>
  <ScaleCrop>false</ScaleCrop>
  <Company>Krokoz™</Company>
  <LinksUpToDate>false</LinksUpToDate>
  <CharactersWithSpaces>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2020-05-24T19:44:00Z</dcterms:created>
  <dcterms:modified xsi:type="dcterms:W3CDTF">2020-05-24T20:19:00Z</dcterms:modified>
</cp:coreProperties>
</file>