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95" w:rsidRPr="00600B95" w:rsidRDefault="00600B95" w:rsidP="00600B95">
      <w:pPr>
        <w:jc w:val="center"/>
        <w:rPr>
          <w:b/>
        </w:rPr>
      </w:pPr>
      <w:r w:rsidRPr="00600B95">
        <w:rPr>
          <w:b/>
        </w:rPr>
        <w:t>Тема №4.  Обеспечение охраны природы в Республике Беларусь</w:t>
      </w:r>
    </w:p>
    <w:p w:rsidR="00600B95" w:rsidRDefault="00600B95" w:rsidP="00600B95">
      <w:pPr>
        <w:pStyle w:val="a4"/>
      </w:pPr>
    </w:p>
    <w:p w:rsidR="006A3BC4" w:rsidRPr="00600B95" w:rsidRDefault="00600B95" w:rsidP="00600B95">
      <w:pPr>
        <w:pStyle w:val="a4"/>
        <w:numPr>
          <w:ilvl w:val="0"/>
          <w:numId w:val="2"/>
        </w:numPr>
      </w:pPr>
      <w:r>
        <w:t xml:space="preserve">Развитие и совершенствование национального природоохранного законодательства – одно из основных направлений к решению </w:t>
      </w:r>
      <w:r w:rsidRPr="00600B95">
        <w:t>проблем охраны окружающей среды.</w:t>
      </w:r>
    </w:p>
    <w:p w:rsidR="00600B95" w:rsidRPr="00600B95" w:rsidRDefault="00600B95" w:rsidP="00600B95">
      <w:pPr>
        <w:pStyle w:val="a4"/>
        <w:numPr>
          <w:ilvl w:val="0"/>
          <w:numId w:val="2"/>
        </w:numPr>
        <w:rPr>
          <w:bCs/>
        </w:rPr>
      </w:pPr>
      <w:r w:rsidRPr="00600B95">
        <w:t xml:space="preserve">Правовые меры по </w:t>
      </w:r>
      <w:r w:rsidRPr="00600B95">
        <w:rPr>
          <w:bCs/>
        </w:rPr>
        <w:t>охране атмосферного воздуха в Республике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 xml:space="preserve">Водное законодательство, регулирующее </w:t>
      </w:r>
      <w:r w:rsidRPr="00600B95">
        <w:rPr>
          <w:bCs/>
        </w:rPr>
        <w:t>использование и охрану вод</w:t>
      </w:r>
      <w:r w:rsidRPr="00600B95">
        <w:t xml:space="preserve"> в Республике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 xml:space="preserve">Законодательное регулирование деятельности </w:t>
      </w:r>
      <w:r w:rsidRPr="00600B95">
        <w:rPr>
          <w:bCs/>
        </w:rPr>
        <w:t xml:space="preserve">по обращению с отходами </w:t>
      </w:r>
      <w:r w:rsidRPr="00600B95">
        <w:t>в Республике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 xml:space="preserve">Нормативные акты, регулирующие </w:t>
      </w:r>
      <w:r w:rsidRPr="00600B95">
        <w:rPr>
          <w:bCs/>
        </w:rPr>
        <w:t>земельные отношения</w:t>
      </w:r>
      <w:r w:rsidRPr="00600B95">
        <w:t xml:space="preserve"> в Республике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 xml:space="preserve">Регулирование отношений, возникающие в связи с </w:t>
      </w:r>
      <w:r w:rsidRPr="00600B95">
        <w:rPr>
          <w:bCs/>
        </w:rPr>
        <w:t>пользованием и охраной недр</w:t>
      </w:r>
      <w:r w:rsidRPr="00600B95">
        <w:t xml:space="preserve"> Республики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>Правовое регулирование использования и охраны растительных ресурсов Республики Беларусь.</w:t>
      </w:r>
    </w:p>
    <w:p w:rsidR="00600B95" w:rsidRPr="00600B95" w:rsidRDefault="00600B95" w:rsidP="00600B95">
      <w:pPr>
        <w:pStyle w:val="a4"/>
        <w:numPr>
          <w:ilvl w:val="0"/>
          <w:numId w:val="2"/>
        </w:numPr>
        <w:rPr>
          <w:bCs/>
        </w:rPr>
      </w:pPr>
      <w:r w:rsidRPr="00600B95">
        <w:t xml:space="preserve">Правовое регулирование </w:t>
      </w:r>
      <w:r w:rsidRPr="00600B95">
        <w:rPr>
          <w:bCs/>
        </w:rPr>
        <w:t>охраны</w:t>
      </w:r>
      <w:r w:rsidRPr="00600B95">
        <w:t xml:space="preserve"> </w:t>
      </w:r>
      <w:r w:rsidRPr="00600B95">
        <w:rPr>
          <w:bCs/>
        </w:rPr>
        <w:t>и использования животного мира</w:t>
      </w:r>
      <w:r w:rsidRPr="00600B95">
        <w:t xml:space="preserve"> Республики Беларусь</w:t>
      </w:r>
      <w:r w:rsidRPr="00600B95">
        <w:rPr>
          <w:bCs/>
        </w:rPr>
        <w:t>.</w:t>
      </w:r>
    </w:p>
    <w:p w:rsidR="00600B95" w:rsidRPr="00600B95" w:rsidRDefault="00600B95" w:rsidP="00600B95">
      <w:pPr>
        <w:pStyle w:val="a4"/>
        <w:numPr>
          <w:ilvl w:val="0"/>
          <w:numId w:val="2"/>
        </w:numPr>
      </w:pPr>
      <w:r w:rsidRPr="00600B95">
        <w:t>Отношения в области защиты населения и территорий от чрезвычайных ситуаций природного и техногенного характера.</w:t>
      </w:r>
    </w:p>
    <w:p w:rsidR="00600B95" w:rsidRDefault="00600B95" w:rsidP="00600B95">
      <w:pPr>
        <w:pStyle w:val="a4"/>
        <w:numPr>
          <w:ilvl w:val="0"/>
          <w:numId w:val="2"/>
        </w:numPr>
      </w:pPr>
      <w:r w:rsidRPr="00600B95">
        <w:t>Международные договоры, заключенные Республикой Беларусь как источник экологического права на территории страны.</w:t>
      </w:r>
    </w:p>
    <w:p w:rsidR="00600B95" w:rsidRDefault="00600B95" w:rsidP="00600B95"/>
    <w:p w:rsidR="00600B95" w:rsidRDefault="00600B95" w:rsidP="00600B95"/>
    <w:p w:rsidR="00600B95" w:rsidRDefault="00600B95" w:rsidP="00600B95"/>
    <w:p w:rsidR="00600B95" w:rsidRDefault="00600B95" w:rsidP="00600B95"/>
    <w:sectPr w:rsidR="00600B95" w:rsidSect="006A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42CC"/>
    <w:multiLevelType w:val="hybridMultilevel"/>
    <w:tmpl w:val="9A36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0621A"/>
    <w:multiLevelType w:val="hybridMultilevel"/>
    <w:tmpl w:val="98EC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600B95"/>
    <w:rsid w:val="00530EBA"/>
    <w:rsid w:val="00600B95"/>
    <w:rsid w:val="006A3BC4"/>
    <w:rsid w:val="00A2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C4"/>
  </w:style>
  <w:style w:type="paragraph" w:styleId="1">
    <w:name w:val="heading 1"/>
    <w:basedOn w:val="a"/>
    <w:link w:val="10"/>
    <w:uiPriority w:val="9"/>
    <w:qFormat/>
    <w:rsid w:val="00600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B95"/>
    <w:rPr>
      <w:b/>
      <w:bCs/>
    </w:rPr>
  </w:style>
  <w:style w:type="paragraph" w:styleId="a4">
    <w:name w:val="List Paragraph"/>
    <w:basedOn w:val="a"/>
    <w:uiPriority w:val="34"/>
    <w:qFormat/>
    <w:rsid w:val="00600B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00B9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0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874</Characters>
  <Application>Microsoft Office Word</Application>
  <DocSecurity>0</DocSecurity>
  <Lines>7</Lines>
  <Paragraphs>2</Paragraphs>
  <ScaleCrop>false</ScaleCrop>
  <Company>Krokoz™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2018-10-22T19:19:00Z</dcterms:created>
  <dcterms:modified xsi:type="dcterms:W3CDTF">2018-10-22T19:55:00Z</dcterms:modified>
</cp:coreProperties>
</file>