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66" w:rsidRDefault="006D2B7B" w:rsidP="006D2B7B">
      <w:pPr>
        <w:jc w:val="center"/>
        <w:rPr>
          <w:b/>
          <w:sz w:val="28"/>
          <w:szCs w:val="28"/>
          <w:lang w:val="be-BY"/>
        </w:rPr>
      </w:pPr>
      <w:r w:rsidRPr="00044947">
        <w:rPr>
          <w:b/>
          <w:sz w:val="28"/>
          <w:szCs w:val="28"/>
          <w:lang w:val="be-BY"/>
        </w:rPr>
        <w:t xml:space="preserve">Графические работы по перспективе </w:t>
      </w:r>
      <w:r w:rsidR="0063274A" w:rsidRPr="00044947">
        <w:rPr>
          <w:b/>
          <w:sz w:val="28"/>
          <w:szCs w:val="28"/>
          <w:lang w:val="be-BY"/>
        </w:rPr>
        <w:t>для студентов дневной формы получения образования</w:t>
      </w:r>
      <w:r w:rsidR="00044947" w:rsidRPr="00044947">
        <w:rPr>
          <w:b/>
          <w:sz w:val="28"/>
          <w:szCs w:val="28"/>
          <w:lang w:val="be-BY"/>
        </w:rPr>
        <w:t>. 2020-2021 учебный год</w:t>
      </w:r>
      <w:r w:rsidR="00044947">
        <w:rPr>
          <w:b/>
          <w:sz w:val="28"/>
          <w:szCs w:val="28"/>
          <w:lang w:val="be-BY"/>
        </w:rPr>
        <w:t>.</w:t>
      </w:r>
    </w:p>
    <w:p w:rsidR="00044947" w:rsidRPr="00044947" w:rsidRDefault="00044947" w:rsidP="006D2B7B">
      <w:pPr>
        <w:jc w:val="center"/>
        <w:rPr>
          <w:b/>
          <w:sz w:val="28"/>
          <w:szCs w:val="28"/>
          <w:lang w:val="be-BY"/>
        </w:rPr>
      </w:pPr>
    </w:p>
    <w:p w:rsidR="006D2B7B" w:rsidRPr="000E61BA" w:rsidRDefault="00490FCD" w:rsidP="00490FCD">
      <w:pPr>
        <w:ind w:firstLine="851"/>
        <w:jc w:val="both"/>
        <w:rPr>
          <w:lang w:val="be-BY"/>
        </w:rPr>
      </w:pPr>
      <w:r w:rsidRPr="000E61BA">
        <w:rPr>
          <w:lang w:val="be-BY"/>
        </w:rPr>
        <w:t xml:space="preserve">Все работы выполнить на чертежной бумаге формата </w:t>
      </w:r>
      <w:r w:rsidR="00896598" w:rsidRPr="000E61BA">
        <w:rPr>
          <w:lang w:val="be-BY"/>
        </w:rPr>
        <w:t xml:space="preserve">А4 и </w:t>
      </w:r>
      <w:r w:rsidRPr="000E61BA">
        <w:rPr>
          <w:lang w:val="be-BY"/>
        </w:rPr>
        <w:t xml:space="preserve">А3 и сшить в папку с титульным листом. </w:t>
      </w:r>
      <w:r w:rsidR="00F5248B" w:rsidRPr="000E61BA">
        <w:rPr>
          <w:lang w:val="be-BY"/>
        </w:rPr>
        <w:t>Рамки</w:t>
      </w:r>
      <w:r w:rsidR="009706F9" w:rsidRPr="000E61BA">
        <w:rPr>
          <w:lang w:val="be-BY"/>
        </w:rPr>
        <w:t xml:space="preserve"> начертить</w:t>
      </w:r>
      <w:r w:rsidR="00F5248B" w:rsidRPr="000E61BA">
        <w:rPr>
          <w:lang w:val="be-BY"/>
        </w:rPr>
        <w:t xml:space="preserve">. Штамп (основная надпись) не нужно. </w:t>
      </w:r>
      <w:r w:rsidRPr="000E61BA">
        <w:rPr>
          <w:lang w:val="be-BY"/>
        </w:rPr>
        <w:t>На чертеж</w:t>
      </w:r>
      <w:r w:rsidR="00F5248B" w:rsidRPr="000E61BA">
        <w:rPr>
          <w:lang w:val="be-BY"/>
        </w:rPr>
        <w:t>ах</w:t>
      </w:r>
      <w:r w:rsidRPr="000E61BA">
        <w:rPr>
          <w:lang w:val="be-BY"/>
        </w:rPr>
        <w:t xml:space="preserve"> сохранить все линии построения. Размеры не наносить. </w:t>
      </w:r>
      <w:r w:rsidR="009706F9" w:rsidRPr="000E61BA">
        <w:rPr>
          <w:lang w:val="be-BY"/>
        </w:rPr>
        <w:t>На к</w:t>
      </w:r>
      <w:r w:rsidR="00F5248B" w:rsidRPr="000E61BA">
        <w:rPr>
          <w:lang w:val="be-BY"/>
        </w:rPr>
        <w:t>ажд</w:t>
      </w:r>
      <w:r w:rsidR="009706F9" w:rsidRPr="000E61BA">
        <w:rPr>
          <w:lang w:val="be-BY"/>
        </w:rPr>
        <w:t>ом</w:t>
      </w:r>
      <w:r w:rsidR="00F5248B" w:rsidRPr="000E61BA">
        <w:rPr>
          <w:lang w:val="be-BY"/>
        </w:rPr>
        <w:t xml:space="preserve"> лист</w:t>
      </w:r>
      <w:r w:rsidR="009706F9" w:rsidRPr="000E61BA">
        <w:rPr>
          <w:lang w:val="be-BY"/>
        </w:rPr>
        <w:t>е</w:t>
      </w:r>
      <w:r w:rsidR="00F5248B" w:rsidRPr="000E61BA">
        <w:rPr>
          <w:lang w:val="be-BY"/>
        </w:rPr>
        <w:t xml:space="preserve"> в нижнем правом углу</w:t>
      </w:r>
      <w:r w:rsidR="009706F9" w:rsidRPr="000E61BA">
        <w:rPr>
          <w:lang w:val="be-BY"/>
        </w:rPr>
        <w:t xml:space="preserve"> подписать фамилию</w:t>
      </w:r>
      <w:r w:rsidR="00F5248B" w:rsidRPr="000E61BA">
        <w:rPr>
          <w:lang w:val="be-BY"/>
        </w:rPr>
        <w:t>. Высота шрифта 5 или 7.</w:t>
      </w:r>
    </w:p>
    <w:p w:rsidR="00F5248B" w:rsidRPr="000E61BA" w:rsidRDefault="00B33208" w:rsidP="00F5248B">
      <w:pPr>
        <w:jc w:val="both"/>
        <w:rPr>
          <w:b/>
          <w:lang w:val="be-BY"/>
        </w:rPr>
      </w:pPr>
      <w:r w:rsidRPr="000E61BA">
        <w:rPr>
          <w:b/>
          <w:lang w:val="be-BY"/>
        </w:rPr>
        <w:t>Графическая работа №</w:t>
      </w:r>
      <w:r w:rsidR="00E51F14">
        <w:rPr>
          <w:b/>
          <w:lang w:val="be-BY"/>
        </w:rPr>
        <w:t>1</w:t>
      </w:r>
      <w:r w:rsidR="00F5248B" w:rsidRPr="000E61BA">
        <w:rPr>
          <w:b/>
          <w:lang w:val="be-BY"/>
        </w:rPr>
        <w:t>. Перспектива угла</w:t>
      </w:r>
    </w:p>
    <w:p w:rsidR="00F5248B" w:rsidRDefault="00F5248B" w:rsidP="00F554A3">
      <w:pPr>
        <w:ind w:firstLine="851"/>
        <w:jc w:val="both"/>
        <w:rPr>
          <w:lang w:val="be-BY"/>
        </w:rPr>
      </w:pPr>
      <w:r w:rsidRPr="000E61BA">
        <w:rPr>
          <w:lang w:val="be-BY"/>
        </w:rPr>
        <w:t>На одном листе выполнить чертеж перспективы угла и перспективу угла комнаты, с квадратной плиткой на полу, задав совмещенную точку зрения. Строить перспективу плитки с использованием масштабных точек.</w:t>
      </w:r>
    </w:p>
    <w:p w:rsidR="00E51F14" w:rsidRPr="000E61BA" w:rsidRDefault="00E51F14" w:rsidP="00E51F14">
      <w:pPr>
        <w:jc w:val="both"/>
        <w:rPr>
          <w:b/>
          <w:lang w:val="be-BY"/>
        </w:rPr>
      </w:pPr>
      <w:r w:rsidRPr="000E61BA">
        <w:rPr>
          <w:b/>
          <w:lang w:val="be-BY"/>
        </w:rPr>
        <w:t>Графическая работа №</w:t>
      </w:r>
      <w:r>
        <w:rPr>
          <w:b/>
          <w:lang w:val="be-BY"/>
        </w:rPr>
        <w:t>2</w:t>
      </w:r>
      <w:r w:rsidRPr="000E61BA">
        <w:rPr>
          <w:b/>
          <w:lang w:val="be-BY"/>
        </w:rPr>
        <w:t>. Перспектива геометрических тел</w:t>
      </w:r>
    </w:p>
    <w:p w:rsidR="00E51F14" w:rsidRPr="000E61BA" w:rsidRDefault="00E51F14" w:rsidP="00E51F14">
      <w:pPr>
        <w:ind w:firstLine="851"/>
        <w:jc w:val="both"/>
        <w:rPr>
          <w:lang w:val="be-BY"/>
        </w:rPr>
      </w:pPr>
      <w:r w:rsidRPr="000E61BA">
        <w:rPr>
          <w:lang w:val="be-BY"/>
        </w:rPr>
        <w:t>Построить перспективу геометрических тел. Масштаб 1:1</w:t>
      </w:r>
    </w:p>
    <w:p w:rsidR="00E51F14" w:rsidRPr="000E61BA" w:rsidRDefault="00E51F14" w:rsidP="00E51F14">
      <w:pPr>
        <w:ind w:firstLine="851"/>
        <w:jc w:val="both"/>
        <w:rPr>
          <w:lang w:val="be-BY"/>
        </w:rPr>
      </w:pPr>
      <w:r w:rsidRPr="000E61BA">
        <w:rPr>
          <w:lang w:val="be-BY"/>
        </w:rPr>
        <w:t>В качестве условия вычертить горизонтальную проекцию на совмещенной предметной плоскости. Строить перспективу с использованием масштабной шкалы высот. Построить собственные и падающие тени от искусственного источника света, задав точечный источник света и его проекцию. Учесть, что падающая тень темнее собственной.</w:t>
      </w:r>
    </w:p>
    <w:p w:rsidR="00F5248B" w:rsidRPr="000E61BA" w:rsidRDefault="00B33208" w:rsidP="00F5248B">
      <w:pPr>
        <w:jc w:val="both"/>
        <w:rPr>
          <w:b/>
          <w:lang w:val="be-BY"/>
        </w:rPr>
      </w:pPr>
      <w:r w:rsidRPr="000E61BA">
        <w:rPr>
          <w:b/>
          <w:lang w:val="be-BY"/>
        </w:rPr>
        <w:t>Графическая работа №</w:t>
      </w:r>
      <w:r w:rsidR="00F5248B" w:rsidRPr="000E61BA">
        <w:rPr>
          <w:b/>
          <w:lang w:val="be-BY"/>
        </w:rPr>
        <w:t>3. Тело вращения</w:t>
      </w:r>
    </w:p>
    <w:p w:rsidR="00F5248B" w:rsidRDefault="00F5248B" w:rsidP="00F5248B">
      <w:pPr>
        <w:ind w:firstLine="851"/>
        <w:jc w:val="both"/>
      </w:pPr>
      <w:r w:rsidRPr="000E61BA">
        <w:rPr>
          <w:lang w:val="be-BY"/>
        </w:rPr>
        <w:t>Построить перспективу тела вращения</w:t>
      </w:r>
      <w:r w:rsidR="009706F9" w:rsidRPr="000E61BA">
        <w:rPr>
          <w:lang w:val="be-BY"/>
        </w:rPr>
        <w:t xml:space="preserve">. </w:t>
      </w:r>
      <w:r w:rsidRPr="000E61BA">
        <w:rPr>
          <w:lang w:val="be-BY"/>
        </w:rPr>
        <w:t xml:space="preserve">Линию горизонта выбрать произвольно. </w:t>
      </w:r>
      <w:r w:rsidRPr="000E61BA">
        <w:t>При выполнении перспективы все размеры увеличить в 2 раза.</w:t>
      </w:r>
    </w:p>
    <w:p w:rsidR="00195CA9" w:rsidRPr="000E61BA" w:rsidRDefault="00195CA9" w:rsidP="00195CA9">
      <w:pPr>
        <w:jc w:val="both"/>
        <w:rPr>
          <w:b/>
        </w:rPr>
      </w:pPr>
      <w:r w:rsidRPr="000E61BA">
        <w:rPr>
          <w:b/>
          <w:lang w:val="be-BY"/>
        </w:rPr>
        <w:t>Графическая работа №</w:t>
      </w:r>
      <w:r>
        <w:rPr>
          <w:b/>
          <w:lang w:val="be-BY"/>
        </w:rPr>
        <w:t>4</w:t>
      </w:r>
      <w:r w:rsidRPr="000E61BA">
        <w:rPr>
          <w:b/>
        </w:rPr>
        <w:t>. Перспектива интерьера</w:t>
      </w:r>
    </w:p>
    <w:p w:rsidR="00195CA9" w:rsidRPr="000E61BA" w:rsidRDefault="00195CA9" w:rsidP="00195CA9">
      <w:pPr>
        <w:ind w:firstLine="851"/>
        <w:jc w:val="both"/>
      </w:pPr>
      <w:r w:rsidRPr="000E61BA">
        <w:t>Задать фасад и план интерьера (обязательно включить дверной или оконный проем). Главный луч зрения выбрать равным диагонали плана. Построить фронтальную перспективу интерьера, используя способ следа луча.</w:t>
      </w:r>
    </w:p>
    <w:p w:rsidR="00F554A3" w:rsidRPr="000E61BA" w:rsidRDefault="00B33208" w:rsidP="00F554A3">
      <w:pPr>
        <w:jc w:val="both"/>
        <w:rPr>
          <w:b/>
          <w:lang w:val="be-BY"/>
        </w:rPr>
      </w:pPr>
      <w:r w:rsidRPr="000E61BA">
        <w:rPr>
          <w:b/>
          <w:lang w:val="be-BY"/>
        </w:rPr>
        <w:t>Графическая работа №</w:t>
      </w:r>
      <w:r w:rsidR="00195CA9">
        <w:rPr>
          <w:b/>
          <w:lang w:val="be-BY"/>
        </w:rPr>
        <w:t>5</w:t>
      </w:r>
      <w:r w:rsidR="00F554A3" w:rsidRPr="000E61BA">
        <w:rPr>
          <w:b/>
          <w:lang w:val="be-BY"/>
        </w:rPr>
        <w:t>. Способ архитекторов</w:t>
      </w:r>
    </w:p>
    <w:p w:rsidR="00F554A3" w:rsidRPr="000E61BA" w:rsidRDefault="00D60F4B" w:rsidP="00F554A3">
      <w:pPr>
        <w:ind w:firstLine="851"/>
        <w:jc w:val="both"/>
        <w:rPr>
          <w:lang w:val="be-BY"/>
        </w:rPr>
      </w:pPr>
      <w:r w:rsidRPr="000E61BA">
        <w:rPr>
          <w:lang w:val="be-BY"/>
        </w:rPr>
        <w:t>Построить перспективу арки по плану и фасаду, используя способ архитекторов.</w:t>
      </w:r>
    </w:p>
    <w:p w:rsidR="00D60F4B" w:rsidRPr="000E61BA" w:rsidRDefault="00D60F4B" w:rsidP="00F554A3">
      <w:pPr>
        <w:ind w:firstLine="851"/>
        <w:jc w:val="both"/>
      </w:pPr>
      <w:r w:rsidRPr="000E61BA">
        <w:rPr>
          <w:lang w:val="be-BY"/>
        </w:rPr>
        <w:t xml:space="preserve">Линию горизонта </w:t>
      </w:r>
      <w:r w:rsidR="009706F9" w:rsidRPr="000E61BA">
        <w:rPr>
          <w:lang w:val="be-BY"/>
        </w:rPr>
        <w:t xml:space="preserve">рекомендуется </w:t>
      </w:r>
      <w:r w:rsidRPr="000E61BA">
        <w:rPr>
          <w:lang w:val="be-BY"/>
        </w:rPr>
        <w:t xml:space="preserve">выбрать выше верхней точки объекта на 20 мм. Нанести на плане положение точки зрения и определить точку схода. Картину расположить проходящей через правый нижний угол </w:t>
      </w:r>
      <w:r w:rsidR="009706F9" w:rsidRPr="000E61BA">
        <w:rPr>
          <w:lang w:val="be-BY"/>
        </w:rPr>
        <w:t xml:space="preserve">приблизительно </w:t>
      </w:r>
      <w:r w:rsidRPr="000E61BA">
        <w:rPr>
          <w:lang w:val="be-BY"/>
        </w:rPr>
        <w:t xml:space="preserve">параллельно диагонали объекта. Главный луч </w:t>
      </w:r>
      <w:r w:rsidRPr="000E61BA">
        <w:rPr>
          <w:lang w:val="en-US"/>
        </w:rPr>
        <w:t>PZ</w:t>
      </w:r>
      <w:r w:rsidRPr="000E61BA">
        <w:t xml:space="preserve"> выбрать равны</w:t>
      </w:r>
      <w:r w:rsidR="0010471E" w:rsidRPr="000E61BA">
        <w:t>м</w:t>
      </w:r>
      <w:r w:rsidRPr="000E61BA">
        <w:t xml:space="preserve"> 1,5-</w:t>
      </w:r>
      <w:r w:rsidR="009706F9" w:rsidRPr="000E61BA">
        <w:t>2</w:t>
      </w:r>
      <w:r w:rsidRPr="000E61BA">
        <w:t xml:space="preserve"> диагонали</w:t>
      </w:r>
      <w:r w:rsidR="0010471E" w:rsidRPr="000E61BA">
        <w:t xml:space="preserve"> плана</w:t>
      </w:r>
      <w:r w:rsidRPr="000E61BA">
        <w:t xml:space="preserve">. При выполнении перспективы все размеры увеличить в 2 раза. Построить собственную и падающую тень при естественном освещении (солнце расположено сбоку от зрителя, </w:t>
      </w:r>
      <w:r w:rsidR="007F5CBD" w:rsidRPr="000E61BA">
        <w:t>солнечные лучи параллельны плоскости картины и наклонены к предметной плоскости под произвольным углом).</w:t>
      </w:r>
    </w:p>
    <w:p w:rsidR="007F5CBD" w:rsidRPr="000E61BA" w:rsidRDefault="00B33208" w:rsidP="00F5248B">
      <w:pPr>
        <w:jc w:val="both"/>
        <w:rPr>
          <w:b/>
        </w:rPr>
      </w:pPr>
      <w:r w:rsidRPr="000E61BA">
        <w:rPr>
          <w:b/>
          <w:lang w:val="be-BY"/>
        </w:rPr>
        <w:t>Графическая работа №</w:t>
      </w:r>
      <w:r w:rsidR="00195CA9">
        <w:rPr>
          <w:b/>
          <w:lang w:val="be-BY"/>
        </w:rPr>
        <w:t>6</w:t>
      </w:r>
      <w:r w:rsidR="007F5CBD" w:rsidRPr="000E61BA">
        <w:rPr>
          <w:b/>
        </w:rPr>
        <w:t xml:space="preserve">. </w:t>
      </w:r>
      <w:r w:rsidR="0046690D">
        <w:rPr>
          <w:b/>
        </w:rPr>
        <w:t>Способ опущенного плана</w:t>
      </w:r>
    </w:p>
    <w:p w:rsidR="007F5CBD" w:rsidRPr="000E61BA" w:rsidRDefault="007F5CBD" w:rsidP="00F554A3">
      <w:pPr>
        <w:ind w:firstLine="851"/>
        <w:jc w:val="both"/>
      </w:pPr>
      <w:r w:rsidRPr="000E61BA">
        <w:t xml:space="preserve">Построить перспективу </w:t>
      </w:r>
      <w:r w:rsidR="0046690D">
        <w:t xml:space="preserve">лестницы </w:t>
      </w:r>
      <w:r w:rsidR="00F5248B" w:rsidRPr="000E61BA">
        <w:t xml:space="preserve">по плану и профилю, используя способ опущенного плана. </w:t>
      </w:r>
      <w:r w:rsidR="00F5248B" w:rsidRPr="000E61BA">
        <w:rPr>
          <w:lang w:val="be-BY"/>
        </w:rPr>
        <w:t xml:space="preserve">Главный луч </w:t>
      </w:r>
      <w:r w:rsidR="00F5248B" w:rsidRPr="000E61BA">
        <w:rPr>
          <w:lang w:val="en-US"/>
        </w:rPr>
        <w:t>PZ</w:t>
      </w:r>
      <w:r w:rsidR="00F5248B" w:rsidRPr="000E61BA">
        <w:t xml:space="preserve"> выбрать равным 1,5-</w:t>
      </w:r>
      <w:r w:rsidR="009706F9" w:rsidRPr="000E61BA">
        <w:t>2</w:t>
      </w:r>
      <w:r w:rsidR="00F5248B" w:rsidRPr="000E61BA">
        <w:t xml:space="preserve"> диагонали плана. Высоту линии горизонта </w:t>
      </w:r>
      <w:r w:rsidR="009706F9" w:rsidRPr="000E61BA">
        <w:t xml:space="preserve">рекомендуется </w:t>
      </w:r>
      <w:r w:rsidR="00F5248B" w:rsidRPr="000E61BA">
        <w:t>задать равной 1,5 высоты</w:t>
      </w:r>
      <w:r w:rsidR="0046690D">
        <w:t xml:space="preserve"> лестницы</w:t>
      </w:r>
      <w:r w:rsidR="00F5248B" w:rsidRPr="000E61BA">
        <w:t>.</w:t>
      </w:r>
    </w:p>
    <w:p w:rsidR="00F5248B" w:rsidRPr="000E61BA" w:rsidRDefault="00B33208" w:rsidP="00F5248B">
      <w:pPr>
        <w:jc w:val="both"/>
        <w:rPr>
          <w:b/>
        </w:rPr>
      </w:pPr>
      <w:r w:rsidRPr="000E61BA">
        <w:rPr>
          <w:b/>
          <w:lang w:val="be-BY"/>
        </w:rPr>
        <w:t>Графическая работа №</w:t>
      </w:r>
      <w:r w:rsidR="00F5248B" w:rsidRPr="000E61BA">
        <w:rPr>
          <w:b/>
        </w:rPr>
        <w:t>7. Способ сетки</w:t>
      </w:r>
    </w:p>
    <w:p w:rsidR="00F5248B" w:rsidRDefault="00F5248B" w:rsidP="00F5248B">
      <w:pPr>
        <w:ind w:firstLine="851"/>
        <w:jc w:val="both"/>
      </w:pPr>
      <w:r w:rsidRPr="000E61BA">
        <w:t>Построить перспективу изображения, состоящего из кривых линий заключив его в квадратную сетку.</w:t>
      </w:r>
    </w:p>
    <w:p w:rsidR="00674315" w:rsidRDefault="00674315" w:rsidP="00674315">
      <w:pPr>
        <w:jc w:val="both"/>
        <w:rPr>
          <w:b/>
        </w:rPr>
      </w:pPr>
      <w:r w:rsidRPr="000E61BA">
        <w:rPr>
          <w:b/>
          <w:lang w:val="be-BY"/>
        </w:rPr>
        <w:t>Графическая работа №</w:t>
      </w:r>
      <w:r>
        <w:rPr>
          <w:b/>
          <w:lang w:val="be-BY"/>
        </w:rPr>
        <w:t>8</w:t>
      </w:r>
      <w:r w:rsidRPr="000E61BA">
        <w:rPr>
          <w:b/>
          <w:lang w:val="be-BY"/>
        </w:rPr>
        <w:t>.</w:t>
      </w:r>
      <w:r w:rsidRPr="000E61BA">
        <w:rPr>
          <w:b/>
        </w:rPr>
        <w:t xml:space="preserve"> Творческая работа</w:t>
      </w:r>
    </w:p>
    <w:p w:rsidR="00674315" w:rsidRPr="000E61BA" w:rsidRDefault="00674315" w:rsidP="00674315">
      <w:pPr>
        <w:ind w:firstLine="851"/>
        <w:jc w:val="both"/>
        <w:rPr>
          <w:b/>
        </w:rPr>
      </w:pPr>
      <w:r>
        <w:rPr>
          <w:sz w:val="22"/>
          <w:szCs w:val="22"/>
        </w:rPr>
        <w:t xml:space="preserve">Выполнить </w:t>
      </w:r>
      <w:r w:rsidRPr="00AA04C1">
        <w:rPr>
          <w:sz w:val="22"/>
          <w:szCs w:val="22"/>
        </w:rPr>
        <w:t>творческ</w:t>
      </w:r>
      <w:r w:rsidR="00D77C92">
        <w:rPr>
          <w:sz w:val="22"/>
          <w:szCs w:val="22"/>
        </w:rPr>
        <w:t>ую</w:t>
      </w:r>
      <w:r w:rsidRPr="00AA04C1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у</w:t>
      </w:r>
      <w:r w:rsidRPr="00AA04C1">
        <w:rPr>
          <w:sz w:val="22"/>
          <w:szCs w:val="22"/>
        </w:rPr>
        <w:t xml:space="preserve">: элементы интерьера, </w:t>
      </w:r>
      <w:r w:rsidR="00D77C92">
        <w:rPr>
          <w:sz w:val="22"/>
          <w:szCs w:val="22"/>
        </w:rPr>
        <w:t xml:space="preserve">парка, детской площадки, </w:t>
      </w:r>
      <w:r w:rsidRPr="00AA04C1">
        <w:rPr>
          <w:sz w:val="22"/>
          <w:szCs w:val="22"/>
        </w:rPr>
        <w:t xml:space="preserve">городских </w:t>
      </w:r>
      <w:r w:rsidR="00D77C92">
        <w:rPr>
          <w:sz w:val="22"/>
          <w:szCs w:val="22"/>
        </w:rPr>
        <w:t>и сельских улиц</w:t>
      </w:r>
      <w:r w:rsidRPr="00AA04C1">
        <w:rPr>
          <w:sz w:val="22"/>
          <w:szCs w:val="22"/>
        </w:rPr>
        <w:t>, зданий</w:t>
      </w:r>
      <w:r w:rsidR="00D77C92">
        <w:rPr>
          <w:sz w:val="22"/>
          <w:szCs w:val="22"/>
        </w:rPr>
        <w:t xml:space="preserve">, угловой </w:t>
      </w:r>
      <w:r w:rsidRPr="00AA04C1">
        <w:rPr>
          <w:sz w:val="22"/>
          <w:szCs w:val="22"/>
        </w:rPr>
        <w:t>интерьер</w:t>
      </w:r>
      <w:r w:rsidR="00D77C92">
        <w:rPr>
          <w:sz w:val="22"/>
          <w:szCs w:val="22"/>
        </w:rPr>
        <w:t xml:space="preserve"> и др</w:t>
      </w:r>
      <w:r w:rsidRPr="00AA04C1">
        <w:rPr>
          <w:sz w:val="22"/>
          <w:szCs w:val="22"/>
        </w:rPr>
        <w:t>.</w:t>
      </w:r>
    </w:p>
    <w:p w:rsidR="00F5248B" w:rsidRPr="000E61BA" w:rsidRDefault="00B33208" w:rsidP="00F5248B">
      <w:pPr>
        <w:jc w:val="both"/>
        <w:rPr>
          <w:b/>
        </w:rPr>
      </w:pPr>
      <w:r w:rsidRPr="000E61BA">
        <w:rPr>
          <w:b/>
          <w:lang w:val="be-BY"/>
        </w:rPr>
        <w:t>Графическая работа №</w:t>
      </w:r>
      <w:r w:rsidR="00674315">
        <w:rPr>
          <w:b/>
          <w:lang w:val="be-BY"/>
        </w:rPr>
        <w:t>9</w:t>
      </w:r>
      <w:r w:rsidR="00F5248B" w:rsidRPr="000E61BA">
        <w:rPr>
          <w:b/>
        </w:rPr>
        <w:t xml:space="preserve"> Перспектива отражений в зеркальной плоскости</w:t>
      </w:r>
    </w:p>
    <w:p w:rsidR="00F5248B" w:rsidRPr="000E61BA" w:rsidRDefault="00F5248B" w:rsidP="009706F9">
      <w:pPr>
        <w:ind w:firstLine="851"/>
        <w:jc w:val="both"/>
      </w:pPr>
      <w:r w:rsidRPr="000E61BA">
        <w:t>Построить перспективу отражений, используя основные теоретические положения при построении отражений в зеркальной плоскости.</w:t>
      </w:r>
    </w:p>
    <w:p w:rsidR="00B33208" w:rsidRPr="000E61BA" w:rsidRDefault="00B33208" w:rsidP="00D77C92">
      <w:pPr>
        <w:jc w:val="both"/>
        <w:rPr>
          <w:b/>
          <w:lang w:val="be-BY"/>
        </w:rPr>
      </w:pPr>
      <w:r w:rsidRPr="000E61BA">
        <w:rPr>
          <w:b/>
          <w:lang w:val="be-BY"/>
        </w:rPr>
        <w:t>Графическая работа №</w:t>
      </w:r>
      <w:r w:rsidR="00674315">
        <w:rPr>
          <w:b/>
          <w:lang w:val="be-BY"/>
        </w:rPr>
        <w:t>10</w:t>
      </w:r>
      <w:r w:rsidRPr="000E61BA">
        <w:rPr>
          <w:b/>
          <w:lang w:val="be-BY"/>
        </w:rPr>
        <w:t xml:space="preserve"> </w:t>
      </w:r>
      <w:r w:rsidR="00674315">
        <w:rPr>
          <w:b/>
          <w:lang w:val="be-BY"/>
        </w:rPr>
        <w:t xml:space="preserve">Перспективный анализ </w:t>
      </w:r>
      <w:r w:rsidRPr="000E61BA">
        <w:rPr>
          <w:b/>
          <w:lang w:val="be-BY"/>
        </w:rPr>
        <w:t>картин</w:t>
      </w:r>
      <w:r w:rsidR="00674315">
        <w:rPr>
          <w:b/>
          <w:lang w:val="be-BY"/>
        </w:rPr>
        <w:t>ы</w:t>
      </w:r>
      <w:r w:rsidRPr="000E61BA">
        <w:rPr>
          <w:b/>
          <w:lang w:val="be-BY"/>
        </w:rPr>
        <w:t xml:space="preserve"> художник</w:t>
      </w:r>
      <w:r w:rsidR="00674315">
        <w:rPr>
          <w:b/>
          <w:lang w:val="be-BY"/>
        </w:rPr>
        <w:t>а</w:t>
      </w:r>
    </w:p>
    <w:p w:rsidR="00B33208" w:rsidRPr="000E61BA" w:rsidRDefault="00B33208" w:rsidP="009706F9">
      <w:pPr>
        <w:ind w:firstLine="851"/>
        <w:jc w:val="both"/>
      </w:pPr>
      <w:r w:rsidRPr="000E61BA">
        <w:rPr>
          <w:lang w:val="be-BY"/>
        </w:rPr>
        <w:t>Подобрать репродукцию с картины известного художника и сделать графическое изображение элементов картины</w:t>
      </w:r>
    </w:p>
    <w:sectPr w:rsidR="00B33208" w:rsidRPr="000E61BA" w:rsidSect="0041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05AE"/>
    <w:multiLevelType w:val="hybridMultilevel"/>
    <w:tmpl w:val="2FF8C4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065"/>
    <w:rsid w:val="00044947"/>
    <w:rsid w:val="000733EF"/>
    <w:rsid w:val="000E61BA"/>
    <w:rsid w:val="0010471E"/>
    <w:rsid w:val="0014214B"/>
    <w:rsid w:val="00160962"/>
    <w:rsid w:val="0018449E"/>
    <w:rsid w:val="00195CA9"/>
    <w:rsid w:val="001E3A64"/>
    <w:rsid w:val="002629B7"/>
    <w:rsid w:val="00264983"/>
    <w:rsid w:val="003000A1"/>
    <w:rsid w:val="003278D5"/>
    <w:rsid w:val="00367BD3"/>
    <w:rsid w:val="00413B66"/>
    <w:rsid w:val="0046690D"/>
    <w:rsid w:val="00490FCD"/>
    <w:rsid w:val="004E64C0"/>
    <w:rsid w:val="005F4B44"/>
    <w:rsid w:val="0063274A"/>
    <w:rsid w:val="00674315"/>
    <w:rsid w:val="006D2B7B"/>
    <w:rsid w:val="0071164B"/>
    <w:rsid w:val="007345D4"/>
    <w:rsid w:val="007725C0"/>
    <w:rsid w:val="007B72E2"/>
    <w:rsid w:val="007F5CBD"/>
    <w:rsid w:val="00813E7C"/>
    <w:rsid w:val="00856EE4"/>
    <w:rsid w:val="00896598"/>
    <w:rsid w:val="00937170"/>
    <w:rsid w:val="009706F9"/>
    <w:rsid w:val="009C5098"/>
    <w:rsid w:val="009C6A1B"/>
    <w:rsid w:val="00A25A26"/>
    <w:rsid w:val="00AA4C78"/>
    <w:rsid w:val="00AA5597"/>
    <w:rsid w:val="00AC3BC3"/>
    <w:rsid w:val="00AE14F1"/>
    <w:rsid w:val="00AE3D13"/>
    <w:rsid w:val="00B33208"/>
    <w:rsid w:val="00BD1FB0"/>
    <w:rsid w:val="00C55BD8"/>
    <w:rsid w:val="00CB2050"/>
    <w:rsid w:val="00CC6606"/>
    <w:rsid w:val="00CE677D"/>
    <w:rsid w:val="00D575CD"/>
    <w:rsid w:val="00D60F4B"/>
    <w:rsid w:val="00D77C92"/>
    <w:rsid w:val="00DD6065"/>
    <w:rsid w:val="00DF29DF"/>
    <w:rsid w:val="00E51F14"/>
    <w:rsid w:val="00EC3CAB"/>
    <w:rsid w:val="00F5248B"/>
    <w:rsid w:val="00F554A3"/>
    <w:rsid w:val="00F65D98"/>
    <w:rsid w:val="00F804E5"/>
    <w:rsid w:val="00FD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C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7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14F1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2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MASHEENA</cp:lastModifiedBy>
  <cp:revision>15</cp:revision>
  <dcterms:created xsi:type="dcterms:W3CDTF">2015-06-24T12:58:00Z</dcterms:created>
  <dcterms:modified xsi:type="dcterms:W3CDTF">2020-11-23T10:09:00Z</dcterms:modified>
</cp:coreProperties>
</file>