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0B3" w:rsidRDefault="00B840B3" w:rsidP="00B840B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ДЗ № 2 на 7.04.20</w:t>
      </w:r>
      <w:bookmarkStart w:id="0" w:name="_GoBack"/>
      <w:bookmarkEnd w:id="0"/>
    </w:p>
    <w:p w:rsidR="00B840B3" w:rsidRPr="00B840B3" w:rsidRDefault="00B840B3" w:rsidP="00B840B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по подгруппам на тему: «</w:t>
      </w:r>
      <w:r w:rsidRPr="00B840B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Методика проведения тематической беседы об именном  математическом объекте  (в названии такого объекта присутствует имя математика, открывшего его)</w:t>
      </w:r>
      <w:r w:rsidRPr="00B84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B840B3" w:rsidRPr="00B840B3" w:rsidRDefault="00B840B3" w:rsidP="00B840B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следующему занятию каждая подгруппа готовит фрагмент беседы на 10-15 минут по указанной ниже теме:</w:t>
      </w:r>
      <w:r w:rsidRPr="00B84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840B3" w:rsidRPr="00B840B3" w:rsidRDefault="00B840B3" w:rsidP="00B840B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Подгруппа  </w:t>
      </w:r>
      <w:r w:rsidRPr="00B840B3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A</w:t>
      </w:r>
      <w:r w:rsidRPr="00B84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«Лист </w:t>
      </w:r>
      <w:proofErr w:type="spellStart"/>
      <w:r w:rsidRPr="00B84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Мёбиуса</w:t>
      </w:r>
      <w:proofErr w:type="spellEnd"/>
      <w:r w:rsidRPr="00B84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840B3" w:rsidRPr="00B840B3" w:rsidRDefault="00B840B3" w:rsidP="00B840B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Подгруппа  </w:t>
      </w:r>
      <w:r w:rsidRPr="00B840B3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B</w:t>
      </w:r>
      <w:r w:rsidRPr="00B84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«Бутылка Клейна»</w:t>
      </w:r>
    </w:p>
    <w:p w:rsidR="00B840B3" w:rsidRPr="00B840B3" w:rsidRDefault="00B840B3" w:rsidP="00B840B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Подгруппа</w:t>
      </w:r>
      <w:proofErr w:type="gramStart"/>
      <w:r w:rsidRPr="00B84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B840B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proofErr w:type="gramEnd"/>
      <w:r w:rsidRPr="00B84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«Последовательность Фибоначчи  и число Фидия»</w:t>
      </w:r>
    </w:p>
    <w:p w:rsidR="00B840B3" w:rsidRPr="00B840B3" w:rsidRDefault="00B840B3" w:rsidP="00B840B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Подгруппа  </w:t>
      </w:r>
      <w:r w:rsidRPr="00B840B3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D</w:t>
      </w:r>
      <w:r w:rsidRPr="00B84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«Треугольник Паскаля»</w:t>
      </w:r>
    </w:p>
    <w:p w:rsidR="00B840B3" w:rsidRPr="00B840B3" w:rsidRDefault="00B840B3" w:rsidP="00B840B3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840B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 подготовке беседы для школьников следует предусматривать:</w:t>
      </w:r>
    </w:p>
    <w:p w:rsidR="00B840B3" w:rsidRPr="00B840B3" w:rsidRDefault="00B840B3" w:rsidP="00B840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0B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Сообщение кратких биографических сведений о математике, именем которого назван рассматриваемый объект (годы жизни, страна, наиболее яркие факты биографии);</w:t>
      </w:r>
    </w:p>
    <w:p w:rsidR="00B840B3" w:rsidRPr="00B840B3" w:rsidRDefault="00B840B3" w:rsidP="00B840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0B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Наличие наглядности (иллюстраций, фотографий, презентаций и т.п.);</w:t>
      </w:r>
    </w:p>
    <w:p w:rsidR="00B840B3" w:rsidRPr="00B840B3" w:rsidRDefault="00B840B3" w:rsidP="00B840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0B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Соответствие сообщаемой информации возрасту учащихся того или иного класса;</w:t>
      </w:r>
    </w:p>
    <w:p w:rsidR="00B840B3" w:rsidRPr="00B840B3" w:rsidRDefault="00B840B3" w:rsidP="00B840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0B3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Средства выразительной подачи информации, вовлечение слушателей в диалог, дискуссию или какие-то действия, связанные с обсуждаемой темой;</w:t>
      </w:r>
    </w:p>
    <w:p w:rsidR="00B840B3" w:rsidRPr="00B840B3" w:rsidRDefault="00B840B3" w:rsidP="00B840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0B3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Практическую применимость, мировоззренческую направленность, проявления связи с жизнью сообщаемого материала;</w:t>
      </w:r>
    </w:p>
    <w:p w:rsidR="00B840B3" w:rsidRPr="00B840B3" w:rsidRDefault="00B840B3" w:rsidP="00B840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0B3">
        <w:rPr>
          <w:rFonts w:ascii="Times New Roman" w:eastAsia="Times New Roman" w:hAnsi="Times New Roman" w:cs="Times New Roman"/>
          <w:sz w:val="28"/>
          <w:szCs w:val="28"/>
          <w:lang w:eastAsia="ru-RU"/>
        </w:rPr>
        <w:t>е) Источники дополнительной информации о данном объекте (указать литературу, сайты, названия фильмов и др.);</w:t>
      </w:r>
    </w:p>
    <w:p w:rsidR="00B840B3" w:rsidRPr="00B840B3" w:rsidRDefault="00B840B3" w:rsidP="00B840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0B3">
        <w:rPr>
          <w:rFonts w:ascii="Times New Roman" w:eastAsia="Times New Roman" w:hAnsi="Times New Roman" w:cs="Times New Roman"/>
          <w:sz w:val="28"/>
          <w:szCs w:val="28"/>
          <w:lang w:eastAsia="ru-RU"/>
        </w:rPr>
        <w:t>ж) Распределение ролей при проведении беседы между учащимися (фрагмента беседы  – между членами подгруппы);</w:t>
      </w:r>
    </w:p>
    <w:p w:rsidR="00B840B3" w:rsidRPr="00B840B3" w:rsidRDefault="00B840B3" w:rsidP="00B840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0B3">
        <w:rPr>
          <w:rFonts w:ascii="Times New Roman" w:eastAsia="Times New Roman" w:hAnsi="Times New Roman" w:cs="Times New Roman"/>
          <w:sz w:val="28"/>
          <w:szCs w:val="28"/>
          <w:lang w:eastAsia="ru-RU"/>
        </w:rPr>
        <w:t>з) Длительность проведения беседы (не более 40-45 минут в классе);</w:t>
      </w:r>
    </w:p>
    <w:p w:rsidR="00B840B3" w:rsidRPr="00B840B3" w:rsidRDefault="00B840B3" w:rsidP="00B840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0B3">
        <w:rPr>
          <w:rFonts w:ascii="Times New Roman" w:eastAsia="Times New Roman" w:hAnsi="Times New Roman" w:cs="Times New Roman"/>
          <w:sz w:val="28"/>
          <w:szCs w:val="28"/>
          <w:lang w:eastAsia="ru-RU"/>
        </w:rPr>
        <w:t>и) Написание краткого сценария фрагмента беседы, с указанием источников информации и роли каждого члена подгруппы в его подготовке и реализации;</w:t>
      </w:r>
    </w:p>
    <w:p w:rsidR="00B840B3" w:rsidRPr="00B840B3" w:rsidRDefault="00B840B3" w:rsidP="00B840B3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840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и) Написание материала для стенгазеты или тематического стенда на указанную тему. </w:t>
      </w:r>
    </w:p>
    <w:p w:rsidR="00434222" w:rsidRDefault="00434222"/>
    <w:sectPr w:rsidR="0043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D48"/>
    <w:rsid w:val="00025D48"/>
    <w:rsid w:val="00434222"/>
    <w:rsid w:val="00A8456C"/>
    <w:rsid w:val="00B840B3"/>
    <w:rsid w:val="00BC0E75"/>
    <w:rsid w:val="00FB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2020-04-01T08:44:00Z</dcterms:created>
  <dcterms:modified xsi:type="dcterms:W3CDTF">2020-04-01T09:04:00Z</dcterms:modified>
</cp:coreProperties>
</file>