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D2" w:rsidRPr="00072F1F" w:rsidRDefault="00072F1F" w:rsidP="0007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лабораторных работ </w:t>
      </w:r>
    </w:p>
    <w:p w:rsidR="00072F1F" w:rsidRPr="00072F1F" w:rsidRDefault="00072F1F" w:rsidP="00072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1F">
        <w:rPr>
          <w:rFonts w:ascii="Times New Roman" w:hAnsi="Times New Roman" w:cs="Times New Roman"/>
          <w:sz w:val="24"/>
          <w:szCs w:val="24"/>
        </w:rPr>
        <w:t>по учебной дисциплине Физиология растений</w:t>
      </w:r>
    </w:p>
    <w:p w:rsidR="00072F1F" w:rsidRPr="00072F1F" w:rsidRDefault="00072F1F" w:rsidP="00072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1F">
        <w:rPr>
          <w:rFonts w:ascii="Times New Roman" w:hAnsi="Times New Roman" w:cs="Times New Roman"/>
          <w:sz w:val="24"/>
          <w:szCs w:val="24"/>
        </w:rPr>
        <w:t>для специальностей Биология и химия, Биология и география</w:t>
      </w:r>
    </w:p>
    <w:p w:rsidR="00072F1F" w:rsidRPr="00072F1F" w:rsidRDefault="00072F1F" w:rsidP="00072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1F">
        <w:rPr>
          <w:rFonts w:ascii="Times New Roman" w:hAnsi="Times New Roman" w:cs="Times New Roman"/>
          <w:sz w:val="24"/>
          <w:szCs w:val="24"/>
        </w:rPr>
        <w:t>дневной формы получения образования</w:t>
      </w:r>
    </w:p>
    <w:p w:rsidR="00072F1F" w:rsidRPr="00072F1F" w:rsidRDefault="00072F1F" w:rsidP="0007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F1F" w:rsidRPr="00072F1F" w:rsidRDefault="00072F1F" w:rsidP="00072F1F">
      <w:pPr>
        <w:pStyle w:val="BodyText2"/>
        <w:spacing w:after="0" w:line="240" w:lineRule="auto"/>
        <w:rPr>
          <w:b/>
          <w:bCs/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>Тема. 2.</w:t>
      </w:r>
      <w:r w:rsidRPr="00072F1F">
        <w:rPr>
          <w:b/>
          <w:bCs/>
          <w:color w:val="000000"/>
          <w:sz w:val="24"/>
          <w:szCs w:val="24"/>
          <w:lang w:val="ru-RU"/>
        </w:rPr>
        <w:t xml:space="preserve"> Физиология растительной клетки (8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>Занятие</w:t>
      </w:r>
      <w:r w:rsidRPr="00072F1F">
        <w:rPr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>1.</w:t>
      </w: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72F1F">
        <w:rPr>
          <w:sz w:val="24"/>
          <w:szCs w:val="24"/>
          <w:lang w:val="ru-RU"/>
        </w:rPr>
        <w:t>Изучение плазмолиза и деплазмолиза в растительных кле</w:t>
      </w:r>
      <w:r w:rsidRPr="00072F1F">
        <w:rPr>
          <w:sz w:val="24"/>
          <w:szCs w:val="24"/>
          <w:lang w:val="ru-RU"/>
        </w:rPr>
        <w:t>т</w:t>
      </w:r>
      <w:r w:rsidRPr="00072F1F">
        <w:rPr>
          <w:sz w:val="24"/>
          <w:szCs w:val="24"/>
          <w:lang w:val="ru-RU"/>
        </w:rPr>
        <w:t>ках</w:t>
      </w:r>
      <w:r w:rsidRPr="00072F1F">
        <w:rPr>
          <w:color w:val="000000"/>
          <w:sz w:val="24"/>
          <w:szCs w:val="24"/>
          <w:lang w:val="ru-RU"/>
        </w:rPr>
        <w:t xml:space="preserve"> (2 ч).</w:t>
      </w:r>
      <w:r w:rsidRPr="00072F1F">
        <w:rPr>
          <w:sz w:val="24"/>
          <w:szCs w:val="24"/>
          <w:lang w:val="ru-RU"/>
        </w:rPr>
        <w:t xml:space="preserve"> Изучение проницаемости плазмалеммы и тонопласта (2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sz w:val="24"/>
          <w:szCs w:val="24"/>
          <w:u w:val="single"/>
          <w:lang w:val="ru-RU"/>
        </w:rPr>
        <w:t>Занятие 2</w:t>
      </w:r>
      <w:r w:rsidRPr="00072F1F">
        <w:rPr>
          <w:sz w:val="24"/>
          <w:szCs w:val="24"/>
          <w:lang w:val="ru-RU"/>
        </w:rPr>
        <w:t>. Изучение вязкости и движения цитоплазмы в растительных клетках (4 ч).</w:t>
      </w:r>
    </w:p>
    <w:p w:rsidR="00072F1F" w:rsidRPr="00072F1F" w:rsidRDefault="00072F1F" w:rsidP="00072F1F">
      <w:pPr>
        <w:pStyle w:val="BodyText2"/>
        <w:spacing w:after="0" w:line="240" w:lineRule="auto"/>
        <w:rPr>
          <w:b/>
          <w:bCs/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>Тема. 3.</w:t>
      </w:r>
      <w:r w:rsidRPr="00072F1F">
        <w:rPr>
          <w:b/>
          <w:bCs/>
          <w:color w:val="000000"/>
          <w:sz w:val="24"/>
          <w:szCs w:val="24"/>
          <w:lang w:val="ru-RU"/>
        </w:rPr>
        <w:t xml:space="preserve"> Водный обмен растений (12 ч).</w:t>
      </w:r>
    </w:p>
    <w:p w:rsidR="00072F1F" w:rsidRPr="00072F1F" w:rsidRDefault="00072F1F" w:rsidP="00072F1F">
      <w:pPr>
        <w:pStyle w:val="BodyText2"/>
        <w:spacing w:after="0" w:line="240" w:lineRule="auto"/>
        <w:rPr>
          <w:sz w:val="24"/>
          <w:szCs w:val="24"/>
          <w:lang w:val="ru-RU"/>
        </w:rPr>
      </w:pPr>
      <w:r w:rsidRPr="00072F1F">
        <w:rPr>
          <w:b/>
          <w:bCs/>
          <w:i/>
          <w:iCs/>
          <w:sz w:val="24"/>
          <w:szCs w:val="24"/>
          <w:u w:val="single"/>
          <w:lang w:val="ru-RU"/>
        </w:rPr>
        <w:t>Занятие 3</w:t>
      </w:r>
      <w:r w:rsidRPr="00072F1F">
        <w:rPr>
          <w:sz w:val="24"/>
          <w:szCs w:val="24"/>
          <w:lang w:val="ru-RU"/>
        </w:rPr>
        <w:t>. Определение водного потенциала (сосущей силы) тканей растений по изм</w:t>
      </w:r>
      <w:r w:rsidRPr="00072F1F">
        <w:rPr>
          <w:sz w:val="24"/>
          <w:szCs w:val="24"/>
          <w:lang w:val="ru-RU"/>
        </w:rPr>
        <w:t>е</w:t>
      </w:r>
      <w:r w:rsidRPr="00072F1F">
        <w:rPr>
          <w:sz w:val="24"/>
          <w:szCs w:val="24"/>
          <w:lang w:val="ru-RU"/>
        </w:rPr>
        <w:t>нению их размеров (метод Уршпрунга) (4 ч).</w:t>
      </w:r>
    </w:p>
    <w:p w:rsidR="00072F1F" w:rsidRPr="00072F1F" w:rsidRDefault="00072F1F" w:rsidP="00072F1F">
      <w:pPr>
        <w:pStyle w:val="BodyText2"/>
        <w:spacing w:after="0" w:line="240" w:lineRule="auto"/>
        <w:ind w:firstLine="34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4. </w:t>
      </w:r>
      <w:r w:rsidRPr="00072F1F">
        <w:rPr>
          <w:color w:val="000000"/>
          <w:sz w:val="24"/>
          <w:szCs w:val="24"/>
          <w:lang w:val="ru-RU"/>
        </w:rPr>
        <w:t xml:space="preserve">Изучение состояния устьичного аппарата растений (2 ч). </w:t>
      </w:r>
      <w:r w:rsidRPr="00072F1F">
        <w:rPr>
          <w:bCs/>
          <w:sz w:val="24"/>
          <w:szCs w:val="24"/>
          <w:lang w:val="ru-RU"/>
        </w:rPr>
        <w:t>Значение пробки для защиты растений от потери воды (2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5. </w:t>
      </w:r>
      <w:r w:rsidRPr="00072F1F">
        <w:rPr>
          <w:sz w:val="24"/>
          <w:szCs w:val="24"/>
          <w:lang w:val="ru-RU"/>
        </w:rPr>
        <w:t>Определение интенсивности транспирации весовым методом (по Л.А. Иван</w:t>
      </w:r>
      <w:r w:rsidRPr="00072F1F">
        <w:rPr>
          <w:sz w:val="24"/>
          <w:szCs w:val="24"/>
          <w:lang w:val="ru-RU"/>
        </w:rPr>
        <w:t>о</w:t>
      </w:r>
      <w:r w:rsidRPr="00072F1F">
        <w:rPr>
          <w:sz w:val="24"/>
          <w:szCs w:val="24"/>
          <w:lang w:val="ru-RU"/>
        </w:rPr>
        <w:t>ву)</w:t>
      </w:r>
      <w:r w:rsidRPr="00072F1F">
        <w:rPr>
          <w:color w:val="000000"/>
          <w:sz w:val="24"/>
          <w:szCs w:val="24"/>
          <w:lang w:val="ru-RU"/>
        </w:rPr>
        <w:t xml:space="preserve"> (4 ч).</w:t>
      </w:r>
    </w:p>
    <w:p w:rsidR="00072F1F" w:rsidRPr="00072F1F" w:rsidRDefault="00072F1F" w:rsidP="00072F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2F1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Тема 4. </w:t>
      </w:r>
      <w:r w:rsidRPr="00072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Минеральное питание растений (4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>Занятие 6.</w:t>
      </w: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72F1F">
        <w:rPr>
          <w:color w:val="000000"/>
          <w:sz w:val="24"/>
          <w:szCs w:val="24"/>
          <w:lang w:val="ru-RU"/>
        </w:rPr>
        <w:t xml:space="preserve">Обнаружение нитратов в растениях (2 ч). </w:t>
      </w:r>
      <w:r w:rsidRPr="00072F1F">
        <w:rPr>
          <w:sz w:val="24"/>
          <w:szCs w:val="24"/>
          <w:lang w:val="ru-RU"/>
        </w:rPr>
        <w:t>Микрохимический анализ золы (2 ч).</w:t>
      </w:r>
    </w:p>
    <w:p w:rsidR="00072F1F" w:rsidRPr="00072F1F" w:rsidRDefault="00072F1F" w:rsidP="00072F1F">
      <w:pPr>
        <w:pStyle w:val="BodyText2"/>
        <w:spacing w:after="0" w:line="240" w:lineRule="auto"/>
        <w:rPr>
          <w:b/>
          <w:bCs/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>Тема. 5.</w:t>
      </w:r>
      <w:r w:rsidRPr="00072F1F">
        <w:rPr>
          <w:b/>
          <w:bCs/>
          <w:color w:val="000000"/>
          <w:sz w:val="24"/>
          <w:szCs w:val="24"/>
          <w:lang w:val="ru-RU"/>
        </w:rPr>
        <w:t xml:space="preserve"> Фотосинтез (16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>Занятие 7.</w:t>
      </w: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72F1F">
        <w:rPr>
          <w:color w:val="000000"/>
          <w:sz w:val="24"/>
          <w:szCs w:val="24"/>
          <w:lang w:val="ru-RU"/>
        </w:rPr>
        <w:t xml:space="preserve">Извлечение пигментов из листьев </w:t>
      </w:r>
      <w:r w:rsidRPr="00072F1F">
        <w:rPr>
          <w:bCs/>
          <w:color w:val="000000"/>
          <w:sz w:val="24"/>
          <w:szCs w:val="24"/>
          <w:lang w:val="ru-RU"/>
        </w:rPr>
        <w:t xml:space="preserve">(2 ч). </w:t>
      </w:r>
      <w:r w:rsidRPr="00072F1F">
        <w:rPr>
          <w:color w:val="000000"/>
          <w:sz w:val="24"/>
          <w:szCs w:val="24"/>
          <w:lang w:val="ru-RU"/>
        </w:rPr>
        <w:t>Разделение пигментов листа хроматографическим методом (2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8. </w:t>
      </w:r>
      <w:r w:rsidRPr="00072F1F">
        <w:rPr>
          <w:color w:val="000000"/>
          <w:sz w:val="24"/>
          <w:szCs w:val="24"/>
          <w:lang w:val="ru-RU"/>
        </w:rPr>
        <w:t>Физические свойства пигментов листа (2 ч). Химические свойства пигментов листа (2 ч).</w:t>
      </w:r>
    </w:p>
    <w:p w:rsidR="00072F1F" w:rsidRPr="00072F1F" w:rsidRDefault="00072F1F" w:rsidP="00072F1F">
      <w:pPr>
        <w:pStyle w:val="BodyText2"/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9. </w:t>
      </w:r>
      <w:r w:rsidRPr="00072F1F">
        <w:rPr>
          <w:color w:val="000000"/>
          <w:sz w:val="24"/>
          <w:szCs w:val="24"/>
          <w:lang w:val="ru-RU"/>
        </w:rPr>
        <w:t>Определение содержания основных пигментов фотосинтеза в листьях высших растений (4 ч).</w:t>
      </w:r>
    </w:p>
    <w:p w:rsidR="00072F1F" w:rsidRPr="00072F1F" w:rsidRDefault="00072F1F" w:rsidP="00072F1F">
      <w:pPr>
        <w:pStyle w:val="BodyText2"/>
        <w:spacing w:after="0" w:line="240" w:lineRule="auto"/>
        <w:ind w:firstLine="34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10. </w:t>
      </w:r>
      <w:r w:rsidRPr="00072F1F">
        <w:rPr>
          <w:sz w:val="24"/>
          <w:szCs w:val="24"/>
          <w:lang w:val="ru-RU"/>
        </w:rPr>
        <w:t>Образование крахмала в зеленых листьях на свету (2 ч).</w:t>
      </w:r>
      <w:r w:rsidRPr="00072F1F">
        <w:rPr>
          <w:color w:val="000000"/>
          <w:sz w:val="24"/>
          <w:szCs w:val="24"/>
          <w:lang w:val="ru-RU"/>
        </w:rPr>
        <w:t xml:space="preserve"> </w:t>
      </w:r>
      <w:r w:rsidRPr="00072F1F">
        <w:rPr>
          <w:sz w:val="24"/>
          <w:szCs w:val="24"/>
          <w:lang w:val="ru-RU"/>
        </w:rPr>
        <w:t>Образование сахара в зеленых листьях на свету</w:t>
      </w:r>
      <w:r w:rsidRPr="00072F1F">
        <w:rPr>
          <w:color w:val="000000"/>
          <w:sz w:val="24"/>
          <w:szCs w:val="24"/>
          <w:lang w:val="ru-RU"/>
        </w:rPr>
        <w:t xml:space="preserve"> (2 ч).</w:t>
      </w:r>
    </w:p>
    <w:p w:rsidR="00072F1F" w:rsidRPr="00072F1F" w:rsidRDefault="00072F1F" w:rsidP="00072F1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72F1F">
        <w:rPr>
          <w:rFonts w:ascii="Times New Roman" w:hAnsi="Times New Roman" w:cs="Times New Roman"/>
          <w:i/>
          <w:iCs/>
          <w:sz w:val="24"/>
          <w:szCs w:val="24"/>
        </w:rPr>
        <w:t xml:space="preserve">Тема 7. </w:t>
      </w:r>
      <w:r w:rsidRPr="00072F1F">
        <w:rPr>
          <w:rFonts w:ascii="Times New Roman" w:hAnsi="Times New Roman" w:cs="Times New Roman"/>
          <w:b/>
          <w:bCs/>
          <w:sz w:val="24"/>
          <w:szCs w:val="24"/>
        </w:rPr>
        <w:t>Дыхание растений (6 ч).</w:t>
      </w:r>
      <w:r w:rsidRPr="00072F1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72F1F" w:rsidRPr="00072F1F" w:rsidRDefault="00072F1F" w:rsidP="00072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F1F">
        <w:rPr>
          <w:rFonts w:ascii="Times New Roman" w:hAnsi="Times New Roman" w:cs="Times New Roman"/>
          <w:bCs/>
          <w:i/>
          <w:sz w:val="24"/>
          <w:szCs w:val="24"/>
        </w:rPr>
        <w:t xml:space="preserve">Тема 8. </w:t>
      </w:r>
      <w:r w:rsidRPr="00072F1F">
        <w:rPr>
          <w:rFonts w:ascii="Times New Roman" w:hAnsi="Times New Roman" w:cs="Times New Roman"/>
          <w:b/>
          <w:bCs/>
          <w:sz w:val="24"/>
          <w:szCs w:val="24"/>
        </w:rPr>
        <w:t>Рост и развитие растений (2 ч).</w:t>
      </w:r>
    </w:p>
    <w:p w:rsidR="00072F1F" w:rsidRPr="00072F1F" w:rsidRDefault="00072F1F" w:rsidP="00072F1F">
      <w:pPr>
        <w:pStyle w:val="BodyText2"/>
        <w:spacing w:after="0" w:line="240" w:lineRule="auto"/>
        <w:rPr>
          <w:color w:val="000000"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Занятие 11. </w:t>
      </w:r>
      <w:r w:rsidRPr="00072F1F">
        <w:rPr>
          <w:color w:val="000000"/>
          <w:sz w:val="24"/>
          <w:szCs w:val="24"/>
          <w:lang w:val="ru-RU"/>
        </w:rPr>
        <w:t xml:space="preserve">Определение дыхательного коэффициента семян (2 ч). Обнаружение активности каталазы и пероксидазы в растительном материале (2 ч). </w:t>
      </w:r>
    </w:p>
    <w:p w:rsidR="00072F1F" w:rsidRPr="00072F1F" w:rsidRDefault="00072F1F" w:rsidP="00072F1F">
      <w:pPr>
        <w:pStyle w:val="BodyText2"/>
        <w:spacing w:after="0" w:line="240" w:lineRule="auto"/>
        <w:rPr>
          <w:b/>
          <w:bCs/>
          <w:sz w:val="24"/>
          <w:szCs w:val="24"/>
          <w:lang w:val="ru-RU"/>
        </w:rPr>
      </w:pPr>
      <w:r w:rsidRPr="00072F1F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t>Занятие</w:t>
      </w:r>
      <w:r w:rsidRPr="00072F1F">
        <w:rPr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072F1F">
        <w:rPr>
          <w:b/>
          <w:bCs/>
          <w:i/>
          <w:color w:val="000000"/>
          <w:sz w:val="24"/>
          <w:szCs w:val="24"/>
          <w:u w:val="single"/>
          <w:lang w:val="ru-RU"/>
        </w:rPr>
        <w:t>12</w:t>
      </w:r>
      <w:r w:rsidRPr="00072F1F">
        <w:rPr>
          <w:b/>
          <w:bCs/>
          <w:i/>
          <w:iCs/>
          <w:color w:val="000000"/>
          <w:sz w:val="24"/>
          <w:szCs w:val="24"/>
          <w:lang w:val="ru-RU"/>
        </w:rPr>
        <w:t>.</w:t>
      </w:r>
      <w:r w:rsidRPr="00072F1F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72F1F">
        <w:rPr>
          <w:bCs/>
          <w:color w:val="000000"/>
          <w:sz w:val="24"/>
          <w:szCs w:val="24"/>
          <w:lang w:val="ru-RU"/>
        </w:rPr>
        <w:t>В</w:t>
      </w:r>
      <w:r w:rsidRPr="00072F1F">
        <w:rPr>
          <w:color w:val="000000"/>
          <w:sz w:val="24"/>
          <w:szCs w:val="24"/>
          <w:lang w:val="ru-RU"/>
        </w:rPr>
        <w:t xml:space="preserve">лияние температуры и </w:t>
      </w:r>
      <w:r w:rsidRPr="00072F1F">
        <w:rPr>
          <w:color w:val="000000"/>
          <w:sz w:val="24"/>
          <w:szCs w:val="24"/>
          <w:lang w:val="en-US"/>
        </w:rPr>
        <w:t>pH</w:t>
      </w:r>
      <w:r w:rsidRPr="00072F1F">
        <w:rPr>
          <w:color w:val="000000"/>
          <w:sz w:val="24"/>
          <w:szCs w:val="24"/>
          <w:lang w:val="ru-RU"/>
        </w:rPr>
        <w:t xml:space="preserve"> среды на активность амилазы (2 ч). </w:t>
      </w:r>
      <w:r w:rsidRPr="00072F1F">
        <w:rPr>
          <w:bCs/>
          <w:color w:val="000000"/>
          <w:sz w:val="24"/>
          <w:szCs w:val="24"/>
          <w:lang w:val="ru-RU"/>
        </w:rPr>
        <w:t>Периодичность роста древесных растений</w:t>
      </w:r>
      <w:r w:rsidRPr="00072F1F">
        <w:rPr>
          <w:color w:val="000000"/>
          <w:sz w:val="24"/>
          <w:szCs w:val="24"/>
          <w:lang w:val="ru-RU"/>
        </w:rPr>
        <w:t xml:space="preserve"> (2 ч.).</w:t>
      </w:r>
    </w:p>
    <w:p w:rsidR="00072F1F" w:rsidRPr="00072F1F" w:rsidRDefault="00072F1F" w:rsidP="00072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F1F">
        <w:rPr>
          <w:rFonts w:ascii="Times New Roman" w:hAnsi="Times New Roman" w:cs="Times New Roman"/>
          <w:bCs/>
          <w:i/>
          <w:sz w:val="24"/>
          <w:szCs w:val="24"/>
        </w:rPr>
        <w:t xml:space="preserve">Тема 9. </w:t>
      </w:r>
      <w:r w:rsidRPr="00072F1F">
        <w:rPr>
          <w:rFonts w:ascii="Times New Roman" w:hAnsi="Times New Roman" w:cs="Times New Roman"/>
          <w:b/>
          <w:bCs/>
          <w:sz w:val="24"/>
          <w:szCs w:val="24"/>
        </w:rPr>
        <w:t>Физиологические основы устойчивости растений (4 ч).</w:t>
      </w:r>
    </w:p>
    <w:p w:rsidR="00072F1F" w:rsidRPr="00072F1F" w:rsidRDefault="00072F1F" w:rsidP="00072F1F">
      <w:pPr>
        <w:rPr>
          <w:rFonts w:ascii="Times New Roman" w:hAnsi="Times New Roman" w:cs="Times New Roman"/>
        </w:rPr>
      </w:pPr>
      <w:r w:rsidRPr="00072F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Занятие</w:t>
      </w:r>
      <w:r w:rsidRPr="00072F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072F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13. </w:t>
      </w:r>
      <w:r w:rsidRPr="00072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2F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Влияние сахарозы на морозоустойчивость растительных клеток </w:t>
      </w:r>
      <w:r w:rsidRPr="00072F1F">
        <w:rPr>
          <w:rFonts w:ascii="Times New Roman" w:hAnsi="Times New Roman" w:cs="Times New Roman"/>
          <w:color w:val="000000"/>
          <w:sz w:val="24"/>
          <w:szCs w:val="24"/>
        </w:rPr>
        <w:t>(4 ч).</w:t>
      </w:r>
    </w:p>
    <w:sectPr w:rsidR="00072F1F" w:rsidRPr="00072F1F" w:rsidSect="0052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F1F"/>
    <w:rsid w:val="00072F1F"/>
    <w:rsid w:val="0052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2F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72F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2018-09-12T05:40:00Z</dcterms:created>
  <dcterms:modified xsi:type="dcterms:W3CDTF">2018-09-12T05:43:00Z</dcterms:modified>
</cp:coreProperties>
</file>