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F5" w:rsidRPr="00180B2A" w:rsidRDefault="00DB6AF5" w:rsidP="00DB6AF5">
      <w:pPr>
        <w:pStyle w:val="Heading1"/>
      </w:pPr>
      <w:r w:rsidRPr="00180B2A">
        <w:t>ТЕРМИНЫ  ПО  ТЕМЕ  «ФОТОСИНТЕЗ»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Фотосинтез                                                     РБФ (рибузоло-1,5-бисфосфат)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Хлорофиллы                                                   Рибулозобисфофаткарбоксилаза/оксигеназа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Каротиноиды                                                  Ассимиляционная сила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Фикобиллины                                                 Световое насыщение фотосинтеза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Бактериохлорофиллы                                     Квантовый выход фотосинтеза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Сукцинил КоА                                                Квантовый расход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5-алк-синтетаза                                               Пестролистность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Порфириновое ядро                                        Коэффициент использования солнечной энергии (КПД)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 xml:space="preserve">Хлорофиллиновая к-та                                   ФАР (фотосинтетически активная радиация) 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Фитол                                                               Фотосинтетический коэффициент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Форбин                                                             Реакция Хилла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Феофетин                                                          Квантовый расход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Сопряженные двойные связи</w:t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  <w:t>Хроматическая адаптация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Флюоресценция хлорофилла</w:t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  <w:t>Фотонасыщение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Фотосистема</w:t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  <w:t>Теневые листья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Пигменты-ловушка</w:t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  <w:t>Положение сильного насыщения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Пигменты-сборщики</w:t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ab/>
        <w:t>Положение слабого насыщения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Люмен</w:t>
      </w:r>
      <w:r w:rsidRPr="00A8059E">
        <w:rPr>
          <w:rFonts w:ascii="Times New Roman" w:hAnsi="Times New Roman"/>
        </w:rPr>
        <w:tab/>
      </w:r>
      <w:r w:rsidRPr="00A8059E">
        <w:rPr>
          <w:rFonts w:ascii="Times New Roman" w:hAnsi="Times New Roman"/>
        </w:rPr>
        <w:tab/>
      </w:r>
      <w:r w:rsidRPr="00A8059E">
        <w:rPr>
          <w:rFonts w:ascii="Times New Roman" w:hAnsi="Times New Roman"/>
        </w:rPr>
        <w:tab/>
      </w:r>
      <w:r w:rsidRPr="00A8059E">
        <w:rPr>
          <w:rFonts w:ascii="Times New Roman" w:hAnsi="Times New Roman"/>
        </w:rPr>
        <w:tab/>
      </w:r>
      <w:r w:rsidRPr="00A8059E">
        <w:rPr>
          <w:rFonts w:ascii="Times New Roman" w:hAnsi="Times New Roman"/>
        </w:rPr>
        <w:tab/>
      </w:r>
      <w:r w:rsidRPr="00A8059E"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>Фотосинтетическая единица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Фотохимическая работа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80B2A">
        <w:rPr>
          <w:rFonts w:ascii="Times New Roman" w:hAnsi="Times New Roman"/>
        </w:rPr>
        <w:t>Фоторедукция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Реакционный центр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Светособирающий комплекс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Эффект Эмерсона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Первичный акцептор электронов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Фотолиз воды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Резонансный перенос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 xml:space="preserve"> НАДФ</w:t>
      </w:r>
      <w:r w:rsidRPr="00180B2A">
        <w:rPr>
          <w:rFonts w:ascii="Times New Roman" w:hAnsi="Times New Roman"/>
          <w:vertAlign w:val="superscript"/>
        </w:rPr>
        <w:t>+</w:t>
      </w:r>
      <w:r w:rsidRPr="00180B2A">
        <w:rPr>
          <w:rFonts w:ascii="Times New Roman" w:hAnsi="Times New Roman"/>
        </w:rPr>
        <w:t>(Н</w:t>
      </w:r>
      <w:r w:rsidRPr="00180B2A">
        <w:rPr>
          <w:rFonts w:ascii="Times New Roman" w:hAnsi="Times New Roman"/>
          <w:vertAlign w:val="subscript"/>
        </w:rPr>
        <w:t>2</w:t>
      </w:r>
      <w:r w:rsidRPr="00180B2A">
        <w:rPr>
          <w:rFonts w:ascii="Times New Roman" w:hAnsi="Times New Roman"/>
        </w:rPr>
        <w:t>) (полностью)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Пластохинон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  <w:lang w:val="en-US"/>
        </w:rPr>
        <w:t>S</w:t>
      </w:r>
      <w:r w:rsidRPr="00180B2A">
        <w:rPr>
          <w:rFonts w:ascii="Times New Roman" w:hAnsi="Times New Roman"/>
        </w:rPr>
        <w:t>-система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Синглетный энергетический уровень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Триплетный энергетический уровень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Экситон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Фосфорилирование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АТФ-синтетаза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ФГК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ФГА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ДоАФ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Сз-растения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ЩУК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ФЭП-карбоксилаза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Кооперативный фотосинтез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САМ-фотосинтез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Фото дыхание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Интенсивность фотосинтеза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Видимый фотосинтез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Истинный фотосинтез.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Дневной ход фотосинтеза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Гликолатный цикл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Компенсационный пункт фотосинтеза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Урожай биологический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Урожай хозяйственный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Чистая продуктивность фотосинтеза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Листовой индекс</w:t>
      </w:r>
    </w:p>
    <w:p w:rsidR="00DB6AF5" w:rsidRPr="00180B2A" w:rsidRDefault="00DB6AF5" w:rsidP="00DB6AF5">
      <w:pPr>
        <w:spacing w:after="0" w:line="240" w:lineRule="auto"/>
        <w:rPr>
          <w:rFonts w:ascii="Times New Roman" w:hAnsi="Times New Roman"/>
        </w:rPr>
      </w:pPr>
      <w:r w:rsidRPr="00180B2A">
        <w:rPr>
          <w:rFonts w:ascii="Times New Roman" w:hAnsi="Times New Roman"/>
        </w:rPr>
        <w:t>Ассимиляционное число</w:t>
      </w:r>
    </w:p>
    <w:p w:rsidR="00622E3C" w:rsidRDefault="00DB6AF5" w:rsidP="00DB6AF5">
      <w:pPr>
        <w:spacing w:after="0" w:line="240" w:lineRule="auto"/>
      </w:pPr>
      <w:r w:rsidRPr="00180B2A">
        <w:rPr>
          <w:rFonts w:ascii="Times New Roman" w:hAnsi="Times New Roman"/>
        </w:rPr>
        <w:t>Хемосинтез</w:t>
      </w:r>
    </w:p>
    <w:sectPr w:rsidR="00622E3C" w:rsidSect="0062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AF5"/>
    <w:rsid w:val="00622E3C"/>
    <w:rsid w:val="00DB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AF5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AF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AF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1733</Characters>
  <Application>Microsoft Office Word</Application>
  <DocSecurity>0</DocSecurity>
  <Lines>14</Lines>
  <Paragraphs>4</Paragraphs>
  <ScaleCrop>false</ScaleCrop>
  <Company>Grizli777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2020-03-30T15:38:00Z</dcterms:created>
  <dcterms:modified xsi:type="dcterms:W3CDTF">2020-03-30T15:39:00Z</dcterms:modified>
</cp:coreProperties>
</file>