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3C98" w:rsidRDefault="00D43C98" w:rsidP="00D43C98">
      <w:pPr>
        <w:jc w:val="right"/>
        <w:rPr>
          <w:rFonts w:ascii="Times New Roman" w:hAnsi="Times New Roman" w:cs="Times New Roman"/>
          <w:b/>
          <w:sz w:val="28"/>
          <w:szCs w:val="28"/>
        </w:rPr>
      </w:pPr>
      <w:r>
        <w:rPr>
          <w:rFonts w:ascii="Times New Roman" w:hAnsi="Times New Roman" w:cs="Times New Roman"/>
          <w:b/>
          <w:sz w:val="28"/>
          <w:szCs w:val="28"/>
        </w:rPr>
        <w:t>17.06.2020</w:t>
      </w:r>
    </w:p>
    <w:p w:rsidR="00D43C98" w:rsidRDefault="00D43C98" w:rsidP="00D43C98">
      <w:pPr>
        <w:jc w:val="right"/>
        <w:rPr>
          <w:rFonts w:ascii="Times New Roman" w:hAnsi="Times New Roman" w:cs="Times New Roman"/>
          <w:b/>
          <w:sz w:val="28"/>
          <w:szCs w:val="28"/>
        </w:rPr>
      </w:pPr>
      <w:r>
        <w:rPr>
          <w:rFonts w:ascii="Times New Roman" w:hAnsi="Times New Roman" w:cs="Times New Roman"/>
          <w:b/>
          <w:sz w:val="28"/>
          <w:szCs w:val="28"/>
        </w:rPr>
        <w:t>Группы 570219, 570319</w:t>
      </w:r>
    </w:p>
    <w:p w:rsidR="00D43C98" w:rsidRDefault="00D43C98" w:rsidP="00D43C98">
      <w:pPr>
        <w:jc w:val="center"/>
        <w:rPr>
          <w:rFonts w:ascii="Times New Roman" w:hAnsi="Times New Roman" w:cs="Times New Roman"/>
          <w:b/>
          <w:sz w:val="28"/>
          <w:szCs w:val="28"/>
        </w:rPr>
      </w:pPr>
      <w:r>
        <w:rPr>
          <w:rFonts w:ascii="Times New Roman" w:hAnsi="Times New Roman" w:cs="Times New Roman"/>
          <w:b/>
          <w:sz w:val="28"/>
          <w:szCs w:val="28"/>
        </w:rPr>
        <w:t>Уважаемые студенты!</w:t>
      </w:r>
    </w:p>
    <w:p w:rsidR="00D43C98" w:rsidRDefault="00D43C98" w:rsidP="00D43C98">
      <w:pPr>
        <w:jc w:val="center"/>
        <w:rPr>
          <w:rFonts w:ascii="Times New Roman" w:hAnsi="Times New Roman" w:cs="Times New Roman"/>
          <w:b/>
          <w:sz w:val="28"/>
          <w:szCs w:val="28"/>
        </w:rPr>
      </w:pPr>
      <w:r>
        <w:rPr>
          <w:rFonts w:ascii="Times New Roman" w:hAnsi="Times New Roman" w:cs="Times New Roman"/>
          <w:b/>
          <w:sz w:val="28"/>
          <w:szCs w:val="28"/>
        </w:rPr>
        <w:t>Вам необходимо прочитать эту лекцию и ответить на вопросы.</w:t>
      </w:r>
    </w:p>
    <w:p w:rsidR="00D43C98" w:rsidRDefault="00D43C98" w:rsidP="00D43C98">
      <w:pPr>
        <w:jc w:val="center"/>
        <w:rPr>
          <w:rFonts w:ascii="Times New Roman" w:hAnsi="Times New Roman" w:cs="Times New Roman"/>
          <w:b/>
          <w:sz w:val="28"/>
          <w:szCs w:val="28"/>
        </w:rPr>
      </w:pPr>
      <w:r>
        <w:rPr>
          <w:rFonts w:ascii="Times New Roman" w:hAnsi="Times New Roman" w:cs="Times New Roman"/>
          <w:sz w:val="28"/>
          <w:szCs w:val="28"/>
        </w:rPr>
        <w:t>Выслать ответы старосте, которая перешлет мне на электронную почту по указанному электронному адресу:</w:t>
      </w:r>
    </w:p>
    <w:p w:rsidR="00D43C98" w:rsidRPr="000A2B9C" w:rsidRDefault="00D43C98" w:rsidP="00D43C98">
      <w:pPr>
        <w:jc w:val="center"/>
        <w:rPr>
          <w:rFonts w:ascii="Times New Roman" w:hAnsi="Times New Roman" w:cs="Times New Roman"/>
          <w:b/>
          <w:sz w:val="28"/>
          <w:szCs w:val="28"/>
        </w:rPr>
      </w:pPr>
      <w:r>
        <w:rPr>
          <w:rFonts w:ascii="Times New Roman" w:hAnsi="Times New Roman" w:cs="Times New Roman"/>
          <w:b/>
          <w:sz w:val="28"/>
          <w:szCs w:val="28"/>
          <w:lang w:val="en-US"/>
        </w:rPr>
        <w:t>m</w:t>
      </w:r>
      <w:r w:rsidRPr="00AB0359">
        <w:rPr>
          <w:rFonts w:ascii="Times New Roman" w:hAnsi="Times New Roman" w:cs="Times New Roman"/>
          <w:b/>
          <w:sz w:val="28"/>
          <w:szCs w:val="28"/>
        </w:rPr>
        <w:t>.</w:t>
      </w:r>
      <w:proofErr w:type="spellStart"/>
      <w:r>
        <w:rPr>
          <w:rFonts w:ascii="Times New Roman" w:hAnsi="Times New Roman" w:cs="Times New Roman"/>
          <w:b/>
          <w:sz w:val="28"/>
          <w:szCs w:val="28"/>
          <w:lang w:val="en-US"/>
        </w:rPr>
        <w:t>galina</w:t>
      </w:r>
      <w:proofErr w:type="spellEnd"/>
      <w:r w:rsidRPr="00AB0359">
        <w:rPr>
          <w:rFonts w:ascii="Times New Roman" w:hAnsi="Times New Roman" w:cs="Times New Roman"/>
          <w:b/>
          <w:sz w:val="28"/>
          <w:szCs w:val="28"/>
        </w:rPr>
        <w:t xml:space="preserve"> 62 @ </w:t>
      </w:r>
      <w:proofErr w:type="spellStart"/>
      <w:r>
        <w:rPr>
          <w:rFonts w:ascii="Times New Roman" w:hAnsi="Times New Roman" w:cs="Times New Roman"/>
          <w:b/>
          <w:sz w:val="28"/>
          <w:szCs w:val="28"/>
          <w:lang w:val="en-US"/>
        </w:rPr>
        <w:t>gmail</w:t>
      </w:r>
      <w:proofErr w:type="spellEnd"/>
      <w:r w:rsidRPr="00AB0359">
        <w:rPr>
          <w:rFonts w:ascii="Times New Roman" w:hAnsi="Times New Roman" w:cs="Times New Roman"/>
          <w:b/>
          <w:sz w:val="28"/>
          <w:szCs w:val="28"/>
        </w:rPr>
        <w:t xml:space="preserve">. </w:t>
      </w:r>
      <w:proofErr w:type="gramStart"/>
      <w:r>
        <w:rPr>
          <w:rFonts w:ascii="Times New Roman" w:hAnsi="Times New Roman" w:cs="Times New Roman"/>
          <w:b/>
          <w:sz w:val="28"/>
          <w:szCs w:val="28"/>
          <w:lang w:val="en-US"/>
        </w:rPr>
        <w:t>com</w:t>
      </w:r>
      <w:proofErr w:type="gramEnd"/>
    </w:p>
    <w:p w:rsidR="00D43C98" w:rsidRDefault="00D43C98" w:rsidP="00D43C98">
      <w:pPr>
        <w:jc w:val="center"/>
        <w:rPr>
          <w:rFonts w:ascii="Times New Roman" w:hAnsi="Times New Roman" w:cs="Times New Roman"/>
          <w:sz w:val="28"/>
          <w:szCs w:val="28"/>
        </w:rPr>
      </w:pPr>
    </w:p>
    <w:p w:rsidR="00D43C98" w:rsidRDefault="00D43C98" w:rsidP="00D43C98">
      <w:pPr>
        <w:jc w:val="center"/>
        <w:rPr>
          <w:rFonts w:ascii="Times New Roman" w:hAnsi="Times New Roman" w:cs="Times New Roman"/>
          <w:sz w:val="28"/>
          <w:szCs w:val="28"/>
        </w:rPr>
      </w:pPr>
      <w:r>
        <w:rPr>
          <w:rFonts w:ascii="Times New Roman" w:hAnsi="Times New Roman" w:cs="Times New Roman"/>
          <w:sz w:val="28"/>
          <w:szCs w:val="28"/>
        </w:rPr>
        <w:t>Материалы должны быть высланы до 20.06.2020</w:t>
      </w:r>
    </w:p>
    <w:p w:rsidR="00BF0040" w:rsidRDefault="00D43C98" w:rsidP="005A38B7">
      <w:pPr>
        <w:jc w:val="center"/>
        <w:rPr>
          <w:rFonts w:ascii="Times New Roman" w:hAnsi="Times New Roman" w:cs="Times New Roman"/>
          <w:b/>
          <w:sz w:val="28"/>
          <w:szCs w:val="28"/>
        </w:rPr>
      </w:pPr>
      <w:r>
        <w:rPr>
          <w:rFonts w:ascii="Times New Roman" w:hAnsi="Times New Roman" w:cs="Times New Roman"/>
          <w:b/>
          <w:sz w:val="28"/>
          <w:szCs w:val="28"/>
        </w:rPr>
        <w:t>Лекция 2</w:t>
      </w:r>
      <w:r w:rsidRPr="00E86D26">
        <w:rPr>
          <w:rFonts w:ascii="Times New Roman" w:hAnsi="Times New Roman" w:cs="Times New Roman"/>
          <w:b/>
          <w:sz w:val="28"/>
          <w:szCs w:val="28"/>
        </w:rPr>
        <w:t>.</w:t>
      </w:r>
      <w:r>
        <w:rPr>
          <w:rFonts w:ascii="Times New Roman" w:hAnsi="Times New Roman" w:cs="Times New Roman"/>
          <w:b/>
          <w:sz w:val="28"/>
          <w:szCs w:val="28"/>
        </w:rPr>
        <w:t xml:space="preserve"> </w:t>
      </w:r>
      <w:r w:rsidRPr="005A38B7">
        <w:rPr>
          <w:rFonts w:ascii="Times New Roman" w:hAnsi="Times New Roman" w:cs="Times New Roman"/>
          <w:b/>
          <w:sz w:val="28"/>
          <w:szCs w:val="28"/>
        </w:rPr>
        <w:t xml:space="preserve"> </w:t>
      </w:r>
      <w:r w:rsidR="005A38B7" w:rsidRPr="005A38B7">
        <w:rPr>
          <w:rFonts w:ascii="Times New Roman" w:hAnsi="Times New Roman" w:cs="Times New Roman"/>
          <w:b/>
          <w:sz w:val="28"/>
          <w:szCs w:val="28"/>
        </w:rPr>
        <w:t>Методика формирования у учащихся понятия целого неотрицательного числа</w:t>
      </w:r>
    </w:p>
    <w:p w:rsidR="005A38B7" w:rsidRDefault="005A38B7" w:rsidP="005A38B7">
      <w:pPr>
        <w:jc w:val="both"/>
        <w:rPr>
          <w:rFonts w:ascii="Times New Roman" w:hAnsi="Times New Roman" w:cs="Times New Roman"/>
          <w:sz w:val="28"/>
          <w:szCs w:val="28"/>
        </w:rPr>
      </w:pPr>
      <w:r>
        <w:rPr>
          <w:rFonts w:ascii="Times New Roman" w:hAnsi="Times New Roman" w:cs="Times New Roman"/>
          <w:sz w:val="28"/>
          <w:szCs w:val="28"/>
        </w:rPr>
        <w:t>Вопросы лекции:</w:t>
      </w:r>
    </w:p>
    <w:p w:rsidR="005A38B7" w:rsidRDefault="005A38B7" w:rsidP="005A38B7">
      <w:pPr>
        <w:tabs>
          <w:tab w:val="left" w:pos="360"/>
          <w:tab w:val="left" w:pos="540"/>
        </w:tabs>
        <w:spacing w:after="0"/>
        <w:rPr>
          <w:rFonts w:ascii="Times New Roman" w:hAnsi="Times New Roman" w:cs="Times New Roman"/>
          <w:sz w:val="28"/>
          <w:szCs w:val="28"/>
        </w:rPr>
      </w:pPr>
      <w:r w:rsidRPr="005A38B7">
        <w:rPr>
          <w:rFonts w:ascii="Times New Roman" w:hAnsi="Times New Roman" w:cs="Times New Roman"/>
          <w:sz w:val="28"/>
          <w:szCs w:val="28"/>
        </w:rPr>
        <w:t>1. Методика изучения темы «Подготовительный период к изучению чисел и арифметических действий»</w:t>
      </w:r>
      <w:r>
        <w:rPr>
          <w:rFonts w:ascii="Times New Roman" w:hAnsi="Times New Roman" w:cs="Times New Roman"/>
          <w:sz w:val="28"/>
          <w:szCs w:val="28"/>
        </w:rPr>
        <w:t>.</w:t>
      </w:r>
    </w:p>
    <w:p w:rsidR="00565CCA" w:rsidRPr="00B575BC" w:rsidRDefault="00565CCA" w:rsidP="00565CCA">
      <w:pPr>
        <w:spacing w:after="0" w:line="360" w:lineRule="auto"/>
        <w:ind w:firstLine="708"/>
        <w:rPr>
          <w:rFonts w:ascii="Times New Roman" w:hAnsi="Times New Roman"/>
          <w:sz w:val="28"/>
          <w:szCs w:val="28"/>
        </w:rPr>
      </w:pPr>
      <w:r>
        <w:rPr>
          <w:rFonts w:ascii="Times New Roman" w:hAnsi="Times New Roman"/>
          <w:sz w:val="28"/>
          <w:szCs w:val="28"/>
        </w:rPr>
        <w:t xml:space="preserve">1) </w:t>
      </w:r>
      <w:r w:rsidRPr="00B575BC">
        <w:rPr>
          <w:rFonts w:ascii="Times New Roman" w:hAnsi="Times New Roman"/>
          <w:sz w:val="28"/>
          <w:szCs w:val="28"/>
        </w:rPr>
        <w:t>Общая характеристика подготовительного периода к изучению чисел и арифметических действий.</w:t>
      </w:r>
    </w:p>
    <w:p w:rsidR="00565CCA" w:rsidRDefault="00565CCA" w:rsidP="00565CCA">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sidRPr="00B575BC">
        <w:rPr>
          <w:rFonts w:ascii="Times New Roman" w:hAnsi="Times New Roman"/>
          <w:sz w:val="28"/>
          <w:szCs w:val="28"/>
        </w:rPr>
        <w:t>Методика знакомства учащихся с</w:t>
      </w:r>
      <w:r w:rsidRPr="00360131">
        <w:rPr>
          <w:rFonts w:ascii="Times New Roman" w:hAnsi="Times New Roman"/>
          <w:sz w:val="28"/>
          <w:szCs w:val="28"/>
        </w:rPr>
        <w:t xml:space="preserve"> образованием множества предметов, обладающих общим свойством, с выделением части множества по заданному свойству. </w:t>
      </w:r>
      <w:r>
        <w:rPr>
          <w:rFonts w:ascii="Times New Roman" w:hAnsi="Times New Roman"/>
          <w:sz w:val="28"/>
          <w:szCs w:val="28"/>
        </w:rPr>
        <w:t>К</w:t>
      </w:r>
      <w:r w:rsidRPr="00360131">
        <w:rPr>
          <w:rFonts w:ascii="Times New Roman" w:hAnsi="Times New Roman"/>
          <w:sz w:val="28"/>
          <w:szCs w:val="28"/>
        </w:rPr>
        <w:t>лассификаци</w:t>
      </w:r>
      <w:r>
        <w:rPr>
          <w:rFonts w:ascii="Times New Roman" w:hAnsi="Times New Roman"/>
          <w:sz w:val="28"/>
          <w:szCs w:val="28"/>
        </w:rPr>
        <w:t>я</w:t>
      </w:r>
      <w:r w:rsidRPr="00360131">
        <w:rPr>
          <w:rFonts w:ascii="Times New Roman" w:hAnsi="Times New Roman"/>
          <w:sz w:val="28"/>
          <w:szCs w:val="28"/>
        </w:rPr>
        <w:t xml:space="preserve"> предметов по одному и двум свойствам. Сравнение предметов по одному и двум свойствам. Упорядочение предметов во множестве с помощью заданного отношения. </w:t>
      </w:r>
    </w:p>
    <w:p w:rsidR="00565CCA" w:rsidRDefault="00565CCA" w:rsidP="00565CCA">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sidRPr="00B575BC">
        <w:rPr>
          <w:rFonts w:ascii="Times New Roman" w:hAnsi="Times New Roman"/>
          <w:sz w:val="28"/>
          <w:szCs w:val="28"/>
        </w:rPr>
        <w:t>Методика обучения</w:t>
      </w:r>
      <w:r w:rsidRPr="00360131">
        <w:rPr>
          <w:rFonts w:ascii="Times New Roman" w:hAnsi="Times New Roman"/>
          <w:sz w:val="28"/>
          <w:szCs w:val="28"/>
        </w:rPr>
        <w:t xml:space="preserve"> сч</w:t>
      </w:r>
      <w:r>
        <w:rPr>
          <w:rFonts w:ascii="Times New Roman" w:hAnsi="Times New Roman"/>
          <w:sz w:val="28"/>
          <w:szCs w:val="28"/>
        </w:rPr>
        <w:t>е</w:t>
      </w:r>
      <w:r w:rsidRPr="00360131">
        <w:rPr>
          <w:rFonts w:ascii="Times New Roman" w:hAnsi="Times New Roman"/>
          <w:sz w:val="28"/>
          <w:szCs w:val="28"/>
        </w:rPr>
        <w:t>ту предметов в пределах 20. Количественный и порядковый сч</w:t>
      </w:r>
      <w:r>
        <w:rPr>
          <w:rFonts w:ascii="Times New Roman" w:hAnsi="Times New Roman"/>
          <w:sz w:val="28"/>
          <w:szCs w:val="28"/>
        </w:rPr>
        <w:t>ет.</w:t>
      </w:r>
    </w:p>
    <w:p w:rsidR="00565CCA" w:rsidRDefault="00565CCA" w:rsidP="00565CCA">
      <w:pPr>
        <w:widowControl w:val="0"/>
        <w:spacing w:after="0" w:line="360" w:lineRule="auto"/>
        <w:ind w:left="708"/>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Методика о</w:t>
      </w:r>
      <w:r w:rsidRPr="00360131">
        <w:rPr>
          <w:rFonts w:ascii="Times New Roman" w:hAnsi="Times New Roman"/>
          <w:sz w:val="28"/>
          <w:szCs w:val="28"/>
        </w:rPr>
        <w:t>бучени</w:t>
      </w:r>
      <w:r>
        <w:rPr>
          <w:rFonts w:ascii="Times New Roman" w:hAnsi="Times New Roman"/>
          <w:sz w:val="28"/>
          <w:szCs w:val="28"/>
        </w:rPr>
        <w:t>я</w:t>
      </w:r>
      <w:r w:rsidRPr="00360131">
        <w:rPr>
          <w:rFonts w:ascii="Times New Roman" w:hAnsi="Times New Roman"/>
          <w:sz w:val="28"/>
          <w:szCs w:val="28"/>
        </w:rPr>
        <w:t xml:space="preserve"> с</w:t>
      </w:r>
      <w:r>
        <w:rPr>
          <w:rFonts w:ascii="Times New Roman" w:hAnsi="Times New Roman"/>
          <w:sz w:val="28"/>
          <w:szCs w:val="28"/>
        </w:rPr>
        <w:t xml:space="preserve">равнению численностей множеств. </w:t>
      </w:r>
    </w:p>
    <w:p w:rsidR="00565CCA" w:rsidRDefault="00565CCA" w:rsidP="00565CCA">
      <w:pPr>
        <w:widowControl w:val="0"/>
        <w:spacing w:after="0" w:line="360" w:lineRule="auto"/>
        <w:ind w:left="708"/>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sidRPr="00360131">
        <w:rPr>
          <w:rFonts w:ascii="Times New Roman" w:hAnsi="Times New Roman"/>
          <w:sz w:val="28"/>
          <w:szCs w:val="28"/>
        </w:rPr>
        <w:t xml:space="preserve">Уточнение пространственных и временных представлений. </w:t>
      </w:r>
    </w:p>
    <w:p w:rsidR="00565CCA" w:rsidRPr="00360131" w:rsidRDefault="00565CCA" w:rsidP="00565CCA">
      <w:pPr>
        <w:widowControl w:val="0"/>
        <w:spacing w:after="0" w:line="360" w:lineRule="auto"/>
        <w:ind w:left="708"/>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sidRPr="00B575BC">
        <w:rPr>
          <w:rFonts w:ascii="Times New Roman" w:hAnsi="Times New Roman"/>
          <w:sz w:val="28"/>
          <w:szCs w:val="28"/>
        </w:rPr>
        <w:t>Д</w:t>
      </w:r>
      <w:r w:rsidRPr="00360131">
        <w:rPr>
          <w:rFonts w:ascii="Times New Roman" w:hAnsi="Times New Roman"/>
          <w:sz w:val="28"/>
          <w:szCs w:val="28"/>
        </w:rPr>
        <w:t>идактические игры и методика их проведения.</w:t>
      </w:r>
    </w:p>
    <w:p w:rsidR="005A38B7" w:rsidRDefault="005A38B7" w:rsidP="005A38B7">
      <w:pPr>
        <w:spacing w:after="0"/>
        <w:jc w:val="both"/>
        <w:rPr>
          <w:rFonts w:ascii="Times New Roman" w:hAnsi="Times New Roman" w:cs="Times New Roman"/>
          <w:sz w:val="28"/>
          <w:szCs w:val="28"/>
        </w:rPr>
      </w:pPr>
      <w:r w:rsidRPr="005A38B7">
        <w:rPr>
          <w:rFonts w:ascii="Times New Roman" w:hAnsi="Times New Roman" w:cs="Times New Roman"/>
          <w:sz w:val="28"/>
          <w:szCs w:val="28"/>
        </w:rPr>
        <w:t xml:space="preserve">2. Методика изучения чисел и арифметических действий в </w:t>
      </w:r>
      <w:r w:rsidR="00676DEA">
        <w:rPr>
          <w:rFonts w:ascii="Times New Roman" w:hAnsi="Times New Roman" w:cs="Times New Roman"/>
          <w:sz w:val="28"/>
          <w:szCs w:val="28"/>
        </w:rPr>
        <w:t>пределах 20.</w:t>
      </w:r>
      <w:r w:rsidRPr="005A38B7">
        <w:rPr>
          <w:rFonts w:ascii="Times New Roman" w:hAnsi="Times New Roman" w:cs="Times New Roman"/>
          <w:sz w:val="28"/>
          <w:szCs w:val="28"/>
        </w:rPr>
        <w:t xml:space="preserve"> </w:t>
      </w:r>
    </w:p>
    <w:p w:rsidR="00676DEA" w:rsidRPr="00A12995" w:rsidRDefault="00676DEA" w:rsidP="00676DEA">
      <w:pPr>
        <w:spacing w:after="0" w:line="360" w:lineRule="auto"/>
        <w:jc w:val="both"/>
        <w:rPr>
          <w:rFonts w:ascii="Times New Roman" w:hAnsi="Times New Roman"/>
          <w:sz w:val="28"/>
          <w:szCs w:val="28"/>
        </w:rPr>
      </w:pPr>
      <w:r>
        <w:rPr>
          <w:rFonts w:ascii="Times New Roman" w:hAnsi="Times New Roman"/>
          <w:sz w:val="28"/>
          <w:szCs w:val="28"/>
        </w:rPr>
        <w:tab/>
        <w:t>1)</w:t>
      </w:r>
      <w:r>
        <w:rPr>
          <w:rFonts w:ascii="Times New Roman" w:hAnsi="Times New Roman"/>
          <w:sz w:val="28"/>
          <w:szCs w:val="28"/>
        </w:rPr>
        <w:t xml:space="preserve"> </w:t>
      </w:r>
      <w:r w:rsidRPr="00360131">
        <w:rPr>
          <w:rFonts w:ascii="Times New Roman" w:hAnsi="Times New Roman"/>
          <w:sz w:val="28"/>
          <w:szCs w:val="28"/>
        </w:rPr>
        <w:t xml:space="preserve">Подходы к формированию понятия числа в начальном </w:t>
      </w:r>
      <w:r w:rsidRPr="00A12995">
        <w:rPr>
          <w:rFonts w:ascii="Times New Roman" w:hAnsi="Times New Roman"/>
          <w:sz w:val="28"/>
          <w:szCs w:val="28"/>
        </w:rPr>
        <w:t xml:space="preserve">обучении математике (теоретико-множественный подход; подход, в основе которого лежит измерение величин). </w:t>
      </w:r>
    </w:p>
    <w:p w:rsidR="00676DEA" w:rsidRDefault="00676DEA" w:rsidP="00676DEA">
      <w:pPr>
        <w:spacing w:after="0" w:line="360" w:lineRule="auto"/>
        <w:ind w:left="708"/>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sidRPr="00360131">
        <w:rPr>
          <w:rFonts w:ascii="Times New Roman" w:hAnsi="Times New Roman"/>
          <w:sz w:val="28"/>
          <w:szCs w:val="28"/>
        </w:rPr>
        <w:t xml:space="preserve">Особенности знакомства учащихся с </w:t>
      </w:r>
      <w:r>
        <w:rPr>
          <w:rFonts w:ascii="Times New Roman" w:hAnsi="Times New Roman"/>
          <w:sz w:val="28"/>
          <w:szCs w:val="28"/>
        </w:rPr>
        <w:t>числами до 20.</w:t>
      </w:r>
      <w:r w:rsidRPr="00360131">
        <w:rPr>
          <w:rFonts w:ascii="Times New Roman" w:hAnsi="Times New Roman"/>
          <w:sz w:val="28"/>
          <w:szCs w:val="28"/>
        </w:rPr>
        <w:t xml:space="preserve"> </w:t>
      </w:r>
    </w:p>
    <w:p w:rsidR="00676DEA" w:rsidRDefault="00676DEA" w:rsidP="00676DEA">
      <w:pPr>
        <w:spacing w:after="0" w:line="360" w:lineRule="auto"/>
        <w:ind w:left="708"/>
        <w:jc w:val="both"/>
        <w:rPr>
          <w:rFonts w:ascii="Times New Roman" w:hAnsi="Times New Roman"/>
          <w:sz w:val="28"/>
          <w:szCs w:val="28"/>
        </w:rPr>
      </w:pPr>
      <w:r>
        <w:rPr>
          <w:rFonts w:ascii="Times New Roman" w:hAnsi="Times New Roman"/>
          <w:sz w:val="28"/>
          <w:szCs w:val="28"/>
        </w:rPr>
        <w:lastRenderedPageBreak/>
        <w:t>3)</w:t>
      </w:r>
      <w:r>
        <w:rPr>
          <w:rFonts w:ascii="Times New Roman" w:hAnsi="Times New Roman"/>
          <w:sz w:val="28"/>
          <w:szCs w:val="28"/>
        </w:rPr>
        <w:t xml:space="preserve"> </w:t>
      </w:r>
      <w:r w:rsidRPr="00360131">
        <w:rPr>
          <w:rFonts w:ascii="Times New Roman" w:hAnsi="Times New Roman"/>
          <w:sz w:val="28"/>
          <w:szCs w:val="28"/>
        </w:rPr>
        <w:t xml:space="preserve">Изучение отношений «равно», «больше», «меньше». </w:t>
      </w:r>
    </w:p>
    <w:p w:rsidR="00676DEA" w:rsidRDefault="00676DEA" w:rsidP="00676DEA">
      <w:pPr>
        <w:spacing w:after="0" w:line="360" w:lineRule="auto"/>
        <w:ind w:firstLine="708"/>
        <w:jc w:val="both"/>
        <w:rPr>
          <w:rFonts w:ascii="Times New Roman" w:hAnsi="Times New Roman"/>
          <w:color w:val="FF0000"/>
          <w:sz w:val="28"/>
          <w:szCs w:val="28"/>
        </w:rPr>
      </w:pPr>
      <w:r>
        <w:rPr>
          <w:rFonts w:ascii="Times New Roman" w:hAnsi="Times New Roman"/>
          <w:sz w:val="28"/>
          <w:szCs w:val="28"/>
        </w:rPr>
        <w:t>4)</w:t>
      </w:r>
      <w:r>
        <w:rPr>
          <w:rFonts w:ascii="Times New Roman" w:hAnsi="Times New Roman"/>
          <w:sz w:val="28"/>
          <w:szCs w:val="28"/>
        </w:rPr>
        <w:t xml:space="preserve"> </w:t>
      </w:r>
      <w:r w:rsidRPr="00A12995">
        <w:rPr>
          <w:rFonts w:ascii="Times New Roman" w:hAnsi="Times New Roman"/>
          <w:sz w:val="28"/>
          <w:szCs w:val="28"/>
        </w:rPr>
        <w:t>Методика изучения табличных случаев сложения и соответствующих случаев вычитания в пределах десяти. Переместительное свойство сложения. Связь между сложением и вычитанием.</w:t>
      </w:r>
      <w:r w:rsidRPr="000B2F7A">
        <w:rPr>
          <w:rFonts w:ascii="Times New Roman" w:hAnsi="Times New Roman"/>
          <w:i/>
          <w:color w:val="FF0000"/>
          <w:sz w:val="28"/>
          <w:szCs w:val="28"/>
        </w:rPr>
        <w:t xml:space="preserve"> </w:t>
      </w:r>
    </w:p>
    <w:p w:rsidR="00676DEA" w:rsidRPr="00237243" w:rsidRDefault="00676DEA" w:rsidP="00676DEA">
      <w:pPr>
        <w:spacing w:after="0" w:line="360" w:lineRule="auto"/>
        <w:ind w:firstLine="708"/>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Методика изучения </w:t>
      </w:r>
      <w:proofErr w:type="spellStart"/>
      <w:r>
        <w:rPr>
          <w:rFonts w:ascii="Times New Roman" w:hAnsi="Times New Roman"/>
          <w:sz w:val="28"/>
          <w:szCs w:val="28"/>
        </w:rPr>
        <w:t>внетабличного</w:t>
      </w:r>
      <w:proofErr w:type="spellEnd"/>
      <w:r>
        <w:rPr>
          <w:rFonts w:ascii="Times New Roman" w:hAnsi="Times New Roman"/>
          <w:sz w:val="28"/>
          <w:szCs w:val="28"/>
        </w:rPr>
        <w:t xml:space="preserve"> сложения и вычитания в пределах 20.</w:t>
      </w:r>
    </w:p>
    <w:p w:rsidR="005A38B7" w:rsidRDefault="005A38B7" w:rsidP="005A38B7">
      <w:pPr>
        <w:spacing w:after="0"/>
        <w:jc w:val="both"/>
        <w:rPr>
          <w:rFonts w:ascii="Times New Roman" w:hAnsi="Times New Roman" w:cs="Times New Roman"/>
          <w:sz w:val="28"/>
          <w:szCs w:val="28"/>
        </w:rPr>
      </w:pPr>
      <w:r w:rsidRPr="005A38B7">
        <w:rPr>
          <w:rFonts w:ascii="Times New Roman" w:hAnsi="Times New Roman" w:cs="Times New Roman"/>
          <w:sz w:val="28"/>
          <w:szCs w:val="28"/>
        </w:rPr>
        <w:t xml:space="preserve">3. </w:t>
      </w:r>
      <w:r w:rsidRPr="005A38B7">
        <w:rPr>
          <w:rFonts w:ascii="Times New Roman" w:hAnsi="Times New Roman" w:cs="Times New Roman"/>
          <w:sz w:val="28"/>
          <w:szCs w:val="28"/>
        </w:rPr>
        <w:t>Методика изучения чисел и арифметических действий в концентре «Сотня»</w:t>
      </w:r>
      <w:r>
        <w:rPr>
          <w:rFonts w:ascii="Times New Roman" w:hAnsi="Times New Roman" w:cs="Times New Roman"/>
          <w:sz w:val="28"/>
          <w:szCs w:val="28"/>
        </w:rPr>
        <w:t>.</w:t>
      </w:r>
    </w:p>
    <w:p w:rsidR="00170D36" w:rsidRDefault="00170D36" w:rsidP="00170D36">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sidRPr="00360131">
        <w:rPr>
          <w:rFonts w:ascii="Times New Roman" w:hAnsi="Times New Roman"/>
          <w:sz w:val="28"/>
          <w:szCs w:val="28"/>
        </w:rPr>
        <w:t xml:space="preserve">Особенности изучения </w:t>
      </w:r>
      <w:r>
        <w:rPr>
          <w:rFonts w:ascii="Times New Roman" w:hAnsi="Times New Roman"/>
          <w:sz w:val="28"/>
          <w:szCs w:val="28"/>
        </w:rPr>
        <w:t xml:space="preserve">нумерации </w:t>
      </w:r>
      <w:r w:rsidRPr="00360131">
        <w:rPr>
          <w:rFonts w:ascii="Times New Roman" w:hAnsi="Times New Roman"/>
          <w:sz w:val="28"/>
          <w:szCs w:val="28"/>
        </w:rPr>
        <w:t xml:space="preserve">двузначных чисел </w:t>
      </w:r>
      <w:r>
        <w:rPr>
          <w:rFonts w:ascii="Times New Roman" w:hAnsi="Times New Roman"/>
          <w:sz w:val="28"/>
          <w:szCs w:val="28"/>
        </w:rPr>
        <w:t>от 21 до</w:t>
      </w:r>
      <w:r w:rsidRPr="00360131">
        <w:rPr>
          <w:rFonts w:ascii="Times New Roman" w:hAnsi="Times New Roman"/>
          <w:sz w:val="28"/>
          <w:szCs w:val="28"/>
        </w:rPr>
        <w:t xml:space="preserve"> </w:t>
      </w:r>
      <w:r>
        <w:rPr>
          <w:rFonts w:ascii="Times New Roman" w:hAnsi="Times New Roman"/>
          <w:sz w:val="28"/>
          <w:szCs w:val="28"/>
        </w:rPr>
        <w:t>10</w:t>
      </w:r>
      <w:r w:rsidRPr="00360131">
        <w:rPr>
          <w:rFonts w:ascii="Times New Roman" w:hAnsi="Times New Roman"/>
          <w:sz w:val="28"/>
          <w:szCs w:val="28"/>
        </w:rPr>
        <w:t xml:space="preserve">0. </w:t>
      </w:r>
    </w:p>
    <w:p w:rsidR="00170D36" w:rsidRPr="00E63886" w:rsidRDefault="00170D36" w:rsidP="00170D36">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sidRPr="00360131">
        <w:rPr>
          <w:rFonts w:ascii="Times New Roman" w:hAnsi="Times New Roman"/>
          <w:sz w:val="28"/>
          <w:szCs w:val="28"/>
        </w:rPr>
        <w:t xml:space="preserve">Разряды десятков и единиц. </w:t>
      </w:r>
      <w:r>
        <w:rPr>
          <w:rFonts w:ascii="Times New Roman" w:hAnsi="Times New Roman"/>
          <w:sz w:val="28"/>
          <w:szCs w:val="28"/>
        </w:rPr>
        <w:t xml:space="preserve">Разрядный состав числа. </w:t>
      </w:r>
      <w:r w:rsidRPr="00E63886">
        <w:rPr>
          <w:rFonts w:ascii="Times New Roman" w:hAnsi="Times New Roman"/>
          <w:sz w:val="28"/>
          <w:szCs w:val="28"/>
        </w:rPr>
        <w:t>Представление числа в виде суммы разрядных слагаемых.</w:t>
      </w:r>
    </w:p>
    <w:p w:rsidR="00170D36" w:rsidRDefault="00170D36" w:rsidP="00170D36">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sidRPr="00360131">
        <w:rPr>
          <w:rFonts w:ascii="Times New Roman" w:hAnsi="Times New Roman"/>
          <w:sz w:val="28"/>
          <w:szCs w:val="28"/>
        </w:rPr>
        <w:t xml:space="preserve">Изучение отношений «равно», «больше», «меньше». </w:t>
      </w:r>
    </w:p>
    <w:p w:rsidR="00170D36" w:rsidRDefault="00170D36" w:rsidP="00170D36">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sidRPr="00360131">
        <w:rPr>
          <w:rFonts w:ascii="Times New Roman" w:hAnsi="Times New Roman"/>
          <w:sz w:val="28"/>
          <w:szCs w:val="28"/>
        </w:rPr>
        <w:t xml:space="preserve">Вспомогательная роль величин. </w:t>
      </w:r>
    </w:p>
    <w:p w:rsidR="002727A3" w:rsidRDefault="002727A3" w:rsidP="002727A3">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Методика знакомства с сочетательным свойством сложения.</w:t>
      </w:r>
    </w:p>
    <w:p w:rsidR="002727A3" w:rsidRDefault="002727A3" w:rsidP="002727A3">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sidRPr="00360131">
        <w:rPr>
          <w:rFonts w:ascii="Times New Roman" w:hAnsi="Times New Roman"/>
          <w:sz w:val="28"/>
          <w:szCs w:val="28"/>
        </w:rPr>
        <w:t xml:space="preserve">Методика изучения </w:t>
      </w:r>
      <w:proofErr w:type="spellStart"/>
      <w:r>
        <w:rPr>
          <w:rFonts w:ascii="Times New Roman" w:hAnsi="Times New Roman"/>
          <w:sz w:val="28"/>
          <w:szCs w:val="28"/>
        </w:rPr>
        <w:t>внетабличного</w:t>
      </w:r>
      <w:proofErr w:type="spellEnd"/>
      <w:r>
        <w:rPr>
          <w:rFonts w:ascii="Times New Roman" w:hAnsi="Times New Roman"/>
          <w:sz w:val="28"/>
          <w:szCs w:val="28"/>
        </w:rPr>
        <w:t xml:space="preserve"> </w:t>
      </w:r>
      <w:r w:rsidRPr="00360131">
        <w:rPr>
          <w:rFonts w:ascii="Times New Roman" w:hAnsi="Times New Roman"/>
          <w:sz w:val="28"/>
          <w:szCs w:val="28"/>
        </w:rPr>
        <w:t xml:space="preserve">сложения в пределах </w:t>
      </w:r>
      <w:r>
        <w:rPr>
          <w:rFonts w:ascii="Times New Roman" w:hAnsi="Times New Roman"/>
          <w:sz w:val="28"/>
          <w:szCs w:val="28"/>
        </w:rPr>
        <w:t>100</w:t>
      </w:r>
      <w:r w:rsidRPr="00360131">
        <w:rPr>
          <w:rFonts w:ascii="Times New Roman" w:hAnsi="Times New Roman"/>
          <w:sz w:val="28"/>
          <w:szCs w:val="28"/>
        </w:rPr>
        <w:t xml:space="preserve">. </w:t>
      </w:r>
    </w:p>
    <w:p w:rsidR="002727A3" w:rsidRDefault="002727A3" w:rsidP="002727A3">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sidRPr="00360131">
        <w:rPr>
          <w:rFonts w:ascii="Times New Roman" w:hAnsi="Times New Roman"/>
          <w:sz w:val="28"/>
          <w:szCs w:val="28"/>
        </w:rPr>
        <w:t xml:space="preserve">Методика изучения </w:t>
      </w:r>
      <w:proofErr w:type="spellStart"/>
      <w:r>
        <w:rPr>
          <w:rFonts w:ascii="Times New Roman" w:hAnsi="Times New Roman"/>
          <w:sz w:val="28"/>
          <w:szCs w:val="28"/>
        </w:rPr>
        <w:t>внетабличного</w:t>
      </w:r>
      <w:proofErr w:type="spellEnd"/>
      <w:r>
        <w:rPr>
          <w:rFonts w:ascii="Times New Roman" w:hAnsi="Times New Roman"/>
          <w:sz w:val="28"/>
          <w:szCs w:val="28"/>
        </w:rPr>
        <w:t xml:space="preserve"> вычитания</w:t>
      </w:r>
      <w:r w:rsidRPr="00360131">
        <w:rPr>
          <w:rFonts w:ascii="Times New Roman" w:hAnsi="Times New Roman"/>
          <w:sz w:val="28"/>
          <w:szCs w:val="28"/>
        </w:rPr>
        <w:t xml:space="preserve"> в пределах </w:t>
      </w:r>
      <w:r>
        <w:rPr>
          <w:rFonts w:ascii="Times New Roman" w:hAnsi="Times New Roman"/>
          <w:sz w:val="28"/>
          <w:szCs w:val="28"/>
        </w:rPr>
        <w:t>100</w:t>
      </w:r>
      <w:r w:rsidRPr="00360131">
        <w:rPr>
          <w:rFonts w:ascii="Times New Roman" w:hAnsi="Times New Roman"/>
          <w:sz w:val="28"/>
          <w:szCs w:val="28"/>
        </w:rPr>
        <w:t xml:space="preserve">. </w:t>
      </w:r>
    </w:p>
    <w:p w:rsidR="002727A3" w:rsidRDefault="002727A3" w:rsidP="002727A3">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Методика изучения письменного сложения чисел в пределах 100.</w:t>
      </w:r>
    </w:p>
    <w:p w:rsidR="002727A3" w:rsidRDefault="002727A3" w:rsidP="00F15B11">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Методика изучения письменного </w:t>
      </w:r>
      <w:r w:rsidR="00F15B11">
        <w:rPr>
          <w:rFonts w:ascii="Times New Roman" w:hAnsi="Times New Roman"/>
          <w:sz w:val="28"/>
          <w:szCs w:val="28"/>
        </w:rPr>
        <w:t>вычитания чисел в пределах 100.</w:t>
      </w:r>
    </w:p>
    <w:p w:rsidR="007039B6" w:rsidRPr="0063696B" w:rsidRDefault="007039B6" w:rsidP="007039B6">
      <w:pPr>
        <w:spacing w:after="0" w:line="360" w:lineRule="auto"/>
        <w:ind w:firstLine="708"/>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0)</w:t>
      </w:r>
      <w:r>
        <w:rPr>
          <w:rFonts w:ascii="Times New Roman" w:hAnsi="Times New Roman"/>
          <w:sz w:val="28"/>
          <w:szCs w:val="28"/>
        </w:rPr>
        <w:t xml:space="preserve"> </w:t>
      </w:r>
      <w:r w:rsidRPr="0063696B">
        <w:rPr>
          <w:rFonts w:ascii="Times New Roman" w:hAnsi="Times New Roman"/>
          <w:sz w:val="28"/>
          <w:szCs w:val="28"/>
        </w:rPr>
        <w:t xml:space="preserve">Конкретный смысл </w:t>
      </w:r>
      <w:r>
        <w:rPr>
          <w:rFonts w:ascii="Times New Roman" w:hAnsi="Times New Roman"/>
          <w:sz w:val="28"/>
          <w:szCs w:val="28"/>
        </w:rPr>
        <w:t>действий</w:t>
      </w:r>
      <w:r w:rsidRPr="0063696B">
        <w:rPr>
          <w:rFonts w:ascii="Times New Roman" w:hAnsi="Times New Roman"/>
          <w:sz w:val="28"/>
          <w:szCs w:val="28"/>
        </w:rPr>
        <w:t xml:space="preserve"> умножения и деления.</w:t>
      </w:r>
    </w:p>
    <w:p w:rsidR="007039B6" w:rsidRDefault="007039B6" w:rsidP="007039B6">
      <w:pPr>
        <w:spacing w:after="0" w:line="360" w:lineRule="auto"/>
        <w:ind w:firstLine="708"/>
        <w:jc w:val="both"/>
        <w:rPr>
          <w:rFonts w:ascii="Times New Roman" w:hAnsi="Times New Roman"/>
          <w:sz w:val="28"/>
          <w:szCs w:val="28"/>
        </w:rPr>
      </w:pPr>
      <w:r>
        <w:rPr>
          <w:rFonts w:ascii="Times New Roman" w:hAnsi="Times New Roman"/>
          <w:sz w:val="28"/>
          <w:szCs w:val="28"/>
        </w:rPr>
        <w:t>11)</w:t>
      </w:r>
      <w:r>
        <w:rPr>
          <w:rFonts w:ascii="Times New Roman" w:hAnsi="Times New Roman"/>
          <w:sz w:val="28"/>
          <w:szCs w:val="28"/>
        </w:rPr>
        <w:t xml:space="preserve"> </w:t>
      </w:r>
      <w:r w:rsidRPr="00360131">
        <w:rPr>
          <w:rFonts w:ascii="Times New Roman" w:hAnsi="Times New Roman"/>
          <w:sz w:val="28"/>
          <w:szCs w:val="28"/>
        </w:rPr>
        <w:t xml:space="preserve">Методика изучения табличного умножения и соответствующих случаев деления. </w:t>
      </w:r>
    </w:p>
    <w:p w:rsidR="007039B6" w:rsidRDefault="007039B6" w:rsidP="007039B6">
      <w:pPr>
        <w:spacing w:after="0" w:line="360" w:lineRule="auto"/>
        <w:ind w:firstLine="708"/>
        <w:jc w:val="both"/>
        <w:rPr>
          <w:rFonts w:ascii="Times New Roman" w:hAnsi="Times New Roman"/>
          <w:sz w:val="28"/>
          <w:szCs w:val="28"/>
        </w:rPr>
      </w:pPr>
      <w:r>
        <w:rPr>
          <w:rFonts w:ascii="Times New Roman" w:hAnsi="Times New Roman"/>
          <w:sz w:val="28"/>
          <w:szCs w:val="28"/>
        </w:rPr>
        <w:t>12)</w:t>
      </w:r>
      <w:r>
        <w:rPr>
          <w:rFonts w:ascii="Times New Roman" w:hAnsi="Times New Roman"/>
          <w:sz w:val="28"/>
          <w:szCs w:val="28"/>
        </w:rPr>
        <w:t xml:space="preserve"> Переместительное свойство умножения</w:t>
      </w:r>
    </w:p>
    <w:p w:rsidR="007039B6" w:rsidRDefault="007039B6" w:rsidP="007039B6">
      <w:pPr>
        <w:spacing w:after="0" w:line="360" w:lineRule="auto"/>
        <w:ind w:firstLine="708"/>
        <w:jc w:val="both"/>
        <w:rPr>
          <w:rFonts w:ascii="Times New Roman" w:hAnsi="Times New Roman"/>
          <w:sz w:val="28"/>
          <w:szCs w:val="28"/>
        </w:rPr>
      </w:pPr>
      <w:r>
        <w:rPr>
          <w:rFonts w:ascii="Times New Roman" w:hAnsi="Times New Roman"/>
          <w:sz w:val="28"/>
          <w:szCs w:val="28"/>
        </w:rPr>
        <w:t>13)</w:t>
      </w:r>
      <w:r>
        <w:rPr>
          <w:rFonts w:ascii="Times New Roman" w:hAnsi="Times New Roman"/>
          <w:sz w:val="28"/>
          <w:szCs w:val="28"/>
        </w:rPr>
        <w:t xml:space="preserve"> </w:t>
      </w:r>
      <w:r w:rsidRPr="00360131">
        <w:rPr>
          <w:rFonts w:ascii="Times New Roman" w:hAnsi="Times New Roman"/>
          <w:sz w:val="28"/>
          <w:szCs w:val="28"/>
        </w:rPr>
        <w:t xml:space="preserve">Связь между умножением и делением. </w:t>
      </w:r>
    </w:p>
    <w:p w:rsidR="007039B6" w:rsidRDefault="007039B6" w:rsidP="007039B6">
      <w:pPr>
        <w:spacing w:after="0" w:line="360" w:lineRule="auto"/>
        <w:ind w:firstLine="708"/>
        <w:jc w:val="both"/>
        <w:rPr>
          <w:rFonts w:ascii="Times New Roman" w:hAnsi="Times New Roman"/>
          <w:sz w:val="28"/>
          <w:szCs w:val="28"/>
        </w:rPr>
      </w:pPr>
      <w:r>
        <w:rPr>
          <w:rFonts w:ascii="Times New Roman" w:hAnsi="Times New Roman"/>
          <w:sz w:val="28"/>
          <w:szCs w:val="28"/>
        </w:rPr>
        <w:t>14)</w:t>
      </w:r>
      <w:r>
        <w:rPr>
          <w:rFonts w:ascii="Times New Roman" w:hAnsi="Times New Roman"/>
          <w:sz w:val="28"/>
          <w:szCs w:val="28"/>
        </w:rPr>
        <w:t xml:space="preserve"> </w:t>
      </w:r>
      <w:r w:rsidRPr="00360131">
        <w:rPr>
          <w:rFonts w:ascii="Times New Roman" w:hAnsi="Times New Roman"/>
          <w:sz w:val="28"/>
          <w:szCs w:val="28"/>
        </w:rPr>
        <w:t xml:space="preserve">Особые случаи умножения и деления. </w:t>
      </w:r>
    </w:p>
    <w:p w:rsidR="005A38B7" w:rsidRDefault="005A38B7" w:rsidP="005A38B7">
      <w:pPr>
        <w:spacing w:after="0"/>
        <w:jc w:val="both"/>
        <w:rPr>
          <w:rFonts w:ascii="Times New Roman" w:hAnsi="Times New Roman" w:cs="Times New Roman"/>
          <w:sz w:val="28"/>
          <w:szCs w:val="28"/>
        </w:rPr>
      </w:pPr>
      <w:r w:rsidRPr="005A38B7">
        <w:rPr>
          <w:rFonts w:ascii="Times New Roman" w:hAnsi="Times New Roman" w:cs="Times New Roman"/>
          <w:sz w:val="28"/>
          <w:szCs w:val="28"/>
        </w:rPr>
        <w:t xml:space="preserve">4. </w:t>
      </w:r>
      <w:r w:rsidRPr="005A38B7">
        <w:rPr>
          <w:rFonts w:ascii="Times New Roman" w:hAnsi="Times New Roman" w:cs="Times New Roman"/>
          <w:sz w:val="28"/>
          <w:szCs w:val="28"/>
        </w:rPr>
        <w:t>Методика изучения чисел и арифметических действий в концентре «Тысяча»</w:t>
      </w:r>
      <w:r>
        <w:rPr>
          <w:rFonts w:ascii="Times New Roman" w:hAnsi="Times New Roman" w:cs="Times New Roman"/>
          <w:sz w:val="28"/>
          <w:szCs w:val="28"/>
        </w:rPr>
        <w:t>.</w:t>
      </w:r>
    </w:p>
    <w:p w:rsidR="0068333C" w:rsidRDefault="0068333C" w:rsidP="0068333C">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sidRPr="00360131">
        <w:rPr>
          <w:rFonts w:ascii="Times New Roman" w:hAnsi="Times New Roman"/>
          <w:sz w:val="28"/>
          <w:szCs w:val="28"/>
        </w:rPr>
        <w:t xml:space="preserve">Особенности изучения </w:t>
      </w:r>
      <w:r>
        <w:rPr>
          <w:rFonts w:ascii="Times New Roman" w:hAnsi="Times New Roman"/>
          <w:sz w:val="28"/>
          <w:szCs w:val="28"/>
        </w:rPr>
        <w:t xml:space="preserve">нумерации </w:t>
      </w:r>
      <w:r w:rsidRPr="00360131">
        <w:rPr>
          <w:rFonts w:ascii="Times New Roman" w:hAnsi="Times New Roman"/>
          <w:sz w:val="28"/>
          <w:szCs w:val="28"/>
        </w:rPr>
        <w:t xml:space="preserve">трехзначных чисел (устная и письменная нумерация). </w:t>
      </w:r>
    </w:p>
    <w:p w:rsidR="0068333C" w:rsidRDefault="0068333C" w:rsidP="0068333C">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sidRPr="00360131">
        <w:rPr>
          <w:rFonts w:ascii="Times New Roman" w:hAnsi="Times New Roman"/>
          <w:sz w:val="28"/>
          <w:szCs w:val="28"/>
        </w:rPr>
        <w:t>Изучение отношений «равно», «больше», «меньше»</w:t>
      </w:r>
      <w:r>
        <w:rPr>
          <w:rFonts w:ascii="Times New Roman" w:hAnsi="Times New Roman"/>
          <w:sz w:val="28"/>
          <w:szCs w:val="28"/>
        </w:rPr>
        <w:t xml:space="preserve"> на множестве трехзначных чисел</w:t>
      </w:r>
      <w:r w:rsidRPr="00360131">
        <w:rPr>
          <w:rFonts w:ascii="Times New Roman" w:hAnsi="Times New Roman"/>
          <w:sz w:val="28"/>
          <w:szCs w:val="28"/>
        </w:rPr>
        <w:t>.</w:t>
      </w:r>
      <w:r>
        <w:rPr>
          <w:rFonts w:ascii="Times New Roman" w:hAnsi="Times New Roman"/>
          <w:sz w:val="28"/>
          <w:szCs w:val="28"/>
        </w:rPr>
        <w:t xml:space="preserve"> </w:t>
      </w:r>
      <w:r w:rsidRPr="00360131">
        <w:rPr>
          <w:rFonts w:ascii="Times New Roman" w:hAnsi="Times New Roman"/>
          <w:sz w:val="28"/>
          <w:szCs w:val="28"/>
        </w:rPr>
        <w:t xml:space="preserve">Вспомогательная роль величин. </w:t>
      </w:r>
    </w:p>
    <w:p w:rsidR="0068333C" w:rsidRDefault="0068333C" w:rsidP="0068333C">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3)</w:t>
      </w:r>
      <w:r w:rsidRPr="004830DB">
        <w:rPr>
          <w:rFonts w:ascii="Times New Roman" w:hAnsi="Times New Roman"/>
          <w:sz w:val="28"/>
          <w:szCs w:val="28"/>
        </w:rPr>
        <w:t xml:space="preserve"> Методика изучения приемов письменного сложения и вычитания</w:t>
      </w:r>
      <w:r>
        <w:rPr>
          <w:rFonts w:ascii="Times New Roman" w:hAnsi="Times New Roman"/>
          <w:sz w:val="28"/>
          <w:szCs w:val="28"/>
        </w:rPr>
        <w:t xml:space="preserve"> </w:t>
      </w:r>
      <w:r w:rsidRPr="00360131">
        <w:rPr>
          <w:rFonts w:ascii="Times New Roman" w:hAnsi="Times New Roman"/>
          <w:sz w:val="28"/>
          <w:szCs w:val="28"/>
        </w:rPr>
        <w:t>трехзначных чисел</w:t>
      </w:r>
      <w:r>
        <w:rPr>
          <w:rFonts w:ascii="Times New Roman" w:hAnsi="Times New Roman"/>
          <w:sz w:val="28"/>
          <w:szCs w:val="28"/>
        </w:rPr>
        <w:t>.</w:t>
      </w:r>
    </w:p>
    <w:p w:rsidR="0068333C" w:rsidRPr="00360131" w:rsidRDefault="0068333C" w:rsidP="0068333C">
      <w:pPr>
        <w:widowControl w:val="0"/>
        <w:spacing w:after="0" w:line="360" w:lineRule="auto"/>
        <w:ind w:firstLine="708"/>
        <w:jc w:val="both"/>
        <w:rPr>
          <w:rFonts w:ascii="Times New Roman" w:hAnsi="Times New Roman"/>
          <w:sz w:val="28"/>
          <w:szCs w:val="28"/>
        </w:rPr>
      </w:pPr>
      <w:r>
        <w:rPr>
          <w:rFonts w:ascii="Times New Roman" w:hAnsi="Times New Roman"/>
          <w:sz w:val="28"/>
          <w:szCs w:val="28"/>
        </w:rPr>
        <w:lastRenderedPageBreak/>
        <w:t>4)</w:t>
      </w:r>
      <w:r w:rsidRPr="004830DB">
        <w:rPr>
          <w:rFonts w:ascii="Times New Roman" w:hAnsi="Times New Roman"/>
          <w:sz w:val="28"/>
          <w:szCs w:val="28"/>
        </w:rPr>
        <w:t xml:space="preserve"> Методика изучения приемов письменного умножения и </w:t>
      </w:r>
      <w:proofErr w:type="gramStart"/>
      <w:r w:rsidRPr="004830DB">
        <w:rPr>
          <w:rFonts w:ascii="Times New Roman" w:hAnsi="Times New Roman"/>
          <w:sz w:val="28"/>
          <w:szCs w:val="28"/>
        </w:rPr>
        <w:t xml:space="preserve">деления </w:t>
      </w:r>
      <w:r>
        <w:rPr>
          <w:rFonts w:ascii="Times New Roman" w:hAnsi="Times New Roman"/>
          <w:sz w:val="28"/>
          <w:szCs w:val="28"/>
        </w:rPr>
        <w:t xml:space="preserve"> тре</w:t>
      </w:r>
      <w:r w:rsidRPr="004830DB">
        <w:rPr>
          <w:rFonts w:ascii="Times New Roman" w:hAnsi="Times New Roman"/>
          <w:sz w:val="28"/>
          <w:szCs w:val="28"/>
        </w:rPr>
        <w:t>хзначных</w:t>
      </w:r>
      <w:proofErr w:type="gramEnd"/>
      <w:r w:rsidRPr="004830DB">
        <w:rPr>
          <w:rFonts w:ascii="Times New Roman" w:hAnsi="Times New Roman"/>
          <w:sz w:val="28"/>
          <w:szCs w:val="28"/>
        </w:rPr>
        <w:t xml:space="preserve"> чисел.</w:t>
      </w:r>
    </w:p>
    <w:p w:rsidR="00497992" w:rsidRDefault="00497992" w:rsidP="005A38B7">
      <w:pPr>
        <w:spacing w:after="0"/>
        <w:jc w:val="both"/>
        <w:rPr>
          <w:rFonts w:ascii="Times New Roman" w:hAnsi="Times New Roman" w:cs="Times New Roman"/>
          <w:sz w:val="28"/>
          <w:szCs w:val="28"/>
        </w:rPr>
      </w:pPr>
    </w:p>
    <w:p w:rsidR="00676DEA" w:rsidRPr="00676DEA" w:rsidRDefault="00676DEA" w:rsidP="00676DEA">
      <w:pPr>
        <w:spacing w:after="0"/>
        <w:jc w:val="center"/>
        <w:rPr>
          <w:rFonts w:ascii="Times New Roman" w:hAnsi="Times New Roman" w:cs="Times New Roman"/>
          <w:b/>
          <w:sz w:val="28"/>
          <w:szCs w:val="28"/>
        </w:rPr>
      </w:pPr>
      <w:r w:rsidRPr="00676DEA">
        <w:rPr>
          <w:rFonts w:ascii="Times New Roman" w:hAnsi="Times New Roman" w:cs="Times New Roman"/>
          <w:b/>
          <w:sz w:val="28"/>
          <w:szCs w:val="28"/>
        </w:rPr>
        <w:t>Содержание лекции</w:t>
      </w:r>
    </w:p>
    <w:p w:rsidR="00497992" w:rsidRPr="00676DEA" w:rsidRDefault="00497992" w:rsidP="00497992">
      <w:pPr>
        <w:tabs>
          <w:tab w:val="left" w:pos="360"/>
          <w:tab w:val="left" w:pos="540"/>
        </w:tabs>
        <w:spacing w:after="0"/>
        <w:rPr>
          <w:rFonts w:ascii="Times New Roman" w:hAnsi="Times New Roman" w:cs="Times New Roman"/>
          <w:b/>
          <w:sz w:val="28"/>
          <w:szCs w:val="28"/>
        </w:rPr>
      </w:pPr>
      <w:r w:rsidRPr="00676DEA">
        <w:rPr>
          <w:rFonts w:ascii="Times New Roman" w:hAnsi="Times New Roman" w:cs="Times New Roman"/>
          <w:b/>
          <w:sz w:val="28"/>
          <w:szCs w:val="28"/>
        </w:rPr>
        <w:t>1. Методика изучения темы «Подготовительный период к изучению чисел и арифметических действий».</w:t>
      </w:r>
    </w:p>
    <w:p w:rsidR="00497992" w:rsidRPr="00B575BC" w:rsidRDefault="00497992" w:rsidP="00497992">
      <w:pPr>
        <w:spacing w:after="0" w:line="360" w:lineRule="auto"/>
        <w:ind w:firstLine="708"/>
        <w:jc w:val="both"/>
        <w:rPr>
          <w:rFonts w:ascii="Times New Roman" w:hAnsi="Times New Roman"/>
          <w:i/>
          <w:sz w:val="28"/>
          <w:szCs w:val="28"/>
        </w:rPr>
      </w:pPr>
      <w:r w:rsidRPr="00B575BC">
        <w:rPr>
          <w:rFonts w:ascii="Times New Roman" w:hAnsi="Times New Roman"/>
          <w:i/>
          <w:sz w:val="28"/>
          <w:szCs w:val="28"/>
        </w:rPr>
        <w:t>1.Общая характеристика подготовительного периода к изучению чисел и арифметических действий.</w:t>
      </w:r>
    </w:p>
    <w:p w:rsidR="00497992" w:rsidRPr="00B575BC" w:rsidRDefault="00497992" w:rsidP="00497992">
      <w:pPr>
        <w:spacing w:after="0" w:line="360" w:lineRule="auto"/>
        <w:ind w:firstLine="708"/>
        <w:jc w:val="both"/>
        <w:rPr>
          <w:rFonts w:ascii="Times New Roman" w:hAnsi="Times New Roman"/>
          <w:sz w:val="28"/>
          <w:szCs w:val="28"/>
        </w:rPr>
      </w:pPr>
      <w:r w:rsidRPr="00B575BC">
        <w:rPr>
          <w:rFonts w:ascii="Times New Roman" w:hAnsi="Times New Roman"/>
          <w:sz w:val="28"/>
          <w:szCs w:val="28"/>
        </w:rPr>
        <w:t xml:space="preserve">Подготовительный период к изучению чисел и арифметических действий в соответствии с учебной программой длится 2 недели (8 уроков). Особенность этого периода заключается в том, что учащиеся не знакомятся с письменной нумерацией, хотя используют числа при счете предметов. Поэтому этот период иногда называют </w:t>
      </w:r>
      <w:proofErr w:type="spellStart"/>
      <w:r w:rsidRPr="00B575BC">
        <w:rPr>
          <w:rFonts w:ascii="Times New Roman" w:hAnsi="Times New Roman"/>
          <w:sz w:val="28"/>
          <w:szCs w:val="28"/>
        </w:rPr>
        <w:t>дочисловым</w:t>
      </w:r>
      <w:proofErr w:type="spellEnd"/>
      <w:r w:rsidRPr="00B575BC">
        <w:rPr>
          <w:rFonts w:ascii="Times New Roman" w:hAnsi="Times New Roman"/>
          <w:sz w:val="28"/>
          <w:szCs w:val="28"/>
        </w:rPr>
        <w:t>. Основные направления работы: счет предметов, порядковый счет, сравнение численностей множеств, уточнение пространственных и временных представлений.</w:t>
      </w:r>
    </w:p>
    <w:p w:rsidR="00497992" w:rsidRPr="00743C3D" w:rsidRDefault="00497992" w:rsidP="00497992">
      <w:pPr>
        <w:widowControl w:val="0"/>
        <w:spacing w:line="360" w:lineRule="auto"/>
        <w:jc w:val="both"/>
        <w:rPr>
          <w:rFonts w:ascii="Times New Roman" w:hAnsi="Times New Roman"/>
          <w:sz w:val="28"/>
          <w:szCs w:val="28"/>
        </w:rPr>
      </w:pPr>
      <w:r w:rsidRPr="00497992">
        <w:rPr>
          <w:rFonts w:ascii="Times New Roman" w:hAnsi="Times New Roman"/>
          <w:i/>
          <w:sz w:val="28"/>
          <w:szCs w:val="28"/>
        </w:rPr>
        <w:t>2</w:t>
      </w:r>
      <w:r w:rsidRPr="00497992">
        <w:rPr>
          <w:rFonts w:ascii="Times New Roman" w:hAnsi="Times New Roman"/>
          <w:i/>
          <w:sz w:val="28"/>
          <w:szCs w:val="28"/>
        </w:rPr>
        <w:t>)</w:t>
      </w:r>
      <w:r w:rsidRPr="00743C3D">
        <w:rPr>
          <w:rFonts w:ascii="Times New Roman" w:hAnsi="Times New Roman"/>
          <w:sz w:val="28"/>
          <w:szCs w:val="28"/>
        </w:rPr>
        <w:t xml:space="preserve"> </w:t>
      </w:r>
      <w:r w:rsidRPr="00B575BC">
        <w:rPr>
          <w:rFonts w:ascii="Times New Roman" w:hAnsi="Times New Roman"/>
          <w:i/>
          <w:sz w:val="28"/>
          <w:szCs w:val="28"/>
        </w:rPr>
        <w:t>Методика знакомства учащихся с</w:t>
      </w:r>
      <w:r w:rsidRPr="00743C3D">
        <w:rPr>
          <w:rFonts w:ascii="Times New Roman" w:hAnsi="Times New Roman"/>
          <w:i/>
          <w:sz w:val="28"/>
          <w:szCs w:val="28"/>
        </w:rPr>
        <w:t xml:space="preserve"> образованием множества предметов, обладающих общим свойством, с выделением части множества по заданному свойству.</w:t>
      </w:r>
      <w:r w:rsidRPr="00743C3D">
        <w:rPr>
          <w:rFonts w:ascii="Times New Roman" w:hAnsi="Times New Roman"/>
          <w:sz w:val="28"/>
          <w:szCs w:val="28"/>
        </w:rPr>
        <w:t xml:space="preserve"> </w:t>
      </w:r>
      <w:r w:rsidRPr="00743C3D">
        <w:rPr>
          <w:rFonts w:ascii="Times New Roman" w:hAnsi="Times New Roman"/>
          <w:i/>
          <w:sz w:val="28"/>
          <w:szCs w:val="28"/>
        </w:rPr>
        <w:t>Изучение классификации предметов по одному и двум свойствам.</w:t>
      </w:r>
      <w:r w:rsidRPr="00360131">
        <w:rPr>
          <w:rFonts w:ascii="Times New Roman" w:hAnsi="Times New Roman"/>
          <w:sz w:val="28"/>
          <w:szCs w:val="28"/>
        </w:rPr>
        <w:t xml:space="preserve"> </w:t>
      </w:r>
      <w:r w:rsidRPr="00743C3D">
        <w:rPr>
          <w:rFonts w:ascii="Times New Roman" w:hAnsi="Times New Roman"/>
          <w:i/>
          <w:sz w:val="28"/>
          <w:szCs w:val="28"/>
        </w:rPr>
        <w:t>Сравнение предметов по одному и двум свойствам. Упорядочение предметов во множестве с помощью заданного отношения.</w:t>
      </w:r>
    </w:p>
    <w:p w:rsidR="00497992" w:rsidRPr="00B575BC" w:rsidRDefault="00497992" w:rsidP="00497992">
      <w:pPr>
        <w:widowControl w:val="0"/>
        <w:spacing w:line="360" w:lineRule="auto"/>
        <w:ind w:firstLine="708"/>
        <w:jc w:val="both"/>
        <w:rPr>
          <w:rFonts w:ascii="Times New Roman" w:hAnsi="Times New Roman"/>
          <w:sz w:val="28"/>
          <w:szCs w:val="28"/>
        </w:rPr>
      </w:pPr>
      <w:r w:rsidRPr="00B575BC">
        <w:rPr>
          <w:rFonts w:ascii="Times New Roman" w:hAnsi="Times New Roman"/>
          <w:sz w:val="28"/>
          <w:szCs w:val="28"/>
        </w:rPr>
        <w:t>Учащиеся знакомятся с формой, цветом и размером как основаниями для выделения множества геометрических фигур, обладающих общим свойством. Используются также и другие основания для выделения множеств предметов.</w:t>
      </w:r>
    </w:p>
    <w:p w:rsidR="00497992" w:rsidRPr="00B575BC" w:rsidRDefault="00497992" w:rsidP="00497992">
      <w:pPr>
        <w:widowControl w:val="0"/>
        <w:spacing w:line="360" w:lineRule="auto"/>
        <w:ind w:firstLine="708"/>
        <w:jc w:val="both"/>
        <w:rPr>
          <w:rFonts w:ascii="Times New Roman" w:hAnsi="Times New Roman"/>
          <w:sz w:val="28"/>
          <w:szCs w:val="28"/>
        </w:rPr>
      </w:pPr>
      <w:r w:rsidRPr="00B575BC">
        <w:rPr>
          <w:rFonts w:ascii="Times New Roman" w:hAnsi="Times New Roman"/>
          <w:sz w:val="28"/>
          <w:szCs w:val="28"/>
        </w:rPr>
        <w:t xml:space="preserve">Для овладения умением классифицировать предметы по одному свойству учитель предлагает учащимся ответить на вопросы: «На какие группы можно разделить предметы?»; «Какой предмет может быть лишним?». При ответе на первый вопрос учащийся, во-первых, может дать название каждой выделенной группе (например, предметы для зимы и предметы для лета), во-вторых, учащийся может использовать в ответе логическое отрицание «не» (например, предметы для зимы и не для зимы). При ответе на </w:t>
      </w:r>
      <w:r w:rsidRPr="00B575BC">
        <w:rPr>
          <w:rFonts w:ascii="Times New Roman" w:hAnsi="Times New Roman"/>
          <w:sz w:val="28"/>
          <w:szCs w:val="28"/>
        </w:rPr>
        <w:lastRenderedPageBreak/>
        <w:t xml:space="preserve">второй вопрос полезно обратить внимание учащихся на то, что, в зависимости от выбранного основания классификации лишними могут оказаться различные предметы. В учебных пособиях предлагаются также задания на формирование умения классифицировать предметы по двум свойствам (например, давать ответы на вопросы «Сколько красных кругов на рисунке? Сколько </w:t>
      </w:r>
      <w:proofErr w:type="spellStart"/>
      <w:r w:rsidRPr="00B575BC">
        <w:rPr>
          <w:rFonts w:ascii="Times New Roman" w:hAnsi="Times New Roman"/>
          <w:sz w:val="28"/>
          <w:szCs w:val="28"/>
        </w:rPr>
        <w:t>некрасных</w:t>
      </w:r>
      <w:proofErr w:type="spellEnd"/>
      <w:r w:rsidRPr="00B575BC">
        <w:rPr>
          <w:rFonts w:ascii="Times New Roman" w:hAnsi="Times New Roman"/>
          <w:sz w:val="28"/>
          <w:szCs w:val="28"/>
        </w:rPr>
        <w:t xml:space="preserve"> кругов? Сколько красных некруглых фигур? </w:t>
      </w:r>
      <w:proofErr w:type="spellStart"/>
      <w:r w:rsidRPr="00B575BC">
        <w:rPr>
          <w:rFonts w:ascii="Times New Roman" w:hAnsi="Times New Roman"/>
          <w:sz w:val="28"/>
          <w:szCs w:val="28"/>
        </w:rPr>
        <w:t>некрасных</w:t>
      </w:r>
      <w:proofErr w:type="spellEnd"/>
      <w:r w:rsidRPr="00B575BC">
        <w:rPr>
          <w:rFonts w:ascii="Times New Roman" w:hAnsi="Times New Roman"/>
          <w:sz w:val="28"/>
          <w:szCs w:val="28"/>
        </w:rPr>
        <w:t xml:space="preserve"> и некруглых?). Дополнительно можно предложить подобные вопросы на классификацию фигур по трем свойствам.</w:t>
      </w:r>
    </w:p>
    <w:p w:rsidR="00497992" w:rsidRPr="00B575BC" w:rsidRDefault="00497992" w:rsidP="00497992">
      <w:pPr>
        <w:widowControl w:val="0"/>
        <w:spacing w:line="360" w:lineRule="auto"/>
        <w:ind w:firstLine="708"/>
        <w:jc w:val="both"/>
        <w:rPr>
          <w:rFonts w:ascii="Times New Roman" w:hAnsi="Times New Roman"/>
          <w:sz w:val="28"/>
          <w:szCs w:val="28"/>
        </w:rPr>
      </w:pPr>
      <w:r w:rsidRPr="00B575BC">
        <w:rPr>
          <w:rFonts w:ascii="Times New Roman" w:hAnsi="Times New Roman"/>
          <w:sz w:val="28"/>
          <w:szCs w:val="28"/>
        </w:rPr>
        <w:t>Учащихся нужно познакомить с тем, как выполняется действие сравнения. Для сравнения предметов нужно найти признаки, по которым предметы похожи (сопоставление) и указать признаки, по которым предметы различаются (противопоставление). Для обучения сравнению учитель сначала предлагает задания на сравнение предметов только по одному свойству (например, предлагается сравнить геометрические фигуры по размеру), затем – более сложные задания на сравнение по двум и трем свойствам (например, предлагается сравнить геометрические фигуры по размеру и форме; по размеру, форме и цвету).</w:t>
      </w:r>
    </w:p>
    <w:p w:rsidR="00497992" w:rsidRPr="00B575BC" w:rsidRDefault="00497992" w:rsidP="00497992">
      <w:pPr>
        <w:widowControl w:val="0"/>
        <w:spacing w:line="360" w:lineRule="auto"/>
        <w:ind w:firstLine="708"/>
        <w:jc w:val="both"/>
        <w:rPr>
          <w:rFonts w:ascii="Times New Roman" w:hAnsi="Times New Roman"/>
          <w:sz w:val="28"/>
          <w:szCs w:val="28"/>
        </w:rPr>
      </w:pPr>
      <w:r w:rsidRPr="00B575BC">
        <w:rPr>
          <w:rFonts w:ascii="Times New Roman" w:hAnsi="Times New Roman"/>
          <w:sz w:val="28"/>
          <w:szCs w:val="28"/>
        </w:rPr>
        <w:t>Для упорядочения предметов во множестве с помощью заданного отношения учащиеся используют умение сравнивать предметы по одному свойству. Например, используя отношение «больше» учащиеся упорядочивают предметы по размеру, располагая их от меньшего к большему (в порядке увеличения), используя отношение «меньше» – от большего к меньшему (в порядке уменьшения).</w:t>
      </w:r>
    </w:p>
    <w:p w:rsidR="00497992" w:rsidRPr="00743C3D" w:rsidRDefault="00497992" w:rsidP="00497992">
      <w:pPr>
        <w:widowControl w:val="0"/>
        <w:spacing w:line="360" w:lineRule="auto"/>
        <w:jc w:val="both"/>
        <w:rPr>
          <w:rFonts w:ascii="Times New Roman" w:hAnsi="Times New Roman"/>
          <w:sz w:val="28"/>
          <w:szCs w:val="28"/>
        </w:rPr>
      </w:pPr>
      <w:r w:rsidRPr="00497992">
        <w:rPr>
          <w:rFonts w:ascii="Times New Roman" w:hAnsi="Times New Roman"/>
          <w:i/>
          <w:sz w:val="28"/>
          <w:szCs w:val="28"/>
        </w:rPr>
        <w:t>3</w:t>
      </w:r>
      <w:r w:rsidRPr="00497992">
        <w:rPr>
          <w:rFonts w:ascii="Times New Roman" w:hAnsi="Times New Roman"/>
          <w:i/>
          <w:sz w:val="28"/>
          <w:szCs w:val="28"/>
        </w:rPr>
        <w:t>)</w:t>
      </w:r>
      <w:r w:rsidRPr="00743C3D">
        <w:rPr>
          <w:rFonts w:ascii="Times New Roman" w:hAnsi="Times New Roman"/>
          <w:sz w:val="28"/>
          <w:szCs w:val="28"/>
        </w:rPr>
        <w:t xml:space="preserve"> </w:t>
      </w:r>
      <w:r w:rsidRPr="00743C3D">
        <w:rPr>
          <w:rFonts w:ascii="Times New Roman" w:hAnsi="Times New Roman"/>
          <w:i/>
          <w:sz w:val="28"/>
          <w:szCs w:val="28"/>
        </w:rPr>
        <w:t>Методика о</w:t>
      </w:r>
      <w:r>
        <w:rPr>
          <w:rFonts w:ascii="Times New Roman" w:hAnsi="Times New Roman"/>
          <w:i/>
          <w:sz w:val="28"/>
          <w:szCs w:val="28"/>
        </w:rPr>
        <w:t>бучения сче</w:t>
      </w:r>
      <w:r w:rsidRPr="00743C3D">
        <w:rPr>
          <w:rFonts w:ascii="Times New Roman" w:hAnsi="Times New Roman"/>
          <w:i/>
          <w:sz w:val="28"/>
          <w:szCs w:val="28"/>
        </w:rPr>
        <w:t>ту предметов в пределах 20.</w:t>
      </w:r>
      <w:r>
        <w:rPr>
          <w:rFonts w:ascii="Times New Roman" w:hAnsi="Times New Roman"/>
          <w:i/>
          <w:sz w:val="28"/>
          <w:szCs w:val="28"/>
        </w:rPr>
        <w:t xml:space="preserve"> Количественный и порядковый сче</w:t>
      </w:r>
      <w:r w:rsidRPr="00743C3D">
        <w:rPr>
          <w:rFonts w:ascii="Times New Roman" w:hAnsi="Times New Roman"/>
          <w:i/>
          <w:sz w:val="28"/>
          <w:szCs w:val="28"/>
        </w:rPr>
        <w:t>т.</w:t>
      </w:r>
    </w:p>
    <w:p w:rsidR="00497992" w:rsidRPr="00B575BC" w:rsidRDefault="00497992" w:rsidP="00497992">
      <w:pPr>
        <w:widowControl w:val="0"/>
        <w:spacing w:line="360" w:lineRule="auto"/>
        <w:ind w:firstLine="708"/>
        <w:jc w:val="both"/>
        <w:rPr>
          <w:rFonts w:ascii="Times New Roman" w:hAnsi="Times New Roman"/>
          <w:sz w:val="28"/>
          <w:szCs w:val="28"/>
        </w:rPr>
      </w:pPr>
      <w:r w:rsidRPr="00B575BC">
        <w:rPr>
          <w:rFonts w:ascii="Times New Roman" w:hAnsi="Times New Roman"/>
          <w:sz w:val="28"/>
          <w:szCs w:val="28"/>
        </w:rPr>
        <w:t xml:space="preserve">Счет – это процесс упорядочивания множества путем присвоения каждому элементу определенного номера. Для овладения умением считать предметы учащиеся должны знать названия и последовательность чисел натурального ряда (на примере отрезка натурального ряда чисел от 1 до 20), </w:t>
      </w:r>
      <w:r w:rsidRPr="00B575BC">
        <w:rPr>
          <w:rFonts w:ascii="Times New Roman" w:hAnsi="Times New Roman"/>
          <w:sz w:val="28"/>
          <w:szCs w:val="28"/>
        </w:rPr>
        <w:lastRenderedPageBreak/>
        <w:t>овладеть умением считать предметы и давать ответ на вопрос «сколько?». Вначале учащиеся осваивают количественный счет и отвечают на вопрос «сколько?». Учащиеся усваивают правила счета предметов (считать предметы можно в разном порядке – как слева направо, так и справа налево; при счете предметов важно выделить и запомнить тот предмет, с которого был начат счет; при счете нельзя пропускать предметы и считать предметы дважды). Затем они упражняются в порядковом счете (счет порядковыми числительными). В дальнейшем количественный и порядковый счет используются во взаимосвязи.</w:t>
      </w:r>
    </w:p>
    <w:p w:rsidR="00497992" w:rsidRPr="00743C3D" w:rsidRDefault="00497992" w:rsidP="00497992">
      <w:pPr>
        <w:widowControl w:val="0"/>
        <w:spacing w:after="0" w:line="360" w:lineRule="auto"/>
        <w:jc w:val="both"/>
        <w:rPr>
          <w:rFonts w:ascii="Times New Roman" w:hAnsi="Times New Roman"/>
          <w:i/>
          <w:sz w:val="28"/>
          <w:szCs w:val="28"/>
        </w:rPr>
      </w:pPr>
      <w:r w:rsidRPr="00497992">
        <w:rPr>
          <w:rFonts w:ascii="Times New Roman" w:hAnsi="Times New Roman"/>
          <w:i/>
          <w:sz w:val="28"/>
          <w:szCs w:val="28"/>
        </w:rPr>
        <w:t>4)</w:t>
      </w:r>
      <w:r>
        <w:rPr>
          <w:rFonts w:ascii="Times New Roman" w:hAnsi="Times New Roman"/>
          <w:sz w:val="28"/>
          <w:szCs w:val="28"/>
        </w:rPr>
        <w:t xml:space="preserve"> </w:t>
      </w:r>
      <w:r w:rsidRPr="00743C3D">
        <w:rPr>
          <w:rFonts w:ascii="Times New Roman" w:hAnsi="Times New Roman"/>
          <w:i/>
          <w:sz w:val="28"/>
          <w:szCs w:val="28"/>
        </w:rPr>
        <w:t>Методика обучения сравнению численност</w:t>
      </w:r>
      <w:r>
        <w:rPr>
          <w:rFonts w:ascii="Times New Roman" w:hAnsi="Times New Roman"/>
          <w:i/>
          <w:sz w:val="28"/>
          <w:szCs w:val="28"/>
        </w:rPr>
        <w:t>ей</w:t>
      </w:r>
      <w:r w:rsidRPr="00743C3D">
        <w:rPr>
          <w:rFonts w:ascii="Times New Roman" w:hAnsi="Times New Roman"/>
          <w:i/>
          <w:sz w:val="28"/>
          <w:szCs w:val="28"/>
        </w:rPr>
        <w:t xml:space="preserve"> множеств.</w:t>
      </w:r>
    </w:p>
    <w:p w:rsidR="00497992" w:rsidRPr="008E63F9" w:rsidRDefault="00497992" w:rsidP="00497992">
      <w:pPr>
        <w:widowControl w:val="0"/>
        <w:spacing w:after="0" w:line="360" w:lineRule="auto"/>
        <w:jc w:val="both"/>
        <w:rPr>
          <w:rFonts w:ascii="Times New Roman" w:hAnsi="Times New Roman"/>
          <w:sz w:val="28"/>
          <w:szCs w:val="28"/>
        </w:rPr>
      </w:pPr>
      <w:r w:rsidRPr="008E63F9">
        <w:rPr>
          <w:rFonts w:ascii="Times New Roman" w:hAnsi="Times New Roman"/>
          <w:sz w:val="28"/>
          <w:szCs w:val="28"/>
        </w:rPr>
        <w:t>Сравнение численностей множеств вначале осуществляется без использования счета предметов на основе попарного соотнесения элементов двух множеств (установления взаимно-однозначного соответствия). Большей является численность множества, содержащего элементы, у которых нет пары в другом множестве. Учащиеся учатся отвечать на вопросы «Каких предметов больше?» и «На сколько больше?». Для ответа на второй вопрос используется умение считать предметы. В дальнейшем сравнение численностей множеств полезно сочетать с пересчетом элементов сравниваемых множеств.</w:t>
      </w:r>
    </w:p>
    <w:p w:rsidR="00497992" w:rsidRPr="00743C3D" w:rsidRDefault="00497992" w:rsidP="00497992">
      <w:pPr>
        <w:widowControl w:val="0"/>
        <w:spacing w:after="0" w:line="360" w:lineRule="auto"/>
        <w:jc w:val="both"/>
        <w:rPr>
          <w:rFonts w:ascii="Times New Roman" w:hAnsi="Times New Roman"/>
          <w:i/>
          <w:sz w:val="28"/>
          <w:szCs w:val="28"/>
        </w:rPr>
      </w:pPr>
      <w:r w:rsidRPr="00497992">
        <w:rPr>
          <w:rFonts w:ascii="Times New Roman" w:hAnsi="Times New Roman"/>
          <w:i/>
          <w:sz w:val="28"/>
          <w:szCs w:val="28"/>
        </w:rPr>
        <w:t>5)</w:t>
      </w:r>
      <w:r>
        <w:rPr>
          <w:rFonts w:ascii="Times New Roman" w:hAnsi="Times New Roman"/>
          <w:sz w:val="28"/>
          <w:szCs w:val="28"/>
        </w:rPr>
        <w:t xml:space="preserve"> </w:t>
      </w:r>
      <w:r w:rsidRPr="00743C3D">
        <w:rPr>
          <w:rFonts w:ascii="Times New Roman" w:hAnsi="Times New Roman"/>
          <w:i/>
          <w:sz w:val="28"/>
          <w:szCs w:val="28"/>
        </w:rPr>
        <w:t xml:space="preserve">Уточнение пространственных и временных представлений. </w:t>
      </w:r>
    </w:p>
    <w:p w:rsidR="00497992" w:rsidRPr="000C237A" w:rsidRDefault="00497992" w:rsidP="00497992">
      <w:pPr>
        <w:widowControl w:val="0"/>
        <w:tabs>
          <w:tab w:val="num" w:pos="1440"/>
        </w:tabs>
        <w:spacing w:after="0" w:line="360" w:lineRule="auto"/>
        <w:jc w:val="both"/>
        <w:rPr>
          <w:rFonts w:ascii="Times New Roman" w:hAnsi="Times New Roman"/>
          <w:sz w:val="28"/>
          <w:szCs w:val="28"/>
        </w:rPr>
      </w:pPr>
      <w:r w:rsidRPr="000C237A">
        <w:rPr>
          <w:rFonts w:ascii="Times New Roman" w:hAnsi="Times New Roman"/>
          <w:sz w:val="28"/>
          <w:szCs w:val="28"/>
        </w:rPr>
        <w:t>Пространственные представления нужно формировать не только для ориентировки в окружающей действительности, на странице тетради и учебника, но и для усвоения порядковых отношений чисел в натуральной последовательности. В подготовительном периоде к изучению чисел и арифметических действий уточняются пространственные представления «слева», «справа», «налево», «направо», «левее», «правее», «вверху», «внизу», «вверх», «вниз», «выше», «ниже», «над», «</w:t>
      </w:r>
      <w:proofErr w:type="gramStart"/>
      <w:r w:rsidRPr="000C237A">
        <w:rPr>
          <w:rFonts w:ascii="Times New Roman" w:hAnsi="Times New Roman"/>
          <w:sz w:val="28"/>
          <w:szCs w:val="28"/>
        </w:rPr>
        <w:t>под»  и</w:t>
      </w:r>
      <w:proofErr w:type="gramEnd"/>
      <w:r w:rsidRPr="000C237A">
        <w:rPr>
          <w:rFonts w:ascii="Times New Roman" w:hAnsi="Times New Roman"/>
          <w:sz w:val="28"/>
          <w:szCs w:val="28"/>
        </w:rPr>
        <w:t xml:space="preserve"> др. Особое внимание нужно уделить отношениям вида «слева вверху», «справа внизу» и т.п., а также отношениям порядка «перед – после – между», так как они потом используются при работе с натуральной последовательностью чисел (Кто стоит перед Таней? Между Таней и Васей?).</w:t>
      </w:r>
    </w:p>
    <w:p w:rsidR="00497992" w:rsidRPr="008A72E0" w:rsidRDefault="00497992" w:rsidP="00497992">
      <w:pPr>
        <w:widowControl w:val="0"/>
        <w:spacing w:after="0" w:line="360" w:lineRule="auto"/>
        <w:jc w:val="both"/>
        <w:rPr>
          <w:rFonts w:ascii="Times New Roman" w:hAnsi="Times New Roman"/>
          <w:i/>
          <w:sz w:val="28"/>
          <w:szCs w:val="28"/>
        </w:rPr>
      </w:pPr>
      <w:r w:rsidRPr="008A72E0">
        <w:rPr>
          <w:rFonts w:ascii="Times New Roman" w:hAnsi="Times New Roman"/>
          <w:i/>
          <w:sz w:val="28"/>
          <w:szCs w:val="28"/>
        </w:rPr>
        <w:lastRenderedPageBreak/>
        <w:t>6</w:t>
      </w:r>
      <w:r>
        <w:rPr>
          <w:rFonts w:ascii="Times New Roman" w:hAnsi="Times New Roman"/>
          <w:i/>
          <w:sz w:val="28"/>
          <w:szCs w:val="28"/>
        </w:rPr>
        <w:t>)</w:t>
      </w:r>
      <w:r w:rsidRPr="008A72E0">
        <w:rPr>
          <w:rFonts w:ascii="Times New Roman" w:hAnsi="Times New Roman"/>
          <w:i/>
          <w:sz w:val="28"/>
          <w:szCs w:val="28"/>
        </w:rPr>
        <w:t xml:space="preserve"> Дидактические игры и методика их проведения.</w:t>
      </w:r>
    </w:p>
    <w:p w:rsidR="00497992" w:rsidRPr="000C237A" w:rsidRDefault="00497992" w:rsidP="00497992">
      <w:pPr>
        <w:widowControl w:val="0"/>
        <w:tabs>
          <w:tab w:val="num" w:pos="1440"/>
        </w:tabs>
        <w:spacing w:after="0" w:line="360" w:lineRule="auto"/>
        <w:jc w:val="both"/>
        <w:rPr>
          <w:rFonts w:ascii="Times New Roman" w:hAnsi="Times New Roman"/>
          <w:sz w:val="28"/>
          <w:szCs w:val="28"/>
        </w:rPr>
      </w:pPr>
      <w:r w:rsidRPr="000C237A">
        <w:rPr>
          <w:rFonts w:ascii="Times New Roman" w:hAnsi="Times New Roman"/>
          <w:sz w:val="28"/>
          <w:szCs w:val="28"/>
        </w:rPr>
        <w:t xml:space="preserve">На I ступени общего среднего образования большое значение придается использованию в обучении дидактических игр. В этот период происходит смена ведущего вида деятельности (переход от игровой деятельности к учебно-познавательной деятельности). Дидактическая игра интегрируется в учебно-познавательную деятельность, с одной стороны, создавая возможности для изучения учебного материала на доступном для учащихся уровне, с другой стороны, стимулируя развитие интереса к математике. </w:t>
      </w:r>
    </w:p>
    <w:p w:rsidR="00497992" w:rsidRDefault="00497992" w:rsidP="005A38B7">
      <w:pPr>
        <w:spacing w:after="0"/>
        <w:jc w:val="both"/>
        <w:rPr>
          <w:rFonts w:ascii="Times New Roman" w:hAnsi="Times New Roman" w:cs="Times New Roman"/>
          <w:sz w:val="28"/>
          <w:szCs w:val="28"/>
        </w:rPr>
      </w:pPr>
    </w:p>
    <w:p w:rsidR="00676DEA" w:rsidRPr="00676DEA" w:rsidRDefault="00676DEA" w:rsidP="005A38B7">
      <w:pPr>
        <w:spacing w:after="0"/>
        <w:jc w:val="both"/>
        <w:rPr>
          <w:rFonts w:ascii="Times New Roman" w:hAnsi="Times New Roman" w:cs="Times New Roman"/>
          <w:b/>
          <w:sz w:val="28"/>
          <w:szCs w:val="28"/>
        </w:rPr>
      </w:pPr>
      <w:r w:rsidRPr="00676DEA">
        <w:rPr>
          <w:rFonts w:ascii="Times New Roman" w:hAnsi="Times New Roman" w:cs="Times New Roman"/>
          <w:b/>
          <w:sz w:val="28"/>
          <w:szCs w:val="28"/>
        </w:rPr>
        <w:t>2. Методика изучения чисел и арифметических действий в пределах 20.</w:t>
      </w:r>
    </w:p>
    <w:p w:rsidR="00676DEA" w:rsidRPr="00A12995" w:rsidRDefault="00676DEA" w:rsidP="00676DEA">
      <w:pPr>
        <w:spacing w:after="0" w:line="360" w:lineRule="auto"/>
        <w:jc w:val="both"/>
        <w:rPr>
          <w:rFonts w:ascii="Times New Roman" w:hAnsi="Times New Roman"/>
          <w:sz w:val="28"/>
          <w:szCs w:val="28"/>
        </w:rPr>
      </w:pPr>
      <w:r>
        <w:rPr>
          <w:rFonts w:ascii="Times New Roman" w:hAnsi="Times New Roman"/>
          <w:sz w:val="28"/>
          <w:szCs w:val="28"/>
        </w:rPr>
        <w:tab/>
      </w:r>
      <w:r w:rsidRPr="008A72E0">
        <w:rPr>
          <w:rFonts w:ascii="Times New Roman" w:hAnsi="Times New Roman"/>
          <w:i/>
          <w:sz w:val="28"/>
          <w:szCs w:val="28"/>
        </w:rPr>
        <w:t>1. Подходы</w:t>
      </w:r>
      <w:r w:rsidRPr="00BF056D">
        <w:rPr>
          <w:rFonts w:ascii="Times New Roman" w:hAnsi="Times New Roman"/>
          <w:i/>
          <w:sz w:val="28"/>
          <w:szCs w:val="28"/>
        </w:rPr>
        <w:t xml:space="preserve"> к формированию понятия числа в начальном </w:t>
      </w:r>
      <w:r w:rsidRPr="00A12995">
        <w:rPr>
          <w:rFonts w:ascii="Times New Roman" w:hAnsi="Times New Roman"/>
          <w:i/>
          <w:sz w:val="28"/>
          <w:szCs w:val="28"/>
        </w:rPr>
        <w:t>обучении математике (теоретико-множественный подход; подход, в основе которого лежит измерение величин).</w:t>
      </w:r>
      <w:r w:rsidRPr="00A12995">
        <w:rPr>
          <w:rFonts w:ascii="Times New Roman" w:hAnsi="Times New Roman"/>
          <w:sz w:val="28"/>
          <w:szCs w:val="28"/>
        </w:rPr>
        <w:t xml:space="preserve"> </w:t>
      </w:r>
    </w:p>
    <w:p w:rsidR="00676DEA" w:rsidRPr="00A12995" w:rsidRDefault="00676DEA" w:rsidP="00676DEA">
      <w:pPr>
        <w:spacing w:after="0" w:line="360" w:lineRule="auto"/>
        <w:ind w:firstLine="708"/>
        <w:jc w:val="both"/>
        <w:rPr>
          <w:rFonts w:ascii="Times New Roman" w:hAnsi="Times New Roman"/>
          <w:sz w:val="28"/>
          <w:szCs w:val="28"/>
        </w:rPr>
      </w:pPr>
      <w:r w:rsidRPr="00A12995">
        <w:rPr>
          <w:rFonts w:ascii="Times New Roman" w:hAnsi="Times New Roman"/>
          <w:sz w:val="28"/>
          <w:szCs w:val="28"/>
        </w:rPr>
        <w:t>Теоретико-множественный подход к формированию понятия числа связан с использованием в процессе обучения конкретных множеств предметов. Учащиеся, упражняясь в пересчете элементов этих множеств, усваивают, что несмотря на имеющиеся различия, множества могут быть похожими и не похожими по количеству элементов. Число при таком подходе становится для учащихся количественной характеристикой рассматриваемых множеств предметов.</w:t>
      </w:r>
    </w:p>
    <w:p w:rsidR="00676DEA" w:rsidRPr="00A12995" w:rsidRDefault="00676DEA" w:rsidP="00676DEA">
      <w:pPr>
        <w:spacing w:after="0" w:line="360" w:lineRule="auto"/>
        <w:ind w:firstLine="708"/>
        <w:jc w:val="both"/>
        <w:rPr>
          <w:rFonts w:ascii="Times New Roman" w:hAnsi="Times New Roman"/>
          <w:sz w:val="28"/>
          <w:szCs w:val="28"/>
        </w:rPr>
      </w:pPr>
      <w:r w:rsidRPr="00A12995">
        <w:rPr>
          <w:rFonts w:ascii="Times New Roman" w:hAnsi="Times New Roman"/>
          <w:sz w:val="28"/>
          <w:szCs w:val="28"/>
        </w:rPr>
        <w:t>Подход, связанный с измерением величин, дополняет теоретико-множественный подход. Число может выступать не только как количественная характеристика множеств, но и как отношение меры к измеряемому объекту. В процессе сравнения величин (например, длин предметов) учащиеся используют условную мерку и определяют, сколько раз эта мерка содержится в одном измеряемом предмете и в другом.</w:t>
      </w:r>
    </w:p>
    <w:p w:rsidR="00676DEA" w:rsidRPr="00A12995" w:rsidRDefault="00676DEA" w:rsidP="00676DEA">
      <w:pPr>
        <w:spacing w:after="0" w:line="360" w:lineRule="auto"/>
        <w:ind w:left="708"/>
        <w:jc w:val="both"/>
        <w:rPr>
          <w:rFonts w:ascii="Times New Roman" w:hAnsi="Times New Roman"/>
          <w:i/>
          <w:sz w:val="28"/>
          <w:szCs w:val="28"/>
        </w:rPr>
      </w:pPr>
      <w:r w:rsidRPr="008A72E0">
        <w:rPr>
          <w:rFonts w:ascii="Times New Roman" w:hAnsi="Times New Roman"/>
          <w:i/>
          <w:sz w:val="28"/>
          <w:szCs w:val="28"/>
        </w:rPr>
        <w:t>2. Особенности</w:t>
      </w:r>
      <w:r w:rsidRPr="00A12995">
        <w:rPr>
          <w:rFonts w:ascii="Times New Roman" w:hAnsi="Times New Roman"/>
          <w:i/>
          <w:sz w:val="28"/>
          <w:szCs w:val="28"/>
        </w:rPr>
        <w:t xml:space="preserve"> знакомства учащихся с числами до 20. </w:t>
      </w:r>
    </w:p>
    <w:p w:rsidR="00676DEA" w:rsidRPr="00A12995" w:rsidRDefault="00676DEA" w:rsidP="00676DEA">
      <w:pPr>
        <w:spacing w:after="0" w:line="360" w:lineRule="auto"/>
        <w:ind w:firstLine="708"/>
        <w:jc w:val="both"/>
        <w:rPr>
          <w:rFonts w:ascii="Times New Roman" w:hAnsi="Times New Roman"/>
          <w:sz w:val="28"/>
          <w:szCs w:val="28"/>
        </w:rPr>
      </w:pPr>
      <w:r w:rsidRPr="00A12995">
        <w:rPr>
          <w:rFonts w:ascii="Times New Roman" w:hAnsi="Times New Roman"/>
          <w:sz w:val="28"/>
          <w:szCs w:val="28"/>
        </w:rPr>
        <w:t xml:space="preserve">В основе изучения нумерации однозначных чисел лежит знакомство учащихся со свойством натурального ряда чисел: каждое последующее число на единицу больше предыдущего. В результате изучения темы дети должны: знать последовательность чисел 0-10; знать способы образования чисел 0-10; </w:t>
      </w:r>
      <w:r w:rsidRPr="00A12995">
        <w:rPr>
          <w:rFonts w:ascii="Times New Roman" w:hAnsi="Times New Roman"/>
          <w:sz w:val="28"/>
          <w:szCs w:val="28"/>
        </w:rPr>
        <w:lastRenderedPageBreak/>
        <w:t>уметь сравнивать числа в пределах 10; уметь обозначать каждое число печатной и письменной цифрой. В ходе изучения темы учащиеся также знакомятся со знаками «+</w:t>
      </w:r>
      <w:proofErr w:type="gramStart"/>
      <w:r w:rsidRPr="00A12995">
        <w:rPr>
          <w:rFonts w:ascii="Times New Roman" w:hAnsi="Times New Roman"/>
          <w:sz w:val="28"/>
          <w:szCs w:val="28"/>
        </w:rPr>
        <w:t>»,  «</w:t>
      </w:r>
      <w:proofErr w:type="gramEnd"/>
      <w:r w:rsidRPr="00A12995">
        <w:rPr>
          <w:rFonts w:ascii="Times New Roman" w:hAnsi="Times New Roman"/>
          <w:sz w:val="28"/>
          <w:szCs w:val="28"/>
        </w:rPr>
        <w:t>–», «=», «&gt;», «&lt;».</w:t>
      </w:r>
    </w:p>
    <w:p w:rsidR="00676DEA" w:rsidRPr="00A12995" w:rsidRDefault="00676DEA" w:rsidP="00676DEA">
      <w:pPr>
        <w:spacing w:after="0" w:line="360" w:lineRule="auto"/>
        <w:ind w:firstLine="708"/>
        <w:jc w:val="both"/>
        <w:rPr>
          <w:rFonts w:ascii="Times New Roman" w:hAnsi="Times New Roman"/>
          <w:sz w:val="28"/>
          <w:szCs w:val="28"/>
        </w:rPr>
      </w:pPr>
      <w:r w:rsidRPr="00A12995">
        <w:rPr>
          <w:rFonts w:ascii="Times New Roman" w:hAnsi="Times New Roman"/>
          <w:sz w:val="28"/>
          <w:szCs w:val="28"/>
        </w:rPr>
        <w:t>В результате изучения нумерации чисел от 10 до 20 учащиеся должны: знать последовательность чисел 0-20; знать способы образования чисел первого и второго десятка; уметь читать и записывать числа; сравнивать числа в пределах 20; уметь решать примеры, основанные на знании нумерации.</w:t>
      </w:r>
    </w:p>
    <w:p w:rsidR="00676DEA" w:rsidRPr="00A12995" w:rsidRDefault="00676DEA" w:rsidP="00676DEA">
      <w:pPr>
        <w:spacing w:after="0" w:line="360" w:lineRule="auto"/>
        <w:ind w:firstLine="708"/>
        <w:jc w:val="both"/>
        <w:rPr>
          <w:rFonts w:ascii="Times New Roman" w:hAnsi="Times New Roman"/>
          <w:sz w:val="28"/>
          <w:szCs w:val="28"/>
        </w:rPr>
      </w:pPr>
      <w:r w:rsidRPr="00A12995">
        <w:rPr>
          <w:rFonts w:ascii="Times New Roman" w:hAnsi="Times New Roman"/>
          <w:sz w:val="28"/>
          <w:szCs w:val="28"/>
        </w:rPr>
        <w:t>При изучении нумерации чисел второго десятка используется работа с абаком, на котором составляются модели чисел.</w:t>
      </w:r>
    </w:p>
    <w:p w:rsidR="00676DEA" w:rsidRPr="00A12995" w:rsidRDefault="00676DEA" w:rsidP="00676DEA">
      <w:pPr>
        <w:spacing w:after="0" w:line="360" w:lineRule="auto"/>
        <w:ind w:firstLine="708"/>
        <w:jc w:val="both"/>
        <w:rPr>
          <w:rFonts w:ascii="Times New Roman" w:hAnsi="Times New Roman"/>
          <w:sz w:val="28"/>
          <w:szCs w:val="28"/>
        </w:rPr>
      </w:pPr>
      <w:r w:rsidRPr="00A12995">
        <w:rPr>
          <w:rFonts w:ascii="Times New Roman" w:hAnsi="Times New Roman"/>
          <w:sz w:val="28"/>
          <w:szCs w:val="28"/>
        </w:rPr>
        <w:t xml:space="preserve">При знакомстве со способами образования чисел второго десятка учащиеся знакомятся с десятичной группировкой единиц при счете и понятием «десяток». Таким образом, они овладевают новым способом образования чисел 10 – 20 из десятков и единиц. Учитель обращает внимание на несоответствие устной и письменной нумерации: Сначала в числе называются единицы, а записываются десятки (три – на – </w:t>
      </w:r>
      <w:proofErr w:type="spellStart"/>
      <w:r w:rsidRPr="00A12995">
        <w:rPr>
          <w:rFonts w:ascii="Times New Roman" w:hAnsi="Times New Roman"/>
          <w:sz w:val="28"/>
          <w:szCs w:val="28"/>
        </w:rPr>
        <w:t>дцать</w:t>
      </w:r>
      <w:proofErr w:type="spellEnd"/>
      <w:r w:rsidRPr="00A12995">
        <w:rPr>
          <w:rFonts w:ascii="Times New Roman" w:hAnsi="Times New Roman"/>
          <w:sz w:val="28"/>
          <w:szCs w:val="28"/>
        </w:rPr>
        <w:t xml:space="preserve">). </w:t>
      </w:r>
    </w:p>
    <w:p w:rsidR="00676DEA" w:rsidRDefault="00676DEA" w:rsidP="00676DEA">
      <w:pPr>
        <w:spacing w:after="0" w:line="360" w:lineRule="auto"/>
        <w:ind w:left="708"/>
        <w:jc w:val="both"/>
        <w:rPr>
          <w:rFonts w:ascii="Times New Roman" w:hAnsi="Times New Roman"/>
          <w:sz w:val="28"/>
          <w:szCs w:val="28"/>
        </w:rPr>
      </w:pPr>
      <w:r w:rsidRPr="008A72E0">
        <w:rPr>
          <w:rFonts w:ascii="Times New Roman" w:hAnsi="Times New Roman"/>
          <w:i/>
          <w:sz w:val="28"/>
          <w:szCs w:val="28"/>
        </w:rPr>
        <w:t>3. Изучение</w:t>
      </w:r>
      <w:r w:rsidRPr="000B6CCA">
        <w:rPr>
          <w:rFonts w:ascii="Times New Roman" w:hAnsi="Times New Roman"/>
          <w:i/>
          <w:sz w:val="28"/>
          <w:szCs w:val="28"/>
        </w:rPr>
        <w:t xml:space="preserve"> отношений «равно», «больше», «меньше». </w:t>
      </w:r>
    </w:p>
    <w:p w:rsidR="00676DEA" w:rsidRPr="00A12995" w:rsidRDefault="00676DEA" w:rsidP="00676DEA">
      <w:pPr>
        <w:widowControl w:val="0"/>
        <w:spacing w:after="0" w:line="360" w:lineRule="auto"/>
        <w:ind w:firstLine="708"/>
        <w:jc w:val="both"/>
        <w:rPr>
          <w:rFonts w:ascii="Times New Roman" w:hAnsi="Times New Roman"/>
          <w:sz w:val="28"/>
          <w:szCs w:val="28"/>
        </w:rPr>
      </w:pPr>
      <w:r w:rsidRPr="00A12995">
        <w:rPr>
          <w:rFonts w:ascii="Times New Roman" w:hAnsi="Times New Roman"/>
          <w:sz w:val="28"/>
          <w:szCs w:val="28"/>
        </w:rPr>
        <w:t>Учащиеся уже умеют сравнивать численности множеств на практической основе. На данном этапе они овладевают умением сравнивать числа без опоры на конкретные множества. Для этого они опираются на свойство натурального ряда чисел (каждое последующее число на 1 больше предыдущего), на последовательность чисел (больше то число, которое в ряду чисел расположено правее). В дальнейшем учащиеся осваивают умение сравнивать числа на основе их состава (например, 9 – это 7 и 2, значит 9 больше, чем 7).</w:t>
      </w:r>
    </w:p>
    <w:p w:rsidR="00676DEA" w:rsidRDefault="00676DEA" w:rsidP="00676DEA">
      <w:pPr>
        <w:spacing w:after="0" w:line="360" w:lineRule="auto"/>
        <w:ind w:firstLine="708"/>
        <w:jc w:val="both"/>
        <w:rPr>
          <w:rFonts w:ascii="Times New Roman" w:hAnsi="Times New Roman"/>
          <w:sz w:val="28"/>
          <w:szCs w:val="28"/>
        </w:rPr>
      </w:pPr>
      <w:r w:rsidRPr="008A72E0">
        <w:rPr>
          <w:rFonts w:ascii="Times New Roman" w:hAnsi="Times New Roman"/>
          <w:i/>
          <w:sz w:val="28"/>
          <w:szCs w:val="28"/>
        </w:rPr>
        <w:t>4.</w:t>
      </w:r>
      <w:r>
        <w:rPr>
          <w:rFonts w:ascii="Times New Roman" w:hAnsi="Times New Roman"/>
          <w:sz w:val="28"/>
          <w:szCs w:val="28"/>
        </w:rPr>
        <w:t xml:space="preserve"> </w:t>
      </w:r>
      <w:r w:rsidRPr="000B6CCA">
        <w:rPr>
          <w:rFonts w:ascii="Times New Roman" w:hAnsi="Times New Roman"/>
          <w:i/>
          <w:sz w:val="28"/>
          <w:szCs w:val="28"/>
        </w:rPr>
        <w:t>Методика изучения табличных случаев сложения и соответствующих случаев вычитания в пределах десяти.</w:t>
      </w:r>
      <w:r w:rsidRPr="00360131">
        <w:rPr>
          <w:rFonts w:ascii="Times New Roman" w:hAnsi="Times New Roman"/>
          <w:sz w:val="28"/>
          <w:szCs w:val="28"/>
        </w:rPr>
        <w:t xml:space="preserve"> </w:t>
      </w:r>
      <w:r w:rsidRPr="00D27A5D">
        <w:rPr>
          <w:rFonts w:ascii="Times New Roman" w:hAnsi="Times New Roman"/>
          <w:i/>
          <w:sz w:val="28"/>
          <w:szCs w:val="28"/>
        </w:rPr>
        <w:t>Переместительное свойство сложения. Связь между сложением и вычитанием.</w:t>
      </w:r>
    </w:p>
    <w:p w:rsidR="00676DEA" w:rsidRPr="00A12995" w:rsidRDefault="00676DEA" w:rsidP="00676DEA">
      <w:pPr>
        <w:widowControl w:val="0"/>
        <w:spacing w:line="360" w:lineRule="auto"/>
        <w:ind w:firstLine="708"/>
        <w:jc w:val="both"/>
        <w:rPr>
          <w:rFonts w:ascii="Times New Roman" w:hAnsi="Times New Roman"/>
          <w:sz w:val="28"/>
          <w:szCs w:val="28"/>
        </w:rPr>
      </w:pPr>
      <w:r w:rsidRPr="00A12995">
        <w:rPr>
          <w:rFonts w:ascii="Times New Roman" w:hAnsi="Times New Roman"/>
          <w:sz w:val="28"/>
          <w:szCs w:val="28"/>
        </w:rPr>
        <w:t>К табличному сложению и вычитанию относятся случаи сложения однозначных чисел и обратные случаи вычитания.</w:t>
      </w:r>
    </w:p>
    <w:p w:rsidR="00676DEA" w:rsidRPr="00A12995" w:rsidRDefault="00676DEA" w:rsidP="00676DEA">
      <w:pPr>
        <w:widowControl w:val="0"/>
        <w:spacing w:line="360" w:lineRule="auto"/>
        <w:ind w:firstLine="708"/>
        <w:jc w:val="both"/>
        <w:rPr>
          <w:rFonts w:ascii="Times New Roman" w:hAnsi="Times New Roman"/>
          <w:sz w:val="28"/>
          <w:szCs w:val="28"/>
        </w:rPr>
      </w:pPr>
      <w:r w:rsidRPr="00A12995">
        <w:rPr>
          <w:rFonts w:ascii="Times New Roman" w:hAnsi="Times New Roman"/>
          <w:sz w:val="28"/>
          <w:szCs w:val="28"/>
        </w:rPr>
        <w:t xml:space="preserve">При составлении таблицы сложения/вычитания учащиеся опираются не </w:t>
      </w:r>
      <w:r w:rsidRPr="00A12995">
        <w:rPr>
          <w:rFonts w:ascii="Times New Roman" w:hAnsi="Times New Roman"/>
          <w:sz w:val="28"/>
          <w:szCs w:val="28"/>
        </w:rPr>
        <w:lastRenderedPageBreak/>
        <w:t xml:space="preserve">только на практическую деятельность, но также на имеющиеся у них теоретические знания. Таблица заучивается наизусть. </w:t>
      </w:r>
    </w:p>
    <w:p w:rsidR="00676DEA" w:rsidRPr="00A12995" w:rsidRDefault="00676DEA" w:rsidP="00676DEA">
      <w:pPr>
        <w:widowControl w:val="0"/>
        <w:spacing w:line="360" w:lineRule="auto"/>
        <w:ind w:firstLine="708"/>
        <w:jc w:val="both"/>
        <w:rPr>
          <w:rFonts w:ascii="Times New Roman" w:hAnsi="Times New Roman"/>
          <w:sz w:val="28"/>
          <w:szCs w:val="28"/>
        </w:rPr>
      </w:pPr>
      <w:r w:rsidRPr="00A12995">
        <w:rPr>
          <w:rFonts w:ascii="Times New Roman" w:hAnsi="Times New Roman"/>
          <w:sz w:val="28"/>
          <w:szCs w:val="28"/>
        </w:rPr>
        <w:t>Этапы изучения таблицы сложения/вычитания:</w:t>
      </w:r>
    </w:p>
    <w:p w:rsidR="00676DEA" w:rsidRPr="00A12995" w:rsidRDefault="00676DEA" w:rsidP="00676DEA">
      <w:pPr>
        <w:widowControl w:val="0"/>
        <w:spacing w:line="360" w:lineRule="auto"/>
        <w:ind w:firstLine="708"/>
        <w:jc w:val="both"/>
        <w:rPr>
          <w:rFonts w:ascii="Times New Roman" w:hAnsi="Times New Roman"/>
          <w:sz w:val="28"/>
          <w:szCs w:val="28"/>
        </w:rPr>
      </w:pPr>
      <w:r w:rsidRPr="00237243">
        <w:rPr>
          <w:rFonts w:ascii="Times New Roman" w:hAnsi="Times New Roman"/>
          <w:i/>
          <w:sz w:val="28"/>
          <w:szCs w:val="28"/>
        </w:rPr>
        <w:t>Первый этап.</w:t>
      </w:r>
      <w:r w:rsidRPr="00A12995">
        <w:rPr>
          <w:rFonts w:ascii="Times New Roman" w:hAnsi="Times New Roman"/>
          <w:sz w:val="28"/>
          <w:szCs w:val="28"/>
        </w:rPr>
        <w:t xml:space="preserve"> Прибавление и вычитание числа 1. Теоретической основой для получения результата вычислений является свойство натурального ряда чисел: каждое следующее число на 1 больше предыдущего.</w:t>
      </w:r>
    </w:p>
    <w:p w:rsidR="00676DEA" w:rsidRPr="00A12995" w:rsidRDefault="00676DEA" w:rsidP="00676DEA">
      <w:pPr>
        <w:widowControl w:val="0"/>
        <w:spacing w:line="360" w:lineRule="auto"/>
        <w:ind w:firstLine="708"/>
        <w:jc w:val="both"/>
        <w:rPr>
          <w:rFonts w:ascii="Times New Roman" w:hAnsi="Times New Roman"/>
          <w:sz w:val="28"/>
          <w:szCs w:val="28"/>
        </w:rPr>
      </w:pPr>
      <w:r w:rsidRPr="00237243">
        <w:rPr>
          <w:rFonts w:ascii="Times New Roman" w:hAnsi="Times New Roman"/>
          <w:i/>
          <w:sz w:val="28"/>
          <w:szCs w:val="28"/>
        </w:rPr>
        <w:t xml:space="preserve">Второй этап. </w:t>
      </w:r>
      <w:r w:rsidRPr="00A12995">
        <w:rPr>
          <w:rFonts w:ascii="Times New Roman" w:hAnsi="Times New Roman"/>
          <w:sz w:val="28"/>
          <w:szCs w:val="28"/>
        </w:rPr>
        <w:t>Прибавление и вычитание чисел 2, 3 и 4. Теоретической основой для получения результата вычислений является прием прибавления чисел по частям.</w:t>
      </w:r>
    </w:p>
    <w:p w:rsidR="00676DEA" w:rsidRPr="00A12995" w:rsidRDefault="00676DEA" w:rsidP="00676DEA">
      <w:pPr>
        <w:widowControl w:val="0"/>
        <w:spacing w:line="360" w:lineRule="auto"/>
        <w:ind w:firstLine="708"/>
        <w:jc w:val="both"/>
        <w:rPr>
          <w:rFonts w:ascii="Times New Roman" w:hAnsi="Times New Roman"/>
          <w:sz w:val="28"/>
          <w:szCs w:val="28"/>
        </w:rPr>
      </w:pPr>
      <w:r>
        <w:rPr>
          <w:rFonts w:ascii="Times New Roman" w:hAnsi="Times New Roman"/>
          <w:i/>
          <w:sz w:val="28"/>
          <w:szCs w:val="28"/>
        </w:rPr>
        <w:t>Третий</w:t>
      </w:r>
      <w:r w:rsidRPr="00237243">
        <w:rPr>
          <w:rFonts w:ascii="Times New Roman" w:hAnsi="Times New Roman"/>
          <w:i/>
          <w:sz w:val="28"/>
          <w:szCs w:val="28"/>
        </w:rPr>
        <w:t xml:space="preserve"> этап. </w:t>
      </w:r>
      <w:r w:rsidRPr="00A12995">
        <w:rPr>
          <w:rFonts w:ascii="Times New Roman" w:hAnsi="Times New Roman"/>
          <w:sz w:val="28"/>
          <w:szCs w:val="28"/>
        </w:rPr>
        <w:t>Прибавление чисел 5, 6, 7, 8, 9. Теоретической основой для получения результата вычислений является переместительное свойство умножения.</w:t>
      </w:r>
    </w:p>
    <w:p w:rsidR="00676DEA" w:rsidRPr="00A12995" w:rsidRDefault="00676DEA" w:rsidP="00676DEA">
      <w:pPr>
        <w:widowControl w:val="0"/>
        <w:spacing w:line="360" w:lineRule="auto"/>
        <w:ind w:firstLine="708"/>
        <w:jc w:val="both"/>
        <w:rPr>
          <w:rFonts w:ascii="Times New Roman" w:hAnsi="Times New Roman"/>
          <w:sz w:val="28"/>
          <w:szCs w:val="28"/>
        </w:rPr>
      </w:pPr>
      <w:r>
        <w:rPr>
          <w:rFonts w:ascii="Times New Roman" w:hAnsi="Times New Roman"/>
          <w:i/>
          <w:sz w:val="28"/>
          <w:szCs w:val="28"/>
        </w:rPr>
        <w:t>Четвертый</w:t>
      </w:r>
      <w:r w:rsidRPr="00237243">
        <w:rPr>
          <w:rFonts w:ascii="Times New Roman" w:hAnsi="Times New Roman"/>
          <w:i/>
          <w:sz w:val="28"/>
          <w:szCs w:val="28"/>
        </w:rPr>
        <w:t xml:space="preserve"> этап.</w:t>
      </w:r>
      <w:r w:rsidRPr="00A12995">
        <w:rPr>
          <w:rFonts w:ascii="Times New Roman" w:hAnsi="Times New Roman"/>
          <w:sz w:val="28"/>
          <w:szCs w:val="28"/>
        </w:rPr>
        <w:t xml:space="preserve"> Вычитание чисел 5, 6, 7, 8, 9.Теоретической основой для получения результата вычислений является знание взаимосвязи между сложением и вычитанием и состава чисел.</w:t>
      </w:r>
    </w:p>
    <w:p w:rsidR="00676DEA" w:rsidRDefault="00676DEA" w:rsidP="00676DEA">
      <w:pPr>
        <w:widowControl w:val="0"/>
        <w:spacing w:line="360" w:lineRule="auto"/>
        <w:ind w:firstLine="708"/>
        <w:jc w:val="both"/>
        <w:rPr>
          <w:rFonts w:ascii="Times New Roman" w:hAnsi="Times New Roman"/>
          <w:sz w:val="28"/>
          <w:szCs w:val="28"/>
        </w:rPr>
      </w:pPr>
      <w:r>
        <w:rPr>
          <w:rFonts w:ascii="Times New Roman" w:hAnsi="Times New Roman"/>
          <w:sz w:val="28"/>
          <w:szCs w:val="28"/>
        </w:rPr>
        <w:t>На третьем этапе изучения табличного сложения учащиеся знакомятся с п</w:t>
      </w:r>
      <w:r w:rsidRPr="00A12995">
        <w:rPr>
          <w:rFonts w:ascii="Times New Roman" w:hAnsi="Times New Roman"/>
          <w:sz w:val="28"/>
          <w:szCs w:val="28"/>
        </w:rPr>
        <w:t>ереместительн</w:t>
      </w:r>
      <w:r>
        <w:rPr>
          <w:rFonts w:ascii="Times New Roman" w:hAnsi="Times New Roman"/>
          <w:sz w:val="28"/>
          <w:szCs w:val="28"/>
        </w:rPr>
        <w:t>ым</w:t>
      </w:r>
      <w:r w:rsidRPr="00A12995">
        <w:rPr>
          <w:rFonts w:ascii="Times New Roman" w:hAnsi="Times New Roman"/>
          <w:sz w:val="28"/>
          <w:szCs w:val="28"/>
        </w:rPr>
        <w:t xml:space="preserve"> свойство</w:t>
      </w:r>
      <w:r>
        <w:rPr>
          <w:rFonts w:ascii="Times New Roman" w:hAnsi="Times New Roman"/>
          <w:sz w:val="28"/>
          <w:szCs w:val="28"/>
        </w:rPr>
        <w:t>м</w:t>
      </w:r>
      <w:r w:rsidRPr="00A12995">
        <w:rPr>
          <w:rFonts w:ascii="Times New Roman" w:hAnsi="Times New Roman"/>
          <w:sz w:val="28"/>
          <w:szCs w:val="28"/>
        </w:rPr>
        <w:t xml:space="preserve"> сложения</w:t>
      </w:r>
      <w:r>
        <w:rPr>
          <w:rFonts w:ascii="Times New Roman" w:hAnsi="Times New Roman"/>
          <w:sz w:val="28"/>
          <w:szCs w:val="28"/>
        </w:rPr>
        <w:t xml:space="preserve">. </w:t>
      </w:r>
      <w:r w:rsidRPr="00A12995">
        <w:rPr>
          <w:rFonts w:ascii="Times New Roman" w:hAnsi="Times New Roman"/>
          <w:sz w:val="28"/>
          <w:szCs w:val="28"/>
        </w:rPr>
        <w:t xml:space="preserve">Словесная формулировка: от перестановки слагаемых сумма не изменяется. </w:t>
      </w:r>
      <w:r>
        <w:rPr>
          <w:rFonts w:ascii="Times New Roman" w:hAnsi="Times New Roman"/>
          <w:sz w:val="28"/>
          <w:szCs w:val="28"/>
        </w:rPr>
        <w:t xml:space="preserve">Для обоснования этого свойства </w:t>
      </w:r>
      <w:r w:rsidRPr="00A12995">
        <w:rPr>
          <w:rFonts w:ascii="Times New Roman" w:hAnsi="Times New Roman"/>
          <w:sz w:val="28"/>
          <w:szCs w:val="28"/>
        </w:rPr>
        <w:t xml:space="preserve">на один ряд наборного полотна </w:t>
      </w:r>
      <w:r>
        <w:rPr>
          <w:rFonts w:ascii="Times New Roman" w:hAnsi="Times New Roman"/>
          <w:sz w:val="28"/>
          <w:szCs w:val="28"/>
        </w:rPr>
        <w:t>учитель стави</w:t>
      </w:r>
      <w:r w:rsidRPr="00A12995">
        <w:rPr>
          <w:rFonts w:ascii="Times New Roman" w:hAnsi="Times New Roman"/>
          <w:sz w:val="28"/>
          <w:szCs w:val="28"/>
        </w:rPr>
        <w:t xml:space="preserve">т 3 красных круга и 2 желтых, а под ними – 2 желтых и 3 красных. Учащиеся видят, что общее количество кругов в каждом ряду остается одинаковым, несмотря на различный их порядок. Составляется запись 2 + 3 = 3 + 2. </w:t>
      </w:r>
    </w:p>
    <w:p w:rsidR="00676DEA" w:rsidRDefault="00676DEA" w:rsidP="00676DEA">
      <w:pPr>
        <w:widowControl w:val="0"/>
        <w:spacing w:line="360" w:lineRule="auto"/>
        <w:ind w:firstLine="708"/>
        <w:jc w:val="both"/>
        <w:rPr>
          <w:rFonts w:ascii="Times New Roman" w:hAnsi="Times New Roman"/>
          <w:sz w:val="28"/>
          <w:szCs w:val="28"/>
        </w:rPr>
      </w:pPr>
      <w:r>
        <w:rPr>
          <w:rFonts w:ascii="Times New Roman" w:hAnsi="Times New Roman"/>
          <w:sz w:val="28"/>
          <w:szCs w:val="28"/>
        </w:rPr>
        <w:t>На четвертом этапе изучения табличного сложения учащиеся знакомятся с взаимосвязью между сложением и вычитанием. Словесная формулировка: если из суммы вычесть одно слагаемое, то получится другое слагаемое. Взаимосвязь иллюстрируется с помощью практических действий с наглядным материалом.</w:t>
      </w:r>
    </w:p>
    <w:p w:rsidR="00676DEA" w:rsidRPr="00B502DA" w:rsidRDefault="00676DEA" w:rsidP="00676DEA">
      <w:pPr>
        <w:widowControl w:val="0"/>
        <w:spacing w:after="0" w:line="360" w:lineRule="auto"/>
        <w:ind w:firstLine="708"/>
        <w:jc w:val="both"/>
        <w:rPr>
          <w:rFonts w:ascii="Times New Roman" w:hAnsi="Times New Roman"/>
          <w:sz w:val="28"/>
          <w:szCs w:val="28"/>
        </w:rPr>
      </w:pPr>
      <w:r>
        <w:rPr>
          <w:rFonts w:ascii="Times New Roman" w:hAnsi="Times New Roman"/>
          <w:i/>
          <w:sz w:val="28"/>
          <w:szCs w:val="28"/>
        </w:rPr>
        <w:lastRenderedPageBreak/>
        <w:t xml:space="preserve">Пятый этап. </w:t>
      </w:r>
      <w:r w:rsidRPr="00D13684">
        <w:rPr>
          <w:rFonts w:ascii="Times New Roman" w:hAnsi="Times New Roman"/>
          <w:sz w:val="28"/>
          <w:szCs w:val="28"/>
        </w:rPr>
        <w:t>На пятом этапе</w:t>
      </w:r>
      <w:r>
        <w:rPr>
          <w:rFonts w:ascii="Times New Roman" w:hAnsi="Times New Roman"/>
          <w:i/>
          <w:sz w:val="28"/>
          <w:szCs w:val="28"/>
        </w:rPr>
        <w:t xml:space="preserve"> </w:t>
      </w:r>
      <w:r w:rsidRPr="00B502DA">
        <w:rPr>
          <w:rFonts w:ascii="Times New Roman" w:hAnsi="Times New Roman"/>
          <w:sz w:val="28"/>
          <w:szCs w:val="28"/>
        </w:rPr>
        <w:t>изучают случаи сложения однозначных чисел с переходом через десяток и обратные случаи вычитания (вида 8 + 7, 16 – 7). При составлении таблицы используется прием прибавления (вычитания) по частям. Приемы иллюстрируются на абаке. При выполнении сложения сначала первое слагаемое дополняется до полного десятка, а потом к десятку прибавляется оставшееся число единиц второго слагаемого. При выполнении вычитания сначала из уменьшаемого вычитают столько единиц, чтобы получился десяток. Потом из десятка вычитают оставшееся число единиц вычитаемого.</w:t>
      </w:r>
    </w:p>
    <w:p w:rsidR="00676DEA" w:rsidRPr="00B502DA" w:rsidRDefault="00676DEA" w:rsidP="00676DEA">
      <w:pPr>
        <w:widowControl w:val="0"/>
        <w:spacing w:after="0" w:line="360" w:lineRule="auto"/>
        <w:ind w:firstLine="708"/>
        <w:jc w:val="both"/>
        <w:rPr>
          <w:rFonts w:ascii="Times New Roman" w:hAnsi="Times New Roman"/>
          <w:sz w:val="28"/>
          <w:szCs w:val="28"/>
        </w:rPr>
      </w:pPr>
      <w:r w:rsidRPr="00B502DA">
        <w:rPr>
          <w:rFonts w:ascii="Times New Roman" w:hAnsi="Times New Roman"/>
          <w:sz w:val="28"/>
          <w:szCs w:val="28"/>
        </w:rPr>
        <w:t>Таблица сложения/вычитания однозначных чисел в пределах 20 заучивается наизусть.</w:t>
      </w:r>
    </w:p>
    <w:p w:rsidR="00676DEA" w:rsidRPr="008A72E0" w:rsidRDefault="00676DEA" w:rsidP="00676DEA">
      <w:pPr>
        <w:spacing w:after="0" w:line="360" w:lineRule="auto"/>
        <w:ind w:firstLine="708"/>
        <w:jc w:val="both"/>
        <w:rPr>
          <w:rFonts w:ascii="Times New Roman" w:hAnsi="Times New Roman"/>
          <w:i/>
          <w:sz w:val="28"/>
          <w:szCs w:val="28"/>
        </w:rPr>
      </w:pPr>
      <w:r w:rsidRPr="008A72E0">
        <w:rPr>
          <w:rFonts w:ascii="Times New Roman" w:hAnsi="Times New Roman"/>
          <w:i/>
          <w:sz w:val="28"/>
          <w:szCs w:val="28"/>
        </w:rPr>
        <w:t xml:space="preserve">5. Методика изучения </w:t>
      </w:r>
      <w:proofErr w:type="spellStart"/>
      <w:r w:rsidRPr="008A72E0">
        <w:rPr>
          <w:rFonts w:ascii="Times New Roman" w:hAnsi="Times New Roman"/>
          <w:i/>
          <w:sz w:val="28"/>
          <w:szCs w:val="28"/>
        </w:rPr>
        <w:t>внетабличного</w:t>
      </w:r>
      <w:proofErr w:type="spellEnd"/>
      <w:r w:rsidRPr="008A72E0">
        <w:rPr>
          <w:rFonts w:ascii="Times New Roman" w:hAnsi="Times New Roman"/>
          <w:i/>
          <w:sz w:val="28"/>
          <w:szCs w:val="28"/>
        </w:rPr>
        <w:t xml:space="preserve"> сложения и вычитания в пределах 20.</w:t>
      </w:r>
    </w:p>
    <w:p w:rsidR="00676DEA" w:rsidRPr="00B502DA" w:rsidRDefault="00676DEA" w:rsidP="00676DEA">
      <w:pPr>
        <w:widowControl w:val="0"/>
        <w:spacing w:after="0" w:line="360" w:lineRule="auto"/>
        <w:ind w:firstLine="708"/>
        <w:jc w:val="both"/>
        <w:rPr>
          <w:rFonts w:ascii="Times New Roman" w:hAnsi="Times New Roman"/>
          <w:sz w:val="28"/>
          <w:szCs w:val="28"/>
        </w:rPr>
      </w:pPr>
      <w:r w:rsidRPr="00B502DA">
        <w:rPr>
          <w:rFonts w:ascii="Times New Roman" w:hAnsi="Times New Roman"/>
          <w:sz w:val="28"/>
          <w:szCs w:val="28"/>
        </w:rPr>
        <w:t xml:space="preserve">К </w:t>
      </w:r>
      <w:proofErr w:type="spellStart"/>
      <w:r w:rsidRPr="00B502DA">
        <w:rPr>
          <w:rFonts w:ascii="Times New Roman" w:hAnsi="Times New Roman"/>
          <w:sz w:val="28"/>
          <w:szCs w:val="28"/>
        </w:rPr>
        <w:t>внетабличному</w:t>
      </w:r>
      <w:proofErr w:type="spellEnd"/>
      <w:r w:rsidRPr="00B502DA">
        <w:rPr>
          <w:rFonts w:ascii="Times New Roman" w:hAnsi="Times New Roman"/>
          <w:sz w:val="28"/>
          <w:szCs w:val="28"/>
        </w:rPr>
        <w:t xml:space="preserve"> сложению и вычитанию в пределах 20 относятся случаи вида 12 + 2, 12 + 8, 14 – 2, 20 – 2. Для формирования умения выполнять данные вычисления используется работа с абаком и «лента чисел». Учащиеся должны освоить два способа рассуждений: </w:t>
      </w:r>
    </w:p>
    <w:p w:rsidR="00676DEA" w:rsidRPr="00B502DA" w:rsidRDefault="00676DEA" w:rsidP="00676DEA">
      <w:pPr>
        <w:widowControl w:val="0"/>
        <w:numPr>
          <w:ilvl w:val="0"/>
          <w:numId w:val="1"/>
        </w:numPr>
        <w:spacing w:after="0" w:line="360" w:lineRule="auto"/>
        <w:contextualSpacing/>
        <w:jc w:val="both"/>
        <w:rPr>
          <w:rFonts w:ascii="Times New Roman" w:hAnsi="Times New Roman"/>
          <w:sz w:val="28"/>
          <w:szCs w:val="28"/>
        </w:rPr>
      </w:pPr>
      <w:proofErr w:type="gramStart"/>
      <w:r w:rsidRPr="00B502DA">
        <w:rPr>
          <w:rFonts w:ascii="Times New Roman" w:hAnsi="Times New Roman"/>
          <w:sz w:val="28"/>
          <w:szCs w:val="28"/>
        </w:rPr>
        <w:t>основанный</w:t>
      </w:r>
      <w:proofErr w:type="gramEnd"/>
      <w:r w:rsidRPr="00B502DA">
        <w:rPr>
          <w:rFonts w:ascii="Times New Roman" w:hAnsi="Times New Roman"/>
          <w:sz w:val="28"/>
          <w:szCs w:val="28"/>
        </w:rPr>
        <w:t xml:space="preserve"> на разрядном составе двузначного числа и табличном сложении в пределах 10 (нужно к 12 прибавить 2;  складываем числа 2 и 2, получаем 4; прибавляем 1 десяток – получаем 14); </w:t>
      </w:r>
    </w:p>
    <w:p w:rsidR="00676DEA" w:rsidRPr="00B502DA" w:rsidRDefault="00676DEA" w:rsidP="00676DEA">
      <w:pPr>
        <w:widowControl w:val="0"/>
        <w:numPr>
          <w:ilvl w:val="0"/>
          <w:numId w:val="1"/>
        </w:numPr>
        <w:spacing w:after="0" w:line="360" w:lineRule="auto"/>
        <w:contextualSpacing/>
        <w:jc w:val="both"/>
        <w:rPr>
          <w:rFonts w:ascii="Times New Roman" w:hAnsi="Times New Roman"/>
          <w:sz w:val="28"/>
          <w:szCs w:val="28"/>
        </w:rPr>
      </w:pPr>
      <w:proofErr w:type="gramStart"/>
      <w:r w:rsidRPr="00B502DA">
        <w:rPr>
          <w:rFonts w:ascii="Times New Roman" w:hAnsi="Times New Roman"/>
          <w:sz w:val="28"/>
          <w:szCs w:val="28"/>
        </w:rPr>
        <w:t>основанный</w:t>
      </w:r>
      <w:proofErr w:type="gramEnd"/>
      <w:r w:rsidRPr="00B502DA">
        <w:rPr>
          <w:rFonts w:ascii="Times New Roman" w:hAnsi="Times New Roman"/>
          <w:sz w:val="28"/>
          <w:szCs w:val="28"/>
        </w:rPr>
        <w:t xml:space="preserve"> на присчитывании однозначного числа к двузначному (нужно к 12 прибавить 2. Прибавляем к числу 12 число 1, а потом еще раз число 1, получаем 14.</w:t>
      </w:r>
    </w:p>
    <w:p w:rsidR="00676DEA" w:rsidRPr="00676DEA" w:rsidRDefault="00676DEA" w:rsidP="00676DEA">
      <w:pPr>
        <w:spacing w:after="0"/>
        <w:jc w:val="both"/>
        <w:rPr>
          <w:rFonts w:ascii="Times New Roman" w:hAnsi="Times New Roman" w:cs="Times New Roman"/>
          <w:b/>
          <w:sz w:val="28"/>
          <w:szCs w:val="28"/>
        </w:rPr>
      </w:pPr>
      <w:r w:rsidRPr="00676DEA">
        <w:rPr>
          <w:rFonts w:ascii="Times New Roman" w:hAnsi="Times New Roman" w:cs="Times New Roman"/>
          <w:b/>
          <w:sz w:val="28"/>
          <w:szCs w:val="28"/>
        </w:rPr>
        <w:t>3. Методика изучения чисел и арифметических действий в концентре «Сотня».</w:t>
      </w:r>
    </w:p>
    <w:p w:rsidR="00170D36" w:rsidRDefault="00170D36" w:rsidP="00170D36">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1)</w:t>
      </w:r>
      <w:r w:rsidRPr="008A72E0">
        <w:rPr>
          <w:rFonts w:ascii="Times New Roman" w:hAnsi="Times New Roman"/>
          <w:i/>
          <w:sz w:val="28"/>
          <w:szCs w:val="28"/>
        </w:rPr>
        <w:t xml:space="preserve"> Особенности</w:t>
      </w:r>
      <w:r w:rsidRPr="0064622A">
        <w:rPr>
          <w:rFonts w:ascii="Times New Roman" w:hAnsi="Times New Roman"/>
          <w:i/>
          <w:sz w:val="28"/>
          <w:szCs w:val="28"/>
        </w:rPr>
        <w:t xml:space="preserve"> изучения </w:t>
      </w:r>
      <w:r>
        <w:rPr>
          <w:rFonts w:ascii="Times New Roman" w:hAnsi="Times New Roman"/>
          <w:i/>
          <w:sz w:val="28"/>
          <w:szCs w:val="28"/>
        </w:rPr>
        <w:t xml:space="preserve">нумерации </w:t>
      </w:r>
      <w:r w:rsidRPr="0064622A">
        <w:rPr>
          <w:rFonts w:ascii="Times New Roman" w:hAnsi="Times New Roman"/>
          <w:i/>
          <w:sz w:val="28"/>
          <w:szCs w:val="28"/>
        </w:rPr>
        <w:t xml:space="preserve">двузначных чисел </w:t>
      </w:r>
      <w:r>
        <w:rPr>
          <w:rFonts w:ascii="Times New Roman" w:hAnsi="Times New Roman"/>
          <w:i/>
          <w:sz w:val="28"/>
          <w:szCs w:val="28"/>
        </w:rPr>
        <w:t>от 21 до</w:t>
      </w:r>
      <w:r w:rsidRPr="0064622A">
        <w:rPr>
          <w:rFonts w:ascii="Times New Roman" w:hAnsi="Times New Roman"/>
          <w:i/>
          <w:sz w:val="28"/>
          <w:szCs w:val="28"/>
        </w:rPr>
        <w:t xml:space="preserve"> </w:t>
      </w:r>
      <w:r>
        <w:rPr>
          <w:rFonts w:ascii="Times New Roman" w:hAnsi="Times New Roman"/>
          <w:i/>
          <w:sz w:val="28"/>
          <w:szCs w:val="28"/>
        </w:rPr>
        <w:t>10</w:t>
      </w:r>
      <w:r w:rsidRPr="0064622A">
        <w:rPr>
          <w:rFonts w:ascii="Times New Roman" w:hAnsi="Times New Roman"/>
          <w:i/>
          <w:sz w:val="28"/>
          <w:szCs w:val="28"/>
        </w:rPr>
        <w:t xml:space="preserve">0. </w:t>
      </w:r>
    </w:p>
    <w:p w:rsidR="00170D36" w:rsidRPr="00F52076" w:rsidRDefault="00170D36" w:rsidP="00170D36">
      <w:pPr>
        <w:widowControl w:val="0"/>
        <w:spacing w:after="0" w:line="360" w:lineRule="auto"/>
        <w:jc w:val="both"/>
        <w:rPr>
          <w:rFonts w:ascii="Times New Roman" w:hAnsi="Times New Roman"/>
          <w:sz w:val="28"/>
          <w:szCs w:val="28"/>
        </w:rPr>
      </w:pPr>
      <w:r w:rsidRPr="00F52076">
        <w:rPr>
          <w:rFonts w:ascii="Times New Roman" w:hAnsi="Times New Roman"/>
          <w:sz w:val="28"/>
          <w:szCs w:val="28"/>
        </w:rPr>
        <w:t xml:space="preserve">Особенность обучения чисел в пределах 100 заключается в том, чтобы сформировать у учащихся понятие о новой счетной единице – десятке, научить их читать и записывать числа до 100. Учащиеся должны знать последовательность чисел от 0 до 100; способы образования двузначных </w:t>
      </w:r>
      <w:r w:rsidRPr="00F52076">
        <w:rPr>
          <w:rFonts w:ascii="Times New Roman" w:hAnsi="Times New Roman"/>
          <w:sz w:val="28"/>
          <w:szCs w:val="28"/>
        </w:rPr>
        <w:lastRenderedPageBreak/>
        <w:t>чисел; понятия «разряд», «десяток» и «единицы»; определять разрядный состав двузначных чисел представлять двузначное число в виде суммы разрядных слагаемых; сравнивать двузначные числа; выполнять вычисления, основанные на знании нумерации и на вычислениях, сводимых к вычислениям в пределах 10.</w:t>
      </w:r>
    </w:p>
    <w:p w:rsidR="00170D36" w:rsidRPr="006727A0" w:rsidRDefault="00170D36" w:rsidP="00170D36">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2)</w:t>
      </w:r>
      <w:r w:rsidRPr="008A72E0">
        <w:rPr>
          <w:rFonts w:ascii="Times New Roman" w:hAnsi="Times New Roman"/>
          <w:i/>
          <w:sz w:val="28"/>
          <w:szCs w:val="28"/>
        </w:rPr>
        <w:t xml:space="preserve"> Разряды</w:t>
      </w:r>
      <w:r w:rsidRPr="0064622A">
        <w:rPr>
          <w:rFonts w:ascii="Times New Roman" w:hAnsi="Times New Roman"/>
          <w:i/>
          <w:sz w:val="28"/>
          <w:szCs w:val="28"/>
        </w:rPr>
        <w:t xml:space="preserve"> десятков и единиц. </w:t>
      </w:r>
      <w:r w:rsidRPr="006727A0">
        <w:rPr>
          <w:rFonts w:ascii="Times New Roman" w:hAnsi="Times New Roman"/>
          <w:i/>
          <w:sz w:val="28"/>
          <w:szCs w:val="28"/>
        </w:rPr>
        <w:t>Разрядный состав числа. Представление числа в виде суммы разрядных слагаемых.</w:t>
      </w:r>
    </w:p>
    <w:p w:rsidR="00170D36" w:rsidRPr="006727A0" w:rsidRDefault="00170D36" w:rsidP="00170D36">
      <w:pPr>
        <w:widowControl w:val="0"/>
        <w:spacing w:after="0" w:line="360" w:lineRule="auto"/>
        <w:jc w:val="both"/>
        <w:rPr>
          <w:rFonts w:ascii="Times New Roman" w:hAnsi="Times New Roman"/>
          <w:sz w:val="28"/>
          <w:szCs w:val="28"/>
        </w:rPr>
      </w:pPr>
      <w:r w:rsidRPr="0064622A">
        <w:rPr>
          <w:rFonts w:ascii="Times New Roman" w:hAnsi="Times New Roman"/>
          <w:sz w:val="28"/>
          <w:szCs w:val="28"/>
        </w:rPr>
        <w:tab/>
      </w:r>
      <w:r w:rsidRPr="006727A0">
        <w:rPr>
          <w:rFonts w:ascii="Times New Roman" w:hAnsi="Times New Roman"/>
          <w:sz w:val="28"/>
          <w:szCs w:val="28"/>
        </w:rPr>
        <w:t xml:space="preserve">В результате изучения темы </w:t>
      </w:r>
      <w:r>
        <w:rPr>
          <w:rFonts w:ascii="Times New Roman" w:hAnsi="Times New Roman"/>
          <w:sz w:val="28"/>
          <w:szCs w:val="28"/>
        </w:rPr>
        <w:t>учащиеся</w:t>
      </w:r>
      <w:r w:rsidRPr="006727A0">
        <w:rPr>
          <w:rFonts w:ascii="Times New Roman" w:hAnsi="Times New Roman"/>
          <w:sz w:val="28"/>
          <w:szCs w:val="28"/>
        </w:rPr>
        <w:t xml:space="preserve"> должны:</w:t>
      </w:r>
      <w:r>
        <w:rPr>
          <w:rFonts w:ascii="Times New Roman" w:hAnsi="Times New Roman"/>
          <w:sz w:val="28"/>
          <w:szCs w:val="28"/>
        </w:rPr>
        <w:t xml:space="preserve"> з</w:t>
      </w:r>
      <w:r w:rsidRPr="006727A0">
        <w:rPr>
          <w:rFonts w:ascii="Times New Roman" w:hAnsi="Times New Roman"/>
          <w:sz w:val="28"/>
          <w:szCs w:val="28"/>
        </w:rPr>
        <w:t xml:space="preserve">нать последовательность чисел 1-100; способы образования двузначных чисел; </w:t>
      </w:r>
      <w:r>
        <w:rPr>
          <w:rFonts w:ascii="Times New Roman" w:hAnsi="Times New Roman"/>
          <w:sz w:val="28"/>
          <w:szCs w:val="28"/>
        </w:rPr>
        <w:t>у</w:t>
      </w:r>
      <w:r w:rsidRPr="006727A0">
        <w:rPr>
          <w:rFonts w:ascii="Times New Roman" w:hAnsi="Times New Roman"/>
          <w:sz w:val="28"/>
          <w:szCs w:val="28"/>
        </w:rPr>
        <w:t>меть читать и записывать двузначные числа, определять их разрядный состав; представлять двузначное число в в</w:t>
      </w:r>
      <w:r>
        <w:rPr>
          <w:rFonts w:ascii="Times New Roman" w:hAnsi="Times New Roman"/>
          <w:sz w:val="28"/>
          <w:szCs w:val="28"/>
        </w:rPr>
        <w:t>иде суммы разрядных слагаемых; с</w:t>
      </w:r>
      <w:r w:rsidRPr="006727A0">
        <w:rPr>
          <w:rFonts w:ascii="Times New Roman" w:hAnsi="Times New Roman"/>
          <w:sz w:val="28"/>
          <w:szCs w:val="28"/>
        </w:rPr>
        <w:t>равнивать двузначные числа; выполнять вычисления, основанные на знании нумерации и на вычислениях, сводимых к вычислениям в пределах 10.</w:t>
      </w:r>
    </w:p>
    <w:p w:rsidR="00170D36" w:rsidRPr="006727A0" w:rsidRDefault="00170D36" w:rsidP="00170D36">
      <w:pPr>
        <w:widowControl w:val="0"/>
        <w:spacing w:after="0" w:line="360" w:lineRule="auto"/>
        <w:jc w:val="both"/>
        <w:rPr>
          <w:rFonts w:ascii="Times New Roman" w:hAnsi="Times New Roman"/>
          <w:sz w:val="28"/>
          <w:szCs w:val="28"/>
        </w:rPr>
      </w:pPr>
      <w:r w:rsidRPr="006727A0">
        <w:rPr>
          <w:rFonts w:ascii="Times New Roman" w:hAnsi="Times New Roman"/>
          <w:sz w:val="28"/>
          <w:szCs w:val="28"/>
        </w:rPr>
        <w:t xml:space="preserve">Двузначные числа можно получить с помощью прибавления единицы к предыдущему числу, а также прибавлением единиц к десяткам. Учащиеся знакомятся с понятием разряда, с разрядом единиц и десятков (выполняются иллюстрации на непозиционном абаке). Учатся записывать разрядный состав числа (например, 23 = 2 </w:t>
      </w:r>
      <w:proofErr w:type="spellStart"/>
      <w:r w:rsidRPr="006727A0">
        <w:rPr>
          <w:rFonts w:ascii="Times New Roman" w:hAnsi="Times New Roman"/>
          <w:sz w:val="28"/>
          <w:szCs w:val="28"/>
        </w:rPr>
        <w:t>дес</w:t>
      </w:r>
      <w:proofErr w:type="spellEnd"/>
      <w:r w:rsidRPr="006727A0">
        <w:rPr>
          <w:rFonts w:ascii="Times New Roman" w:hAnsi="Times New Roman"/>
          <w:sz w:val="28"/>
          <w:szCs w:val="28"/>
        </w:rPr>
        <w:t>.</w:t>
      </w:r>
      <w:r>
        <w:rPr>
          <w:rFonts w:ascii="Times New Roman" w:hAnsi="Times New Roman"/>
          <w:sz w:val="28"/>
          <w:szCs w:val="28"/>
        </w:rPr>
        <w:t xml:space="preserve"> </w:t>
      </w:r>
      <w:r w:rsidRPr="006727A0">
        <w:rPr>
          <w:rFonts w:ascii="Times New Roman" w:hAnsi="Times New Roman"/>
          <w:sz w:val="28"/>
          <w:szCs w:val="28"/>
        </w:rPr>
        <w:t>3 ед.) и представлять число в виде суммы разрядных слагаемых (23 = 20 + 3).</w:t>
      </w:r>
    </w:p>
    <w:p w:rsidR="00170D36" w:rsidRPr="008A72E0" w:rsidRDefault="00170D36" w:rsidP="00170D36">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3)</w:t>
      </w:r>
      <w:r w:rsidRPr="008A72E0">
        <w:rPr>
          <w:rFonts w:ascii="Times New Roman" w:hAnsi="Times New Roman"/>
          <w:i/>
          <w:sz w:val="28"/>
          <w:szCs w:val="28"/>
        </w:rPr>
        <w:t xml:space="preserve"> Изучение отношений «равно», «больше», «меньше». </w:t>
      </w:r>
    </w:p>
    <w:p w:rsidR="00170D36" w:rsidRDefault="00170D36" w:rsidP="00170D36">
      <w:pPr>
        <w:spacing w:after="0" w:line="360" w:lineRule="auto"/>
        <w:jc w:val="both"/>
        <w:rPr>
          <w:rFonts w:ascii="Times New Roman" w:hAnsi="Times New Roman"/>
          <w:sz w:val="28"/>
          <w:szCs w:val="28"/>
        </w:rPr>
      </w:pPr>
      <w:r w:rsidRPr="00E37306">
        <w:rPr>
          <w:rFonts w:ascii="Times New Roman" w:hAnsi="Times New Roman"/>
          <w:sz w:val="28"/>
          <w:szCs w:val="28"/>
        </w:rPr>
        <w:tab/>
      </w:r>
      <w:r w:rsidRPr="00F52076">
        <w:rPr>
          <w:rFonts w:ascii="Times New Roman" w:hAnsi="Times New Roman"/>
          <w:sz w:val="28"/>
          <w:szCs w:val="28"/>
        </w:rPr>
        <w:t>На множестве чисел от 0 до 100 учащиеся знакомятся с отношениями "равно", "больше", "меньше". Они должны научиться сравнивать числа в пределах 100 на основе положения числа в ряду чисел (больше то число, которое расположено в ряду чисел правее), а также освоить прием поразрядного сравнения (сначала сравниваю десятки, больше то число, где больше десятков; если десятков поровну, сравниваю единицы, больше то число, где больше единиц).</w:t>
      </w:r>
    </w:p>
    <w:p w:rsidR="00170D36" w:rsidRPr="008A72E0" w:rsidRDefault="00170D36" w:rsidP="00170D36">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4)</w:t>
      </w:r>
      <w:r w:rsidRPr="008A72E0">
        <w:rPr>
          <w:rFonts w:ascii="Times New Roman" w:hAnsi="Times New Roman"/>
          <w:i/>
          <w:sz w:val="28"/>
          <w:szCs w:val="28"/>
        </w:rPr>
        <w:t xml:space="preserve"> Вспомогательная роль величин. </w:t>
      </w:r>
    </w:p>
    <w:p w:rsidR="00170D36" w:rsidRPr="00F52076" w:rsidRDefault="00170D36" w:rsidP="00170D36">
      <w:pPr>
        <w:widowControl w:val="0"/>
        <w:spacing w:after="0" w:line="360" w:lineRule="auto"/>
        <w:ind w:firstLine="708"/>
        <w:jc w:val="both"/>
        <w:rPr>
          <w:rFonts w:ascii="Times New Roman" w:hAnsi="Times New Roman"/>
          <w:sz w:val="28"/>
          <w:szCs w:val="28"/>
        </w:rPr>
      </w:pPr>
      <w:r w:rsidRPr="00F52076">
        <w:rPr>
          <w:rFonts w:ascii="Times New Roman" w:hAnsi="Times New Roman"/>
          <w:sz w:val="28"/>
          <w:szCs w:val="28"/>
        </w:rPr>
        <w:t xml:space="preserve">Учащиеся знакомятся с единицами длины, которые являются вспомогательными для изучения нумерации чисел в пределах 100 (сантиметр, </w:t>
      </w:r>
      <w:r w:rsidRPr="00F52076">
        <w:rPr>
          <w:rFonts w:ascii="Times New Roman" w:hAnsi="Times New Roman"/>
          <w:sz w:val="28"/>
          <w:szCs w:val="28"/>
        </w:rPr>
        <w:lastRenderedPageBreak/>
        <w:t>дециметр, метр). Они усваивают соотношения между дециметром, сантиметром и метром, выполняют упражнения на перевод числовых значений длин из одних единиц измерения в другие, сравнение, сложение и вычитание числовых значений длины.</w:t>
      </w:r>
    </w:p>
    <w:p w:rsidR="00F15B11" w:rsidRDefault="00F15B11" w:rsidP="00F15B11">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5)</w:t>
      </w:r>
      <w:r w:rsidRPr="00046EB4">
        <w:rPr>
          <w:rFonts w:ascii="Times New Roman" w:hAnsi="Times New Roman"/>
          <w:i/>
          <w:sz w:val="28"/>
          <w:szCs w:val="28"/>
        </w:rPr>
        <w:t xml:space="preserve"> Методика знакомства с сочетательным свойством сложения.</w:t>
      </w:r>
    </w:p>
    <w:p w:rsidR="00F15B11" w:rsidRPr="00046EB4" w:rsidRDefault="00F15B11" w:rsidP="00F15B11">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Учащиеся знакомятся со с</w:t>
      </w:r>
      <w:r w:rsidRPr="00046EB4">
        <w:rPr>
          <w:rFonts w:ascii="Times New Roman" w:hAnsi="Times New Roman"/>
          <w:sz w:val="28"/>
          <w:szCs w:val="28"/>
        </w:rPr>
        <w:t>ловесн</w:t>
      </w:r>
      <w:r>
        <w:rPr>
          <w:rFonts w:ascii="Times New Roman" w:hAnsi="Times New Roman"/>
          <w:sz w:val="28"/>
          <w:szCs w:val="28"/>
        </w:rPr>
        <w:t>ой</w:t>
      </w:r>
      <w:r w:rsidRPr="00046EB4">
        <w:rPr>
          <w:rFonts w:ascii="Times New Roman" w:hAnsi="Times New Roman"/>
          <w:sz w:val="28"/>
          <w:szCs w:val="28"/>
        </w:rPr>
        <w:t xml:space="preserve"> формулировк</w:t>
      </w:r>
      <w:r>
        <w:rPr>
          <w:rFonts w:ascii="Times New Roman" w:hAnsi="Times New Roman"/>
          <w:sz w:val="28"/>
          <w:szCs w:val="28"/>
        </w:rPr>
        <w:t>ой сочетательного свойства сложения:</w:t>
      </w:r>
      <w:r w:rsidRPr="00046EB4">
        <w:rPr>
          <w:rFonts w:ascii="Times New Roman" w:hAnsi="Times New Roman"/>
          <w:sz w:val="28"/>
          <w:szCs w:val="28"/>
        </w:rPr>
        <w:t xml:space="preserve"> два соседних слагаемых можно заменить их суммой.</w:t>
      </w:r>
    </w:p>
    <w:p w:rsidR="00F15B11" w:rsidRPr="00046EB4" w:rsidRDefault="00F15B11" w:rsidP="00F15B11">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Для обоснования этого свойства</w:t>
      </w:r>
      <w:r w:rsidRPr="00046EB4">
        <w:rPr>
          <w:rFonts w:ascii="Times New Roman" w:hAnsi="Times New Roman"/>
          <w:sz w:val="28"/>
          <w:szCs w:val="28"/>
        </w:rPr>
        <w:t xml:space="preserve"> на один ряд наборного полотна ставят 3 красных круга</w:t>
      </w:r>
      <w:r>
        <w:rPr>
          <w:rFonts w:ascii="Times New Roman" w:hAnsi="Times New Roman"/>
          <w:sz w:val="28"/>
          <w:szCs w:val="28"/>
        </w:rPr>
        <w:t>,</w:t>
      </w:r>
      <w:r w:rsidRPr="00046EB4">
        <w:rPr>
          <w:rFonts w:ascii="Times New Roman" w:hAnsi="Times New Roman"/>
          <w:sz w:val="28"/>
          <w:szCs w:val="28"/>
        </w:rPr>
        <w:t xml:space="preserve"> 2 желтых и 4 синих. Предлагается разными способами посчитать общее количество кругов.</w:t>
      </w:r>
      <w:r>
        <w:rPr>
          <w:rFonts w:ascii="Times New Roman" w:hAnsi="Times New Roman"/>
          <w:sz w:val="28"/>
          <w:szCs w:val="28"/>
        </w:rPr>
        <w:t xml:space="preserve"> </w:t>
      </w:r>
    </w:p>
    <w:p w:rsidR="00F15B11" w:rsidRPr="00046EB4" w:rsidRDefault="00F15B11" w:rsidP="00F15B11">
      <w:pPr>
        <w:widowControl w:val="0"/>
        <w:spacing w:after="0" w:line="360" w:lineRule="auto"/>
        <w:ind w:firstLine="708"/>
        <w:jc w:val="both"/>
        <w:rPr>
          <w:rFonts w:ascii="Times New Roman" w:hAnsi="Times New Roman"/>
          <w:sz w:val="28"/>
          <w:szCs w:val="28"/>
        </w:rPr>
      </w:pPr>
      <w:r w:rsidRPr="00046EB4">
        <w:rPr>
          <w:rFonts w:ascii="Times New Roman" w:hAnsi="Times New Roman"/>
          <w:sz w:val="28"/>
          <w:szCs w:val="28"/>
        </w:rPr>
        <w:t>1 способ: Дети складывают 3, 2 и 4, получают 9. Делается запись 3 + 2 + 4 = 9.</w:t>
      </w:r>
    </w:p>
    <w:p w:rsidR="00F15B11" w:rsidRPr="00046EB4" w:rsidRDefault="00F15B11" w:rsidP="00F15B11">
      <w:pPr>
        <w:widowControl w:val="0"/>
        <w:spacing w:after="0" w:line="360" w:lineRule="auto"/>
        <w:ind w:firstLine="708"/>
        <w:jc w:val="both"/>
        <w:rPr>
          <w:rFonts w:ascii="Times New Roman" w:hAnsi="Times New Roman"/>
          <w:sz w:val="28"/>
          <w:szCs w:val="28"/>
        </w:rPr>
      </w:pPr>
      <w:r w:rsidRPr="00046EB4">
        <w:rPr>
          <w:rFonts w:ascii="Times New Roman" w:hAnsi="Times New Roman"/>
          <w:sz w:val="28"/>
          <w:szCs w:val="28"/>
        </w:rPr>
        <w:t>2 способ: Дети складывают 3 и 2, получают 5 (столько красных и желтых кругов).</w:t>
      </w:r>
      <w:r>
        <w:rPr>
          <w:rFonts w:ascii="Times New Roman" w:hAnsi="Times New Roman"/>
          <w:sz w:val="28"/>
          <w:szCs w:val="28"/>
        </w:rPr>
        <w:t xml:space="preserve"> Потом к результату прибавляют </w:t>
      </w:r>
      <w:r w:rsidRPr="00046EB4">
        <w:rPr>
          <w:rFonts w:ascii="Times New Roman" w:hAnsi="Times New Roman"/>
          <w:sz w:val="28"/>
          <w:szCs w:val="28"/>
        </w:rPr>
        <w:t>4 (синие круги). Составляется запись (3 + 2) + 4</w:t>
      </w:r>
    </w:p>
    <w:p w:rsidR="00F15B11" w:rsidRPr="00046EB4" w:rsidRDefault="00F15B11" w:rsidP="00F15B11">
      <w:pPr>
        <w:widowControl w:val="0"/>
        <w:spacing w:after="0" w:line="360" w:lineRule="auto"/>
        <w:ind w:firstLine="708"/>
        <w:jc w:val="both"/>
        <w:rPr>
          <w:rFonts w:ascii="Times New Roman" w:hAnsi="Times New Roman"/>
          <w:sz w:val="28"/>
          <w:szCs w:val="28"/>
        </w:rPr>
      </w:pPr>
      <w:r w:rsidRPr="00046EB4">
        <w:rPr>
          <w:rFonts w:ascii="Times New Roman" w:hAnsi="Times New Roman"/>
          <w:sz w:val="28"/>
          <w:szCs w:val="28"/>
        </w:rPr>
        <w:t>3 способ: Дети складывают 2 и 4, получают 6 (столько желтых и синих кругов). Потом к числу 3 (красные круги) прибавляют этот результат. Составляется запись: 3 + (2 + 4).</w:t>
      </w:r>
    </w:p>
    <w:p w:rsidR="00F15B11" w:rsidRPr="00046EB4" w:rsidRDefault="00F15B11" w:rsidP="00F15B11">
      <w:pPr>
        <w:widowControl w:val="0"/>
        <w:spacing w:after="0" w:line="360" w:lineRule="auto"/>
        <w:ind w:firstLine="708"/>
        <w:jc w:val="both"/>
        <w:rPr>
          <w:rFonts w:ascii="Times New Roman" w:hAnsi="Times New Roman"/>
          <w:sz w:val="28"/>
          <w:szCs w:val="28"/>
        </w:rPr>
      </w:pPr>
      <w:r w:rsidRPr="00046EB4">
        <w:rPr>
          <w:rFonts w:ascii="Times New Roman" w:hAnsi="Times New Roman"/>
          <w:sz w:val="28"/>
          <w:szCs w:val="28"/>
        </w:rPr>
        <w:t>Составляется запись 3 + 2 + 4 = (3 + 2) + 4 = 3 + (2 + 4)</w:t>
      </w:r>
    </w:p>
    <w:p w:rsidR="00F15B11" w:rsidRPr="00046EB4" w:rsidRDefault="00F15B11" w:rsidP="00F15B11">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6)</w:t>
      </w:r>
      <w:r w:rsidRPr="00046EB4">
        <w:rPr>
          <w:rFonts w:ascii="Times New Roman" w:hAnsi="Times New Roman"/>
          <w:i/>
          <w:sz w:val="28"/>
          <w:szCs w:val="28"/>
        </w:rPr>
        <w:t xml:space="preserve"> Методика изучения </w:t>
      </w:r>
      <w:proofErr w:type="spellStart"/>
      <w:r w:rsidRPr="00046EB4">
        <w:rPr>
          <w:rFonts w:ascii="Times New Roman" w:hAnsi="Times New Roman"/>
          <w:i/>
          <w:sz w:val="28"/>
          <w:szCs w:val="28"/>
        </w:rPr>
        <w:t>внетабличного</w:t>
      </w:r>
      <w:proofErr w:type="spellEnd"/>
      <w:r w:rsidRPr="00046EB4">
        <w:rPr>
          <w:rFonts w:ascii="Times New Roman" w:hAnsi="Times New Roman"/>
          <w:i/>
          <w:sz w:val="28"/>
          <w:szCs w:val="28"/>
        </w:rPr>
        <w:t xml:space="preserve"> сложения в пределах 100</w:t>
      </w:r>
      <w:r>
        <w:rPr>
          <w:rFonts w:ascii="Times New Roman" w:hAnsi="Times New Roman"/>
          <w:i/>
          <w:sz w:val="28"/>
          <w:szCs w:val="28"/>
        </w:rPr>
        <w:t>.</w:t>
      </w:r>
    </w:p>
    <w:p w:rsidR="00F15B11" w:rsidRPr="00046EB4" w:rsidRDefault="00F15B11" w:rsidP="00F15B11">
      <w:pPr>
        <w:widowControl w:val="0"/>
        <w:spacing w:after="0" w:line="360" w:lineRule="auto"/>
        <w:ind w:firstLine="708"/>
        <w:jc w:val="both"/>
        <w:rPr>
          <w:rFonts w:ascii="Times New Roman" w:hAnsi="Times New Roman"/>
          <w:sz w:val="28"/>
          <w:szCs w:val="28"/>
        </w:rPr>
      </w:pPr>
      <w:proofErr w:type="spellStart"/>
      <w:r>
        <w:rPr>
          <w:rFonts w:ascii="Times New Roman" w:hAnsi="Times New Roman"/>
          <w:sz w:val="28"/>
          <w:szCs w:val="28"/>
        </w:rPr>
        <w:t>В</w:t>
      </w:r>
      <w:r w:rsidRPr="00046EB4">
        <w:rPr>
          <w:rFonts w:ascii="Times New Roman" w:hAnsi="Times New Roman"/>
          <w:sz w:val="28"/>
          <w:szCs w:val="28"/>
        </w:rPr>
        <w:t>нетабличное</w:t>
      </w:r>
      <w:proofErr w:type="spellEnd"/>
      <w:r>
        <w:rPr>
          <w:rFonts w:ascii="Times New Roman" w:hAnsi="Times New Roman"/>
          <w:sz w:val="28"/>
          <w:szCs w:val="28"/>
        </w:rPr>
        <w:t xml:space="preserve"> (у</w:t>
      </w:r>
      <w:r w:rsidRPr="00046EB4">
        <w:rPr>
          <w:rFonts w:ascii="Times New Roman" w:hAnsi="Times New Roman"/>
          <w:sz w:val="28"/>
          <w:szCs w:val="28"/>
        </w:rPr>
        <w:t>стное) сложение изучается во 2 классе. Теоретической основой этих вычислений являются: разрядный состав чисел, прием прибавления по частям, сочетательное свойство сложения, таблица сложения.</w:t>
      </w:r>
    </w:p>
    <w:p w:rsidR="00F15B11" w:rsidRPr="00046EB4" w:rsidRDefault="00F15B11" w:rsidP="00F15B11">
      <w:pPr>
        <w:widowControl w:val="0"/>
        <w:spacing w:after="0" w:line="360" w:lineRule="auto"/>
        <w:ind w:firstLine="708"/>
        <w:jc w:val="both"/>
        <w:rPr>
          <w:rFonts w:ascii="Times New Roman" w:hAnsi="Times New Roman"/>
          <w:sz w:val="28"/>
          <w:szCs w:val="28"/>
        </w:rPr>
      </w:pPr>
      <w:r w:rsidRPr="00046EB4">
        <w:rPr>
          <w:rFonts w:ascii="Times New Roman" w:hAnsi="Times New Roman"/>
          <w:sz w:val="28"/>
          <w:szCs w:val="28"/>
        </w:rPr>
        <w:t xml:space="preserve">При сложении двузначного числа с однозначным последовательность рассматриваемых примеров следующая: случаи вида 23 + 2 (без перехода через разряд), случаи вида 23 + 7 (с образованием круглого десятка), случаи вида 23 + 9 (с переходом через десяток). Все приемы иллюстрируются на </w:t>
      </w:r>
      <w:r>
        <w:rPr>
          <w:rFonts w:ascii="Times New Roman" w:hAnsi="Times New Roman"/>
          <w:sz w:val="28"/>
          <w:szCs w:val="28"/>
        </w:rPr>
        <w:t xml:space="preserve">непозиционном </w:t>
      </w:r>
      <w:r w:rsidRPr="00046EB4">
        <w:rPr>
          <w:rFonts w:ascii="Times New Roman" w:hAnsi="Times New Roman"/>
          <w:sz w:val="28"/>
          <w:szCs w:val="28"/>
        </w:rPr>
        <w:t>абаке.</w:t>
      </w:r>
    </w:p>
    <w:p w:rsidR="00F15B11" w:rsidRPr="00046EB4" w:rsidRDefault="00F15B11" w:rsidP="00F15B11">
      <w:pPr>
        <w:widowControl w:val="0"/>
        <w:spacing w:after="0" w:line="360" w:lineRule="auto"/>
        <w:ind w:firstLine="708"/>
        <w:jc w:val="both"/>
        <w:rPr>
          <w:rFonts w:ascii="Times New Roman" w:hAnsi="Times New Roman"/>
          <w:sz w:val="28"/>
          <w:szCs w:val="28"/>
        </w:rPr>
      </w:pPr>
      <w:r w:rsidRPr="00046EB4">
        <w:rPr>
          <w:rFonts w:ascii="Times New Roman" w:hAnsi="Times New Roman"/>
          <w:sz w:val="28"/>
          <w:szCs w:val="28"/>
        </w:rPr>
        <w:t xml:space="preserve">При сложении двузначного числа с двузначным последовательность рассматриваемых примеров следующая: случаи вида 23 + 20, 23 + 24 (без </w:t>
      </w:r>
      <w:r w:rsidRPr="00046EB4">
        <w:rPr>
          <w:rFonts w:ascii="Times New Roman" w:hAnsi="Times New Roman"/>
          <w:sz w:val="28"/>
          <w:szCs w:val="28"/>
        </w:rPr>
        <w:lastRenderedPageBreak/>
        <w:t>перехода через разряд), случаи вида 23 + 37 (с образованием круглого десятка), случаи вида 23 + 39 (с переходом через десяток), случаи вида 23 + 77 (с образованием 100). Все приемы иллюстрируются на непозиционном абаке.</w:t>
      </w:r>
    </w:p>
    <w:p w:rsidR="00F15B11" w:rsidRPr="00046EB4" w:rsidRDefault="00F15B11" w:rsidP="00F15B11">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Учащиеся</w:t>
      </w:r>
      <w:r w:rsidRPr="00046EB4">
        <w:rPr>
          <w:rFonts w:ascii="Times New Roman" w:hAnsi="Times New Roman"/>
          <w:sz w:val="28"/>
          <w:szCs w:val="28"/>
        </w:rPr>
        <w:t xml:space="preserve"> усваивают два способа рассуждений: 1)</w:t>
      </w:r>
      <w:r>
        <w:rPr>
          <w:rFonts w:ascii="Times New Roman" w:hAnsi="Times New Roman"/>
          <w:sz w:val="28"/>
          <w:szCs w:val="28"/>
        </w:rPr>
        <w:t> </w:t>
      </w:r>
      <w:proofErr w:type="gramStart"/>
      <w:r>
        <w:rPr>
          <w:rFonts w:ascii="Times New Roman" w:hAnsi="Times New Roman"/>
          <w:sz w:val="28"/>
          <w:szCs w:val="28"/>
        </w:rPr>
        <w:t>д</w:t>
      </w:r>
      <w:r w:rsidRPr="00046EB4">
        <w:rPr>
          <w:rFonts w:ascii="Times New Roman" w:hAnsi="Times New Roman"/>
          <w:sz w:val="28"/>
          <w:szCs w:val="28"/>
        </w:rPr>
        <w:t>есятки  складываю</w:t>
      </w:r>
      <w:proofErr w:type="gramEnd"/>
      <w:r w:rsidRPr="00046EB4">
        <w:rPr>
          <w:rFonts w:ascii="Times New Roman" w:hAnsi="Times New Roman"/>
          <w:sz w:val="28"/>
          <w:szCs w:val="28"/>
        </w:rPr>
        <w:t xml:space="preserve"> с десятками, единицы с единицами, полученные результаты складываю</w:t>
      </w:r>
      <w:r>
        <w:rPr>
          <w:rFonts w:ascii="Times New Roman" w:hAnsi="Times New Roman"/>
          <w:sz w:val="28"/>
          <w:szCs w:val="28"/>
        </w:rPr>
        <w:t>;</w:t>
      </w:r>
      <w:r w:rsidRPr="00046EB4">
        <w:rPr>
          <w:rFonts w:ascii="Times New Roman" w:hAnsi="Times New Roman"/>
          <w:sz w:val="28"/>
          <w:szCs w:val="28"/>
        </w:rPr>
        <w:t xml:space="preserve">  2)</w:t>
      </w:r>
      <w:r>
        <w:rPr>
          <w:rFonts w:ascii="Times New Roman" w:hAnsi="Times New Roman"/>
          <w:sz w:val="28"/>
          <w:szCs w:val="28"/>
        </w:rPr>
        <w:t> с</w:t>
      </w:r>
      <w:r w:rsidRPr="00046EB4">
        <w:rPr>
          <w:rFonts w:ascii="Times New Roman" w:hAnsi="Times New Roman"/>
          <w:sz w:val="28"/>
          <w:szCs w:val="28"/>
        </w:rPr>
        <w:t>начала к числу прибавляю десятки, потом – единицы).</w:t>
      </w:r>
    </w:p>
    <w:p w:rsidR="00F15B11" w:rsidRPr="00046EB4" w:rsidRDefault="00F15B11" w:rsidP="00F15B11">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7)</w:t>
      </w:r>
      <w:r w:rsidRPr="00046EB4">
        <w:rPr>
          <w:rFonts w:ascii="Times New Roman" w:hAnsi="Times New Roman"/>
          <w:i/>
          <w:sz w:val="28"/>
          <w:szCs w:val="28"/>
        </w:rPr>
        <w:t xml:space="preserve"> Методика изучения </w:t>
      </w:r>
      <w:proofErr w:type="spellStart"/>
      <w:r w:rsidRPr="00046EB4">
        <w:rPr>
          <w:rFonts w:ascii="Times New Roman" w:hAnsi="Times New Roman"/>
          <w:i/>
          <w:sz w:val="28"/>
          <w:szCs w:val="28"/>
        </w:rPr>
        <w:t>внетабличного</w:t>
      </w:r>
      <w:proofErr w:type="spellEnd"/>
      <w:r w:rsidRPr="00046EB4">
        <w:rPr>
          <w:rFonts w:ascii="Times New Roman" w:hAnsi="Times New Roman"/>
          <w:i/>
          <w:sz w:val="28"/>
          <w:szCs w:val="28"/>
        </w:rPr>
        <w:t xml:space="preserve"> </w:t>
      </w:r>
      <w:r>
        <w:rPr>
          <w:rFonts w:ascii="Times New Roman" w:hAnsi="Times New Roman"/>
          <w:i/>
          <w:sz w:val="28"/>
          <w:szCs w:val="28"/>
        </w:rPr>
        <w:t>вычитания</w:t>
      </w:r>
      <w:r w:rsidRPr="00046EB4">
        <w:rPr>
          <w:rFonts w:ascii="Times New Roman" w:hAnsi="Times New Roman"/>
          <w:i/>
          <w:sz w:val="28"/>
          <w:szCs w:val="28"/>
        </w:rPr>
        <w:t xml:space="preserve"> в пределах 100</w:t>
      </w:r>
      <w:r>
        <w:rPr>
          <w:rFonts w:ascii="Times New Roman" w:hAnsi="Times New Roman"/>
          <w:i/>
          <w:sz w:val="28"/>
          <w:szCs w:val="28"/>
        </w:rPr>
        <w:t>.</w:t>
      </w:r>
    </w:p>
    <w:p w:rsidR="00F15B11" w:rsidRPr="001F35E4" w:rsidRDefault="00F15B11" w:rsidP="00F15B11">
      <w:pPr>
        <w:widowControl w:val="0"/>
        <w:spacing w:after="0" w:line="360" w:lineRule="auto"/>
        <w:ind w:firstLine="708"/>
        <w:jc w:val="both"/>
        <w:rPr>
          <w:rFonts w:ascii="Times New Roman" w:hAnsi="Times New Roman"/>
          <w:sz w:val="28"/>
          <w:szCs w:val="28"/>
        </w:rPr>
      </w:pPr>
      <w:proofErr w:type="spellStart"/>
      <w:r>
        <w:rPr>
          <w:rFonts w:ascii="Times New Roman" w:hAnsi="Times New Roman"/>
          <w:sz w:val="28"/>
          <w:szCs w:val="28"/>
        </w:rPr>
        <w:t>В</w:t>
      </w:r>
      <w:r w:rsidRPr="001F35E4">
        <w:rPr>
          <w:rFonts w:ascii="Times New Roman" w:hAnsi="Times New Roman"/>
          <w:sz w:val="28"/>
          <w:szCs w:val="28"/>
        </w:rPr>
        <w:t>нетабличное</w:t>
      </w:r>
      <w:proofErr w:type="spellEnd"/>
      <w:r w:rsidRPr="001F35E4">
        <w:rPr>
          <w:rFonts w:ascii="Times New Roman" w:hAnsi="Times New Roman"/>
          <w:sz w:val="28"/>
          <w:szCs w:val="28"/>
        </w:rPr>
        <w:t xml:space="preserve"> </w:t>
      </w:r>
      <w:r>
        <w:rPr>
          <w:rFonts w:ascii="Times New Roman" w:hAnsi="Times New Roman"/>
          <w:sz w:val="28"/>
          <w:szCs w:val="28"/>
        </w:rPr>
        <w:t>(устное</w:t>
      </w:r>
      <w:r w:rsidRPr="001F35E4">
        <w:rPr>
          <w:rFonts w:ascii="Times New Roman" w:hAnsi="Times New Roman"/>
          <w:sz w:val="28"/>
          <w:szCs w:val="28"/>
        </w:rPr>
        <w:t>) вычитание изучается во 2 классе. Теоретической основой этих вычислений являются: разрядный состав чисел, прием вычитания по частям, правило вычитания числа из суммы, таблица вычитания.</w:t>
      </w:r>
    </w:p>
    <w:p w:rsidR="00F15B11" w:rsidRPr="001F35E4" w:rsidRDefault="00F15B11" w:rsidP="00F15B11">
      <w:pPr>
        <w:widowControl w:val="0"/>
        <w:spacing w:after="0" w:line="360" w:lineRule="auto"/>
        <w:ind w:firstLine="708"/>
        <w:jc w:val="both"/>
        <w:rPr>
          <w:rFonts w:ascii="Times New Roman" w:hAnsi="Times New Roman"/>
          <w:sz w:val="28"/>
          <w:szCs w:val="28"/>
        </w:rPr>
      </w:pPr>
      <w:r w:rsidRPr="001F35E4">
        <w:rPr>
          <w:rFonts w:ascii="Times New Roman" w:hAnsi="Times New Roman"/>
          <w:sz w:val="28"/>
          <w:szCs w:val="28"/>
        </w:rPr>
        <w:t>При вычитании из двузначного числа однозначного последовательность рассматриваемых примеров следующая: случаи вида 23 - 2 (без перехода</w:t>
      </w:r>
      <w:r>
        <w:rPr>
          <w:rFonts w:ascii="Times New Roman" w:hAnsi="Times New Roman"/>
          <w:sz w:val="28"/>
          <w:szCs w:val="28"/>
        </w:rPr>
        <w:t xml:space="preserve"> через разряд), случаи вида 20 –</w:t>
      </w:r>
      <w:r w:rsidRPr="001F35E4">
        <w:rPr>
          <w:rFonts w:ascii="Times New Roman" w:hAnsi="Times New Roman"/>
          <w:sz w:val="28"/>
          <w:szCs w:val="28"/>
        </w:rPr>
        <w:t xml:space="preserve"> 3 (с дроблением кру</w:t>
      </w:r>
      <w:r>
        <w:rPr>
          <w:rFonts w:ascii="Times New Roman" w:hAnsi="Times New Roman"/>
          <w:sz w:val="28"/>
          <w:szCs w:val="28"/>
        </w:rPr>
        <w:t>глого десятка), случаи вида 23 –</w:t>
      </w:r>
      <w:r w:rsidRPr="001F35E4">
        <w:rPr>
          <w:rFonts w:ascii="Times New Roman" w:hAnsi="Times New Roman"/>
          <w:sz w:val="28"/>
          <w:szCs w:val="28"/>
        </w:rPr>
        <w:t xml:space="preserve"> 9 (с переходом через десяток). Все приемы иллюстрируются на абаке.</w:t>
      </w:r>
    </w:p>
    <w:p w:rsidR="00F15B11" w:rsidRPr="001F35E4" w:rsidRDefault="00F15B11" w:rsidP="00F15B11">
      <w:pPr>
        <w:widowControl w:val="0"/>
        <w:spacing w:after="0" w:line="360" w:lineRule="auto"/>
        <w:ind w:firstLine="708"/>
        <w:jc w:val="both"/>
        <w:rPr>
          <w:rFonts w:ascii="Times New Roman" w:hAnsi="Times New Roman"/>
          <w:sz w:val="28"/>
          <w:szCs w:val="28"/>
        </w:rPr>
      </w:pPr>
      <w:r w:rsidRPr="001F35E4">
        <w:rPr>
          <w:rFonts w:ascii="Times New Roman" w:hAnsi="Times New Roman"/>
          <w:sz w:val="28"/>
          <w:szCs w:val="28"/>
        </w:rPr>
        <w:t xml:space="preserve">При вычитании из двузначного числа двузначного последовательность рассматриваемых примеров следующая: случаи вида 43 </w:t>
      </w:r>
      <w:r>
        <w:rPr>
          <w:rFonts w:ascii="Times New Roman" w:hAnsi="Times New Roman"/>
          <w:sz w:val="28"/>
          <w:szCs w:val="28"/>
        </w:rPr>
        <w:t>–</w:t>
      </w:r>
      <w:r w:rsidRPr="001F35E4">
        <w:rPr>
          <w:rFonts w:ascii="Times New Roman" w:hAnsi="Times New Roman"/>
          <w:sz w:val="28"/>
          <w:szCs w:val="28"/>
        </w:rPr>
        <w:t xml:space="preserve"> 20, 43 </w:t>
      </w:r>
      <w:r>
        <w:rPr>
          <w:rFonts w:ascii="Times New Roman" w:hAnsi="Times New Roman"/>
          <w:sz w:val="28"/>
          <w:szCs w:val="28"/>
        </w:rPr>
        <w:t>–</w:t>
      </w:r>
      <w:r w:rsidRPr="001F35E4">
        <w:rPr>
          <w:rFonts w:ascii="Times New Roman" w:hAnsi="Times New Roman"/>
          <w:sz w:val="28"/>
          <w:szCs w:val="28"/>
        </w:rPr>
        <w:t xml:space="preserve"> 22 (без перехода через разряд), случаи вида 40 </w:t>
      </w:r>
      <w:r>
        <w:rPr>
          <w:rFonts w:ascii="Times New Roman" w:hAnsi="Times New Roman"/>
          <w:sz w:val="28"/>
          <w:szCs w:val="28"/>
        </w:rPr>
        <w:t>–</w:t>
      </w:r>
      <w:r w:rsidRPr="001F35E4">
        <w:rPr>
          <w:rFonts w:ascii="Times New Roman" w:hAnsi="Times New Roman"/>
          <w:sz w:val="28"/>
          <w:szCs w:val="28"/>
        </w:rPr>
        <w:t xml:space="preserve"> 17 (с дроблением круглого десятка), случаи вида 43 </w:t>
      </w:r>
      <w:r>
        <w:rPr>
          <w:rFonts w:ascii="Times New Roman" w:hAnsi="Times New Roman"/>
          <w:sz w:val="28"/>
          <w:szCs w:val="28"/>
        </w:rPr>
        <w:t>–</w:t>
      </w:r>
      <w:r w:rsidRPr="001F35E4">
        <w:rPr>
          <w:rFonts w:ascii="Times New Roman" w:hAnsi="Times New Roman"/>
          <w:sz w:val="28"/>
          <w:szCs w:val="28"/>
        </w:rPr>
        <w:t xml:space="preserve"> 17 (с переходом через десяток), </w:t>
      </w:r>
      <w:r>
        <w:rPr>
          <w:rFonts w:ascii="Times New Roman" w:hAnsi="Times New Roman"/>
          <w:sz w:val="28"/>
          <w:szCs w:val="28"/>
        </w:rPr>
        <w:t>случаи вида 100 –</w:t>
      </w:r>
      <w:r w:rsidRPr="001F35E4">
        <w:rPr>
          <w:rFonts w:ascii="Times New Roman" w:hAnsi="Times New Roman"/>
          <w:sz w:val="28"/>
          <w:szCs w:val="28"/>
        </w:rPr>
        <w:t xml:space="preserve"> 27 (вычитание из 100). Все приемы иллюстрируются на непозиционном абаке.</w:t>
      </w:r>
    </w:p>
    <w:p w:rsidR="00F15B11" w:rsidRPr="001F35E4" w:rsidRDefault="00F15B11" w:rsidP="00F15B11">
      <w:pPr>
        <w:widowControl w:val="0"/>
        <w:spacing w:after="0" w:line="360" w:lineRule="auto"/>
        <w:ind w:firstLine="708"/>
        <w:jc w:val="both"/>
        <w:rPr>
          <w:rFonts w:ascii="Times New Roman" w:hAnsi="Times New Roman"/>
          <w:sz w:val="28"/>
          <w:szCs w:val="28"/>
        </w:rPr>
      </w:pPr>
      <w:r>
        <w:rPr>
          <w:rFonts w:ascii="Times New Roman" w:hAnsi="Times New Roman"/>
          <w:sz w:val="28"/>
          <w:szCs w:val="28"/>
        </w:rPr>
        <w:t>Учащиеся</w:t>
      </w:r>
      <w:r w:rsidRPr="001F35E4">
        <w:rPr>
          <w:rFonts w:ascii="Times New Roman" w:hAnsi="Times New Roman"/>
          <w:sz w:val="28"/>
          <w:szCs w:val="28"/>
        </w:rPr>
        <w:t xml:space="preserve"> усваивают два способа рассуждений: 1)</w:t>
      </w:r>
      <w:r>
        <w:rPr>
          <w:rFonts w:ascii="Times New Roman" w:hAnsi="Times New Roman"/>
          <w:sz w:val="28"/>
          <w:szCs w:val="28"/>
        </w:rPr>
        <w:t> </w:t>
      </w:r>
      <w:proofErr w:type="gramStart"/>
      <w:r>
        <w:rPr>
          <w:rFonts w:ascii="Times New Roman" w:hAnsi="Times New Roman"/>
          <w:sz w:val="28"/>
          <w:szCs w:val="28"/>
        </w:rPr>
        <w:t>д</w:t>
      </w:r>
      <w:r w:rsidRPr="001F35E4">
        <w:rPr>
          <w:rFonts w:ascii="Times New Roman" w:hAnsi="Times New Roman"/>
          <w:sz w:val="28"/>
          <w:szCs w:val="28"/>
        </w:rPr>
        <w:t>есятки  вычитаю</w:t>
      </w:r>
      <w:proofErr w:type="gramEnd"/>
      <w:r w:rsidRPr="001F35E4">
        <w:rPr>
          <w:rFonts w:ascii="Times New Roman" w:hAnsi="Times New Roman"/>
          <w:sz w:val="28"/>
          <w:szCs w:val="28"/>
        </w:rPr>
        <w:t xml:space="preserve"> из десятков, единицы из единиц, полученные результаты складываю (эт</w:t>
      </w:r>
      <w:r>
        <w:rPr>
          <w:rFonts w:ascii="Times New Roman" w:hAnsi="Times New Roman"/>
          <w:sz w:val="28"/>
          <w:szCs w:val="28"/>
        </w:rPr>
        <w:t xml:space="preserve">от способ не всегда подходит, так </w:t>
      </w:r>
      <w:r w:rsidRPr="001F35E4">
        <w:rPr>
          <w:rFonts w:ascii="Times New Roman" w:hAnsi="Times New Roman"/>
          <w:sz w:val="28"/>
          <w:szCs w:val="28"/>
        </w:rPr>
        <w:t>к</w:t>
      </w:r>
      <w:r>
        <w:rPr>
          <w:rFonts w:ascii="Times New Roman" w:hAnsi="Times New Roman"/>
          <w:sz w:val="28"/>
          <w:szCs w:val="28"/>
        </w:rPr>
        <w:t>ак</w:t>
      </w:r>
      <w:r w:rsidRPr="001F35E4">
        <w:rPr>
          <w:rFonts w:ascii="Times New Roman" w:hAnsi="Times New Roman"/>
          <w:sz w:val="28"/>
          <w:szCs w:val="28"/>
        </w:rPr>
        <w:t xml:space="preserve"> может быть вычитаемое с большим количеством единиц)</w:t>
      </w:r>
      <w:r>
        <w:rPr>
          <w:rFonts w:ascii="Times New Roman" w:hAnsi="Times New Roman"/>
          <w:sz w:val="28"/>
          <w:szCs w:val="28"/>
        </w:rPr>
        <w:t>;</w:t>
      </w:r>
      <w:r w:rsidRPr="001F35E4">
        <w:rPr>
          <w:rFonts w:ascii="Times New Roman" w:hAnsi="Times New Roman"/>
          <w:sz w:val="28"/>
          <w:szCs w:val="28"/>
        </w:rPr>
        <w:t xml:space="preserve"> 2)</w:t>
      </w:r>
      <w:r>
        <w:rPr>
          <w:rFonts w:ascii="Times New Roman" w:hAnsi="Times New Roman"/>
          <w:sz w:val="28"/>
          <w:szCs w:val="28"/>
        </w:rPr>
        <w:t> с</w:t>
      </w:r>
      <w:r w:rsidRPr="001F35E4">
        <w:rPr>
          <w:rFonts w:ascii="Times New Roman" w:hAnsi="Times New Roman"/>
          <w:sz w:val="28"/>
          <w:szCs w:val="28"/>
        </w:rPr>
        <w:t>начала из числа вычитаю десятки, потом – единицы (этот способ подходит ко всем случаям).</w:t>
      </w:r>
    </w:p>
    <w:p w:rsidR="00F15B11" w:rsidRDefault="00F15B11" w:rsidP="00F15B11">
      <w:pPr>
        <w:widowControl w:val="0"/>
        <w:spacing w:after="0" w:line="360" w:lineRule="auto"/>
        <w:ind w:firstLine="708"/>
        <w:jc w:val="both"/>
        <w:rPr>
          <w:rFonts w:ascii="Times New Roman" w:hAnsi="Times New Roman"/>
          <w:sz w:val="28"/>
          <w:szCs w:val="28"/>
        </w:rPr>
      </w:pPr>
      <w:r>
        <w:rPr>
          <w:rFonts w:ascii="Times New Roman" w:hAnsi="Times New Roman"/>
          <w:i/>
          <w:sz w:val="28"/>
          <w:szCs w:val="28"/>
        </w:rPr>
        <w:t>8)</w:t>
      </w:r>
      <w:r w:rsidRPr="00046EB4">
        <w:rPr>
          <w:rFonts w:ascii="Times New Roman" w:hAnsi="Times New Roman"/>
          <w:i/>
          <w:sz w:val="28"/>
          <w:szCs w:val="28"/>
        </w:rPr>
        <w:t xml:space="preserve"> Методика изучения </w:t>
      </w:r>
      <w:r>
        <w:rPr>
          <w:rFonts w:ascii="Times New Roman" w:hAnsi="Times New Roman"/>
          <w:i/>
          <w:sz w:val="28"/>
          <w:szCs w:val="28"/>
        </w:rPr>
        <w:t>письменного</w:t>
      </w:r>
      <w:r w:rsidRPr="00046EB4">
        <w:rPr>
          <w:rFonts w:ascii="Times New Roman" w:hAnsi="Times New Roman"/>
          <w:i/>
          <w:sz w:val="28"/>
          <w:szCs w:val="28"/>
        </w:rPr>
        <w:t xml:space="preserve"> </w:t>
      </w:r>
      <w:r>
        <w:rPr>
          <w:rFonts w:ascii="Times New Roman" w:hAnsi="Times New Roman"/>
          <w:i/>
          <w:sz w:val="28"/>
          <w:szCs w:val="28"/>
        </w:rPr>
        <w:t>сложения</w:t>
      </w:r>
      <w:r w:rsidRPr="00046EB4">
        <w:rPr>
          <w:rFonts w:ascii="Times New Roman" w:hAnsi="Times New Roman"/>
          <w:i/>
          <w:sz w:val="28"/>
          <w:szCs w:val="28"/>
        </w:rPr>
        <w:t xml:space="preserve"> </w:t>
      </w:r>
      <w:r>
        <w:rPr>
          <w:rFonts w:ascii="Times New Roman" w:hAnsi="Times New Roman"/>
          <w:i/>
          <w:sz w:val="28"/>
          <w:szCs w:val="28"/>
        </w:rPr>
        <w:t xml:space="preserve">чисел </w:t>
      </w:r>
      <w:r w:rsidRPr="00046EB4">
        <w:rPr>
          <w:rFonts w:ascii="Times New Roman" w:hAnsi="Times New Roman"/>
          <w:i/>
          <w:sz w:val="28"/>
          <w:szCs w:val="28"/>
        </w:rPr>
        <w:t>в пределах 100</w:t>
      </w:r>
      <w:r>
        <w:rPr>
          <w:rFonts w:ascii="Times New Roman" w:hAnsi="Times New Roman"/>
          <w:i/>
          <w:sz w:val="28"/>
          <w:szCs w:val="28"/>
        </w:rPr>
        <w:t>.</w:t>
      </w:r>
    </w:p>
    <w:p w:rsidR="00F15B11" w:rsidRPr="0081290B" w:rsidRDefault="00F15B11" w:rsidP="00F15B11">
      <w:pPr>
        <w:widowControl w:val="0"/>
        <w:spacing w:after="0" w:line="360" w:lineRule="auto"/>
        <w:ind w:firstLine="708"/>
        <w:jc w:val="both"/>
        <w:rPr>
          <w:rFonts w:ascii="Times New Roman" w:hAnsi="Times New Roman"/>
          <w:sz w:val="28"/>
          <w:szCs w:val="28"/>
        </w:rPr>
      </w:pPr>
      <w:r w:rsidRPr="0081290B">
        <w:rPr>
          <w:rFonts w:ascii="Times New Roman" w:hAnsi="Times New Roman"/>
          <w:sz w:val="28"/>
          <w:szCs w:val="28"/>
        </w:rPr>
        <w:t>Во втором классе учащиеся сначала учатся устному сложению двузначных чисел, а потом эти же числа они</w:t>
      </w:r>
      <w:r>
        <w:rPr>
          <w:rFonts w:ascii="Times New Roman" w:hAnsi="Times New Roman"/>
          <w:sz w:val="28"/>
          <w:szCs w:val="28"/>
        </w:rPr>
        <w:t xml:space="preserve"> учатся складывать письменно, то </w:t>
      </w:r>
      <w:r w:rsidRPr="0081290B">
        <w:rPr>
          <w:rFonts w:ascii="Times New Roman" w:hAnsi="Times New Roman"/>
          <w:sz w:val="28"/>
          <w:szCs w:val="28"/>
        </w:rPr>
        <w:t>е</w:t>
      </w:r>
      <w:r>
        <w:rPr>
          <w:rFonts w:ascii="Times New Roman" w:hAnsi="Times New Roman"/>
          <w:sz w:val="28"/>
          <w:szCs w:val="28"/>
        </w:rPr>
        <w:t>сть</w:t>
      </w:r>
      <w:r w:rsidRPr="0081290B">
        <w:rPr>
          <w:rFonts w:ascii="Times New Roman" w:hAnsi="Times New Roman"/>
          <w:sz w:val="28"/>
          <w:szCs w:val="28"/>
        </w:rPr>
        <w:t xml:space="preserve"> в столбик. Все случаи сложения иллюстрируются на позиционном абаке (абаке со спицами). Учитель знакомит детей с особой формой записи чисел при письменном сложении (запись в столбик), где десятки пишут под </w:t>
      </w:r>
      <w:r w:rsidRPr="0081290B">
        <w:rPr>
          <w:rFonts w:ascii="Times New Roman" w:hAnsi="Times New Roman"/>
          <w:sz w:val="28"/>
          <w:szCs w:val="28"/>
        </w:rPr>
        <w:lastRenderedPageBreak/>
        <w:t>десятками, а единицы под единицами.</w:t>
      </w:r>
    </w:p>
    <w:p w:rsidR="00F15B11" w:rsidRPr="0081290B" w:rsidRDefault="00F15B11" w:rsidP="00F15B11">
      <w:pPr>
        <w:widowControl w:val="0"/>
        <w:spacing w:after="0" w:line="360" w:lineRule="auto"/>
        <w:ind w:firstLine="708"/>
        <w:jc w:val="both"/>
        <w:rPr>
          <w:rFonts w:ascii="Times New Roman" w:hAnsi="Times New Roman"/>
          <w:sz w:val="28"/>
          <w:szCs w:val="28"/>
        </w:rPr>
      </w:pPr>
      <w:r w:rsidRPr="0081290B">
        <w:rPr>
          <w:rFonts w:ascii="Times New Roman" w:hAnsi="Times New Roman"/>
          <w:sz w:val="28"/>
          <w:szCs w:val="28"/>
        </w:rPr>
        <w:t>При обучении письменному сложению двузначного числа с двузначным последовательность рассматриваемых примеров будет такой же, как и при обучении устному сложению: случаи вида 23 + 24 (без перехода через разряд), случаи вида 23 + 37 (с образованием круглого десятка), случаи вида 23 + 39 (с переходом через десяток), случаи вида 23 + 77 (с образованием 100). Рассматриваются также случаи сложения трех чисел.</w:t>
      </w:r>
    </w:p>
    <w:p w:rsidR="00F15B11" w:rsidRPr="0081290B" w:rsidRDefault="00F15B11" w:rsidP="00F15B11">
      <w:pPr>
        <w:widowControl w:val="0"/>
        <w:spacing w:after="0" w:line="360" w:lineRule="auto"/>
        <w:ind w:firstLine="708"/>
        <w:jc w:val="both"/>
        <w:rPr>
          <w:rFonts w:ascii="Times New Roman" w:hAnsi="Times New Roman"/>
          <w:sz w:val="28"/>
          <w:szCs w:val="28"/>
        </w:rPr>
      </w:pPr>
      <w:r w:rsidRPr="0081290B">
        <w:rPr>
          <w:rFonts w:ascii="Times New Roman" w:hAnsi="Times New Roman"/>
          <w:sz w:val="28"/>
          <w:szCs w:val="28"/>
        </w:rPr>
        <w:t>Особое внимание нужно обратить на особенность алгоритма письменного сложения: в отличие от устного сложения, здесь вначале складываются единицы, а потом десятки. На уроке важно рассмотреть специальное задание, которое пояснит учащимся смысл подобного порядка вычислений. Например, при сложении в столбик чисел 24 и 38 детям предлагают выполнить вычисления в том же порядке, как и при устных вычислениях, т.е. с десятков. Дети складывают 2 и 3 и записывают результат (5) под десятками. Однако при сложении единиц они получают дополнительный десяток, значит, им нужно внести исправления в свою запись: зачеркнуть цифру 5 и написать вместо нее 6. Поэтому при письменном сложении удобнее выполнять вычисления, начиная с единиц.</w:t>
      </w:r>
    </w:p>
    <w:p w:rsidR="00F15B11" w:rsidRDefault="00F15B11" w:rsidP="00F15B11">
      <w:pPr>
        <w:widowControl w:val="0"/>
        <w:spacing w:after="0" w:line="360" w:lineRule="auto"/>
        <w:ind w:firstLine="708"/>
        <w:jc w:val="both"/>
        <w:rPr>
          <w:rFonts w:ascii="Times New Roman" w:hAnsi="Times New Roman"/>
          <w:sz w:val="28"/>
          <w:szCs w:val="28"/>
        </w:rPr>
      </w:pPr>
      <w:r>
        <w:rPr>
          <w:rFonts w:ascii="Times New Roman" w:hAnsi="Times New Roman"/>
          <w:i/>
          <w:sz w:val="28"/>
          <w:szCs w:val="28"/>
        </w:rPr>
        <w:t>9)</w:t>
      </w:r>
      <w:r w:rsidRPr="00046EB4">
        <w:rPr>
          <w:rFonts w:ascii="Times New Roman" w:hAnsi="Times New Roman"/>
          <w:i/>
          <w:sz w:val="28"/>
          <w:szCs w:val="28"/>
        </w:rPr>
        <w:t xml:space="preserve"> Методика изучения </w:t>
      </w:r>
      <w:r>
        <w:rPr>
          <w:rFonts w:ascii="Times New Roman" w:hAnsi="Times New Roman"/>
          <w:i/>
          <w:sz w:val="28"/>
          <w:szCs w:val="28"/>
        </w:rPr>
        <w:t>письменного</w:t>
      </w:r>
      <w:r w:rsidRPr="00046EB4">
        <w:rPr>
          <w:rFonts w:ascii="Times New Roman" w:hAnsi="Times New Roman"/>
          <w:i/>
          <w:sz w:val="28"/>
          <w:szCs w:val="28"/>
        </w:rPr>
        <w:t xml:space="preserve"> </w:t>
      </w:r>
      <w:r>
        <w:rPr>
          <w:rFonts w:ascii="Times New Roman" w:hAnsi="Times New Roman"/>
          <w:i/>
          <w:sz w:val="28"/>
          <w:szCs w:val="28"/>
        </w:rPr>
        <w:t>вычитания</w:t>
      </w:r>
      <w:r w:rsidRPr="00046EB4">
        <w:rPr>
          <w:rFonts w:ascii="Times New Roman" w:hAnsi="Times New Roman"/>
          <w:i/>
          <w:sz w:val="28"/>
          <w:szCs w:val="28"/>
        </w:rPr>
        <w:t xml:space="preserve"> </w:t>
      </w:r>
      <w:r>
        <w:rPr>
          <w:rFonts w:ascii="Times New Roman" w:hAnsi="Times New Roman"/>
          <w:i/>
          <w:sz w:val="28"/>
          <w:szCs w:val="28"/>
        </w:rPr>
        <w:t xml:space="preserve">чисел </w:t>
      </w:r>
      <w:r w:rsidRPr="00046EB4">
        <w:rPr>
          <w:rFonts w:ascii="Times New Roman" w:hAnsi="Times New Roman"/>
          <w:i/>
          <w:sz w:val="28"/>
          <w:szCs w:val="28"/>
        </w:rPr>
        <w:t>в пределах 100</w:t>
      </w:r>
      <w:r>
        <w:rPr>
          <w:rFonts w:ascii="Times New Roman" w:hAnsi="Times New Roman"/>
          <w:i/>
          <w:sz w:val="28"/>
          <w:szCs w:val="28"/>
        </w:rPr>
        <w:t>.</w:t>
      </w:r>
    </w:p>
    <w:p w:rsidR="00F15B11" w:rsidRPr="0081290B" w:rsidRDefault="00F15B11" w:rsidP="00F15B11">
      <w:pPr>
        <w:widowControl w:val="0"/>
        <w:spacing w:after="0" w:line="360" w:lineRule="auto"/>
        <w:ind w:firstLine="708"/>
        <w:jc w:val="both"/>
        <w:rPr>
          <w:rFonts w:ascii="Times New Roman" w:hAnsi="Times New Roman"/>
          <w:sz w:val="28"/>
          <w:szCs w:val="28"/>
        </w:rPr>
      </w:pPr>
      <w:r w:rsidRPr="0081290B">
        <w:rPr>
          <w:rFonts w:ascii="Times New Roman" w:hAnsi="Times New Roman"/>
          <w:sz w:val="28"/>
          <w:szCs w:val="28"/>
        </w:rPr>
        <w:t>Во втором классе учащиеся сначала учатся устному вычитанию двузначных чисел, а потом эти же числа о</w:t>
      </w:r>
      <w:r>
        <w:rPr>
          <w:rFonts w:ascii="Times New Roman" w:hAnsi="Times New Roman"/>
          <w:sz w:val="28"/>
          <w:szCs w:val="28"/>
        </w:rPr>
        <w:t xml:space="preserve">ни учатся вычитать письменно, то </w:t>
      </w:r>
      <w:r w:rsidRPr="0081290B">
        <w:rPr>
          <w:rFonts w:ascii="Times New Roman" w:hAnsi="Times New Roman"/>
          <w:sz w:val="28"/>
          <w:szCs w:val="28"/>
        </w:rPr>
        <w:t>е</w:t>
      </w:r>
      <w:r>
        <w:rPr>
          <w:rFonts w:ascii="Times New Roman" w:hAnsi="Times New Roman"/>
          <w:sz w:val="28"/>
          <w:szCs w:val="28"/>
        </w:rPr>
        <w:t>сть</w:t>
      </w:r>
      <w:r w:rsidRPr="0081290B">
        <w:rPr>
          <w:rFonts w:ascii="Times New Roman" w:hAnsi="Times New Roman"/>
          <w:sz w:val="28"/>
          <w:szCs w:val="28"/>
        </w:rPr>
        <w:t xml:space="preserve"> в столбик. Все случаи вычитания иллюстрируются на позиционном абаке (абаке со спицами). Учитель знакомит детей с особой формой записи чисел при письменном вычитании (запись в столбик), где десятки пишут под десятками, а единицы под единицами.</w:t>
      </w:r>
    </w:p>
    <w:p w:rsidR="00F15B11" w:rsidRPr="0081290B" w:rsidRDefault="00F15B11" w:rsidP="00F15B11">
      <w:pPr>
        <w:widowControl w:val="0"/>
        <w:spacing w:after="0" w:line="360" w:lineRule="auto"/>
        <w:ind w:firstLine="708"/>
        <w:jc w:val="both"/>
        <w:rPr>
          <w:rFonts w:ascii="Times New Roman" w:hAnsi="Times New Roman"/>
          <w:sz w:val="28"/>
          <w:szCs w:val="28"/>
        </w:rPr>
      </w:pPr>
      <w:r w:rsidRPr="0081290B">
        <w:rPr>
          <w:rFonts w:ascii="Times New Roman" w:hAnsi="Times New Roman"/>
          <w:sz w:val="28"/>
          <w:szCs w:val="28"/>
        </w:rPr>
        <w:t>При обучении письменному вычитанию из двузначного числа двузначного последовательность рассматриваемых примеров будет такой же, как и при обучении уст</w:t>
      </w:r>
      <w:r>
        <w:rPr>
          <w:rFonts w:ascii="Times New Roman" w:hAnsi="Times New Roman"/>
          <w:sz w:val="28"/>
          <w:szCs w:val="28"/>
        </w:rPr>
        <w:t>ному вычитанию: случаи вида 43 –</w:t>
      </w:r>
      <w:r w:rsidRPr="0081290B">
        <w:rPr>
          <w:rFonts w:ascii="Times New Roman" w:hAnsi="Times New Roman"/>
          <w:sz w:val="28"/>
          <w:szCs w:val="28"/>
        </w:rPr>
        <w:t xml:space="preserve"> 22 (без перехода</w:t>
      </w:r>
      <w:r>
        <w:rPr>
          <w:rFonts w:ascii="Times New Roman" w:hAnsi="Times New Roman"/>
          <w:sz w:val="28"/>
          <w:szCs w:val="28"/>
        </w:rPr>
        <w:t xml:space="preserve"> через разряд), случаи вида 40 –</w:t>
      </w:r>
      <w:r w:rsidRPr="0081290B">
        <w:rPr>
          <w:rFonts w:ascii="Times New Roman" w:hAnsi="Times New Roman"/>
          <w:sz w:val="28"/>
          <w:szCs w:val="28"/>
        </w:rPr>
        <w:t xml:space="preserve"> 17 (с дроблением кру</w:t>
      </w:r>
      <w:r>
        <w:rPr>
          <w:rFonts w:ascii="Times New Roman" w:hAnsi="Times New Roman"/>
          <w:sz w:val="28"/>
          <w:szCs w:val="28"/>
        </w:rPr>
        <w:t>глого десятка), случаи вида 43 –</w:t>
      </w:r>
      <w:r w:rsidRPr="0081290B">
        <w:rPr>
          <w:rFonts w:ascii="Times New Roman" w:hAnsi="Times New Roman"/>
          <w:sz w:val="28"/>
          <w:szCs w:val="28"/>
        </w:rPr>
        <w:t xml:space="preserve"> 17 (с переходом ч</w:t>
      </w:r>
      <w:r>
        <w:rPr>
          <w:rFonts w:ascii="Times New Roman" w:hAnsi="Times New Roman"/>
          <w:sz w:val="28"/>
          <w:szCs w:val="28"/>
        </w:rPr>
        <w:t>ерез десяток), случаи вида 100 –</w:t>
      </w:r>
      <w:r w:rsidRPr="0081290B">
        <w:rPr>
          <w:rFonts w:ascii="Times New Roman" w:hAnsi="Times New Roman"/>
          <w:sz w:val="28"/>
          <w:szCs w:val="28"/>
        </w:rPr>
        <w:t xml:space="preserve"> 27 (вычитание из </w:t>
      </w:r>
      <w:r w:rsidRPr="0081290B">
        <w:rPr>
          <w:rFonts w:ascii="Times New Roman" w:hAnsi="Times New Roman"/>
          <w:sz w:val="28"/>
          <w:szCs w:val="28"/>
        </w:rPr>
        <w:lastRenderedPageBreak/>
        <w:t xml:space="preserve">100). </w:t>
      </w:r>
    </w:p>
    <w:p w:rsidR="00F15B11" w:rsidRPr="0081290B" w:rsidRDefault="00F15B11" w:rsidP="00F15B11">
      <w:pPr>
        <w:widowControl w:val="0"/>
        <w:spacing w:after="0" w:line="360" w:lineRule="auto"/>
        <w:ind w:firstLine="708"/>
        <w:jc w:val="both"/>
        <w:rPr>
          <w:rFonts w:ascii="Times New Roman" w:hAnsi="Times New Roman"/>
          <w:sz w:val="28"/>
          <w:szCs w:val="28"/>
        </w:rPr>
      </w:pPr>
      <w:r w:rsidRPr="0081290B">
        <w:rPr>
          <w:rFonts w:ascii="Times New Roman" w:hAnsi="Times New Roman"/>
          <w:sz w:val="28"/>
          <w:szCs w:val="28"/>
        </w:rPr>
        <w:t xml:space="preserve">Особое внимание нужно обратить на особенность алгоритма письменного вычитания: вначале вычитаются единицы, а потом десятки. На уроке важно рассмотреть специальное задание, которое пояснит учащимся смысл подобного порядка вычислений. Например, при вычитании в столбик из числа 54 числа 38 детям предлагают выполнить вычисления, начиная с десятков. Дети вычитают 3 из 5 и записывают результат (2) под десятками. Однако при вычитании единиц они сталкиваются с проблемой: невозможно из числа 4 вычесть число 8. Значит, им нужно внести исправления в свою запись: зачеркнуть цифру 2, </w:t>
      </w:r>
      <w:r>
        <w:rPr>
          <w:rFonts w:ascii="Times New Roman" w:hAnsi="Times New Roman"/>
          <w:sz w:val="28"/>
          <w:szCs w:val="28"/>
        </w:rPr>
        <w:t>взять</w:t>
      </w:r>
      <w:r w:rsidRPr="0081290B">
        <w:rPr>
          <w:rFonts w:ascii="Times New Roman" w:hAnsi="Times New Roman"/>
          <w:sz w:val="28"/>
          <w:szCs w:val="28"/>
        </w:rPr>
        <w:t xml:space="preserve"> один десяток </w:t>
      </w:r>
      <w:r>
        <w:rPr>
          <w:rFonts w:ascii="Times New Roman" w:hAnsi="Times New Roman"/>
          <w:sz w:val="28"/>
          <w:szCs w:val="28"/>
        </w:rPr>
        <w:t>из разряда десятков</w:t>
      </w:r>
      <w:r w:rsidRPr="0081290B">
        <w:rPr>
          <w:rFonts w:ascii="Times New Roman" w:hAnsi="Times New Roman"/>
          <w:sz w:val="28"/>
          <w:szCs w:val="28"/>
        </w:rPr>
        <w:t>, снова выполнить вычитание и записать под десятками новый результат (1). Поэтому при письменном вычитании удобнее выполнять вычисления, начиная с единиц.</w:t>
      </w:r>
    </w:p>
    <w:p w:rsidR="00405C8B" w:rsidRDefault="00405C8B" w:rsidP="00405C8B">
      <w:pPr>
        <w:spacing w:after="0" w:line="360" w:lineRule="auto"/>
        <w:ind w:firstLine="708"/>
        <w:jc w:val="both"/>
        <w:rPr>
          <w:rFonts w:ascii="Times New Roman" w:hAnsi="Times New Roman"/>
          <w:sz w:val="28"/>
          <w:szCs w:val="28"/>
        </w:rPr>
      </w:pPr>
      <w:r w:rsidRPr="008A72E0">
        <w:rPr>
          <w:rFonts w:ascii="Times New Roman" w:hAnsi="Times New Roman"/>
          <w:i/>
          <w:sz w:val="28"/>
          <w:szCs w:val="28"/>
        </w:rPr>
        <w:t>1</w:t>
      </w:r>
      <w:r>
        <w:rPr>
          <w:rFonts w:ascii="Times New Roman" w:hAnsi="Times New Roman"/>
          <w:i/>
          <w:sz w:val="28"/>
          <w:szCs w:val="28"/>
        </w:rPr>
        <w:t>0)</w:t>
      </w:r>
      <w:r>
        <w:rPr>
          <w:rFonts w:ascii="Times New Roman" w:hAnsi="Times New Roman"/>
          <w:sz w:val="28"/>
          <w:szCs w:val="28"/>
        </w:rPr>
        <w:t xml:space="preserve"> </w:t>
      </w:r>
      <w:r w:rsidRPr="0063696B">
        <w:rPr>
          <w:rFonts w:ascii="Times New Roman" w:hAnsi="Times New Roman"/>
          <w:i/>
          <w:sz w:val="28"/>
          <w:szCs w:val="28"/>
        </w:rPr>
        <w:t xml:space="preserve">Конкретный смысл </w:t>
      </w:r>
      <w:r>
        <w:rPr>
          <w:rFonts w:ascii="Times New Roman" w:hAnsi="Times New Roman"/>
          <w:i/>
          <w:sz w:val="28"/>
          <w:szCs w:val="28"/>
        </w:rPr>
        <w:t>действий</w:t>
      </w:r>
      <w:r w:rsidRPr="0063696B">
        <w:rPr>
          <w:rFonts w:ascii="Times New Roman" w:hAnsi="Times New Roman"/>
          <w:i/>
          <w:sz w:val="28"/>
          <w:szCs w:val="28"/>
        </w:rPr>
        <w:t xml:space="preserve"> умножения и деления.</w:t>
      </w:r>
    </w:p>
    <w:p w:rsidR="00405C8B" w:rsidRPr="00766761" w:rsidRDefault="00405C8B" w:rsidP="00405C8B">
      <w:pPr>
        <w:spacing w:after="0" w:line="360" w:lineRule="auto"/>
        <w:ind w:firstLine="708"/>
        <w:jc w:val="both"/>
        <w:rPr>
          <w:rFonts w:ascii="Times New Roman" w:hAnsi="Times New Roman"/>
          <w:sz w:val="28"/>
          <w:szCs w:val="28"/>
        </w:rPr>
      </w:pPr>
      <w:r w:rsidRPr="00766761">
        <w:rPr>
          <w:rFonts w:ascii="Times New Roman" w:hAnsi="Times New Roman"/>
          <w:sz w:val="28"/>
          <w:szCs w:val="28"/>
        </w:rPr>
        <w:t>Учащиеся знакомятся с конкретным смыслом действия умножения, с новым знаком – знаком умножения (точкой), названием компонентов и результата действия умножения (множитель, множитель, произведение).  Учащиеся знакомятся с конкретным смыслом действий деления на примере деления по содержанию и на равные части, со знаком деления – двоеточием, названием компонентов и результата действия деления (делимое, делитель, частное).</w:t>
      </w:r>
    </w:p>
    <w:p w:rsidR="00405C8B" w:rsidRDefault="00405C8B" w:rsidP="00405C8B">
      <w:pPr>
        <w:spacing w:after="0" w:line="360" w:lineRule="auto"/>
        <w:ind w:firstLine="708"/>
        <w:jc w:val="both"/>
        <w:rPr>
          <w:rFonts w:ascii="Times New Roman" w:hAnsi="Times New Roman"/>
          <w:sz w:val="28"/>
          <w:szCs w:val="28"/>
        </w:rPr>
      </w:pPr>
      <w:r>
        <w:rPr>
          <w:rFonts w:ascii="Times New Roman" w:hAnsi="Times New Roman"/>
          <w:i/>
          <w:sz w:val="28"/>
          <w:szCs w:val="28"/>
        </w:rPr>
        <w:t>11)</w:t>
      </w:r>
      <w:r w:rsidRPr="008A72E0">
        <w:rPr>
          <w:rFonts w:ascii="Times New Roman" w:hAnsi="Times New Roman"/>
          <w:i/>
          <w:sz w:val="28"/>
          <w:szCs w:val="28"/>
        </w:rPr>
        <w:t xml:space="preserve"> Методика</w:t>
      </w:r>
      <w:r w:rsidRPr="0063696B">
        <w:rPr>
          <w:rFonts w:ascii="Times New Roman" w:hAnsi="Times New Roman"/>
          <w:i/>
          <w:sz w:val="28"/>
          <w:szCs w:val="28"/>
        </w:rPr>
        <w:t xml:space="preserve"> изучения табличного умножения и соответствующих случаев деления. </w:t>
      </w:r>
    </w:p>
    <w:p w:rsidR="00405C8B" w:rsidRPr="00766761" w:rsidRDefault="00405C8B" w:rsidP="00405C8B">
      <w:pPr>
        <w:spacing w:after="0" w:line="360" w:lineRule="auto"/>
        <w:ind w:firstLine="708"/>
        <w:jc w:val="both"/>
        <w:rPr>
          <w:rFonts w:ascii="Times New Roman" w:hAnsi="Times New Roman"/>
          <w:sz w:val="28"/>
          <w:szCs w:val="28"/>
        </w:rPr>
      </w:pPr>
      <w:r w:rsidRPr="00766761">
        <w:rPr>
          <w:rFonts w:ascii="Times New Roman" w:hAnsi="Times New Roman"/>
          <w:sz w:val="28"/>
          <w:szCs w:val="28"/>
        </w:rPr>
        <w:t>К табличному умножению и делению относятся случаи умножения однозначных чисел на однозначные числа и соответствующие случаи деления. В таблицу умножения (деления) не входят случаи умножения (деления) с числами 1 и 0 (эти особые случаи рассматриваются отдельно). Таблица умножения (деления) заучивается наизусть.</w:t>
      </w:r>
    </w:p>
    <w:p w:rsidR="00405C8B" w:rsidRPr="00766761" w:rsidRDefault="00405C8B" w:rsidP="00405C8B">
      <w:pPr>
        <w:spacing w:after="0" w:line="360" w:lineRule="auto"/>
        <w:ind w:firstLine="708"/>
        <w:jc w:val="both"/>
        <w:rPr>
          <w:rFonts w:ascii="Times New Roman" w:hAnsi="Times New Roman"/>
          <w:sz w:val="28"/>
          <w:szCs w:val="28"/>
        </w:rPr>
      </w:pPr>
      <w:r w:rsidRPr="00766761">
        <w:rPr>
          <w:rFonts w:ascii="Times New Roman" w:hAnsi="Times New Roman"/>
          <w:sz w:val="28"/>
          <w:szCs w:val="28"/>
        </w:rPr>
        <w:t>При составлении примеров таблицы используются следующие приемы:</w:t>
      </w:r>
    </w:p>
    <w:p w:rsidR="00405C8B" w:rsidRPr="00766761" w:rsidRDefault="00405C8B" w:rsidP="00405C8B">
      <w:pPr>
        <w:spacing w:after="0" w:line="360" w:lineRule="auto"/>
        <w:ind w:firstLine="708"/>
        <w:jc w:val="both"/>
        <w:rPr>
          <w:rFonts w:ascii="Times New Roman" w:hAnsi="Times New Roman"/>
          <w:sz w:val="28"/>
          <w:szCs w:val="28"/>
        </w:rPr>
      </w:pPr>
      <w:r w:rsidRPr="00766761">
        <w:rPr>
          <w:rFonts w:ascii="Times New Roman" w:hAnsi="Times New Roman"/>
          <w:sz w:val="28"/>
          <w:szCs w:val="28"/>
        </w:rPr>
        <w:t xml:space="preserve">- Прием замены произведения сложением: его теоретической основой является конкретный смысл умножения. </w:t>
      </w:r>
    </w:p>
    <w:p w:rsidR="00405C8B" w:rsidRPr="00766761" w:rsidRDefault="00405C8B" w:rsidP="00405C8B">
      <w:pPr>
        <w:spacing w:after="0" w:line="360" w:lineRule="auto"/>
        <w:ind w:firstLine="708"/>
        <w:jc w:val="both"/>
        <w:rPr>
          <w:rFonts w:ascii="Times New Roman" w:hAnsi="Times New Roman"/>
          <w:sz w:val="28"/>
          <w:szCs w:val="28"/>
        </w:rPr>
      </w:pPr>
      <w:r w:rsidRPr="00766761">
        <w:rPr>
          <w:rFonts w:ascii="Times New Roman" w:hAnsi="Times New Roman"/>
          <w:sz w:val="28"/>
          <w:szCs w:val="28"/>
        </w:rPr>
        <w:lastRenderedPageBreak/>
        <w:t xml:space="preserve">- Прием нахождения результата по предыдущему или последующему действию и прием группировки: их теоретической основой является сочетательное свойство сложения. </w:t>
      </w:r>
    </w:p>
    <w:p w:rsidR="00405C8B" w:rsidRPr="00766761" w:rsidRDefault="00405C8B" w:rsidP="00405C8B">
      <w:pPr>
        <w:spacing w:after="0" w:line="360" w:lineRule="auto"/>
        <w:ind w:firstLine="708"/>
        <w:jc w:val="both"/>
        <w:rPr>
          <w:rFonts w:ascii="Times New Roman" w:hAnsi="Times New Roman"/>
          <w:sz w:val="28"/>
          <w:szCs w:val="28"/>
        </w:rPr>
      </w:pPr>
      <w:r w:rsidRPr="00766761">
        <w:rPr>
          <w:rFonts w:ascii="Times New Roman" w:hAnsi="Times New Roman"/>
          <w:sz w:val="28"/>
          <w:szCs w:val="28"/>
        </w:rPr>
        <w:t xml:space="preserve">- Прием перестановки множителей: его теоретической основой является переместительное свойство умножения. </w:t>
      </w:r>
    </w:p>
    <w:p w:rsidR="00405C8B" w:rsidRPr="00766761" w:rsidRDefault="00405C8B" w:rsidP="00405C8B">
      <w:pPr>
        <w:spacing w:after="0" w:line="360" w:lineRule="auto"/>
        <w:ind w:firstLine="708"/>
        <w:jc w:val="both"/>
        <w:rPr>
          <w:rFonts w:ascii="Times New Roman" w:hAnsi="Times New Roman"/>
          <w:sz w:val="28"/>
          <w:szCs w:val="28"/>
        </w:rPr>
      </w:pPr>
      <w:r w:rsidRPr="00766761">
        <w:rPr>
          <w:rFonts w:ascii="Times New Roman" w:hAnsi="Times New Roman"/>
          <w:sz w:val="28"/>
          <w:szCs w:val="28"/>
        </w:rPr>
        <w:t xml:space="preserve">- Прием определения результата деления через нахождения одного из множителей: его теоретической основой является связь между умножением и делением. </w:t>
      </w:r>
    </w:p>
    <w:p w:rsidR="00405C8B" w:rsidRPr="00766761" w:rsidRDefault="00405C8B" w:rsidP="00405C8B">
      <w:pPr>
        <w:spacing w:after="0" w:line="360" w:lineRule="auto"/>
        <w:ind w:firstLine="708"/>
        <w:jc w:val="both"/>
        <w:rPr>
          <w:rFonts w:ascii="Times New Roman" w:hAnsi="Times New Roman"/>
          <w:sz w:val="28"/>
          <w:szCs w:val="28"/>
        </w:rPr>
      </w:pPr>
      <w:r w:rsidRPr="00766761">
        <w:rPr>
          <w:rFonts w:ascii="Times New Roman" w:hAnsi="Times New Roman"/>
          <w:sz w:val="28"/>
          <w:szCs w:val="28"/>
        </w:rPr>
        <w:t>При изучении каждого табличного случая, дети составляют четыре столбика примеров: первый –умножение данного числа; второй – умножение на данное число; третий – деление на данное число; четвертый – деление с частным (данным числом). Составление примеров во втором столбике основано на переместительном свойстве умножения, а в третьем и четвертом столбиках – на взаимосвязи между умножением и делением. Важно, чтобы учащиеся поняли, что заучивать наизусть нужно только примеры из первого столбика, результаты примеров из всех остальных столбиков можно получить, зная результаты примеров в первом столбике.</w:t>
      </w:r>
    </w:p>
    <w:p w:rsidR="00405C8B" w:rsidRPr="00E32FFA" w:rsidRDefault="00405C8B" w:rsidP="00405C8B">
      <w:pPr>
        <w:spacing w:after="0" w:line="360" w:lineRule="auto"/>
        <w:ind w:firstLine="708"/>
        <w:jc w:val="both"/>
        <w:rPr>
          <w:rFonts w:ascii="Times New Roman" w:hAnsi="Times New Roman"/>
          <w:color w:val="FF0000"/>
          <w:sz w:val="28"/>
          <w:szCs w:val="28"/>
        </w:rPr>
      </w:pPr>
      <w:r>
        <w:rPr>
          <w:rFonts w:ascii="Times New Roman" w:hAnsi="Times New Roman"/>
          <w:i/>
          <w:sz w:val="28"/>
          <w:szCs w:val="28"/>
        </w:rPr>
        <w:t>12)</w:t>
      </w:r>
      <w:r w:rsidRPr="008A72E0">
        <w:rPr>
          <w:rFonts w:ascii="Times New Roman" w:hAnsi="Times New Roman"/>
          <w:i/>
          <w:sz w:val="28"/>
          <w:szCs w:val="28"/>
        </w:rPr>
        <w:t xml:space="preserve"> Переместительное</w:t>
      </w:r>
      <w:r w:rsidRPr="00896539">
        <w:rPr>
          <w:rFonts w:ascii="Times New Roman" w:hAnsi="Times New Roman"/>
          <w:i/>
          <w:sz w:val="28"/>
          <w:szCs w:val="28"/>
        </w:rPr>
        <w:t xml:space="preserve"> свойство умножения</w:t>
      </w:r>
    </w:p>
    <w:p w:rsidR="00405C8B" w:rsidRDefault="00405C8B" w:rsidP="00405C8B">
      <w:pPr>
        <w:widowControl w:val="0"/>
        <w:spacing w:after="0" w:line="360" w:lineRule="auto"/>
        <w:ind w:firstLine="708"/>
        <w:jc w:val="both"/>
        <w:rPr>
          <w:rFonts w:ascii="Times New Roman" w:hAnsi="Times New Roman"/>
          <w:color w:val="FF0000"/>
          <w:sz w:val="28"/>
          <w:szCs w:val="28"/>
        </w:rPr>
      </w:pPr>
      <w:r w:rsidRPr="00766761">
        <w:rPr>
          <w:rFonts w:ascii="Times New Roman" w:hAnsi="Times New Roman"/>
          <w:sz w:val="28"/>
          <w:szCs w:val="28"/>
        </w:rPr>
        <w:t>Переместительное свойство умножения (</w:t>
      </w:r>
      <w:r w:rsidRPr="00766761">
        <w:rPr>
          <w:rFonts w:ascii="Times New Roman" w:hAnsi="Times New Roman"/>
          <w:i/>
          <w:sz w:val="28"/>
          <w:szCs w:val="28"/>
          <w:lang w:val="en-US"/>
        </w:rPr>
        <w:t>a</w:t>
      </w:r>
      <w:r w:rsidRPr="00766761">
        <w:rPr>
          <w:rFonts w:ascii="Times New Roman" w:hAnsi="Times New Roman"/>
          <w:i/>
          <w:sz w:val="28"/>
          <w:szCs w:val="28"/>
        </w:rPr>
        <w:t xml:space="preserve"> ∙ </w:t>
      </w:r>
      <w:r w:rsidRPr="00766761">
        <w:rPr>
          <w:rFonts w:ascii="Times New Roman" w:hAnsi="Times New Roman"/>
          <w:i/>
          <w:sz w:val="28"/>
          <w:szCs w:val="28"/>
          <w:lang w:val="en-US"/>
        </w:rPr>
        <w:t>b</w:t>
      </w:r>
      <w:r w:rsidRPr="00766761">
        <w:rPr>
          <w:rFonts w:ascii="Times New Roman" w:hAnsi="Times New Roman"/>
          <w:i/>
          <w:sz w:val="28"/>
          <w:szCs w:val="28"/>
        </w:rPr>
        <w:t xml:space="preserve"> = </w:t>
      </w:r>
      <w:r w:rsidRPr="00766761">
        <w:rPr>
          <w:rFonts w:ascii="Times New Roman" w:hAnsi="Times New Roman"/>
          <w:i/>
          <w:sz w:val="28"/>
          <w:szCs w:val="28"/>
          <w:lang w:val="en-US"/>
        </w:rPr>
        <w:t>b</w:t>
      </w:r>
      <w:r w:rsidRPr="00766761">
        <w:rPr>
          <w:rFonts w:ascii="Times New Roman" w:hAnsi="Times New Roman"/>
          <w:i/>
          <w:sz w:val="28"/>
          <w:szCs w:val="28"/>
        </w:rPr>
        <w:t xml:space="preserve"> ∙ </w:t>
      </w:r>
      <w:r w:rsidRPr="00766761">
        <w:rPr>
          <w:rFonts w:ascii="Times New Roman" w:hAnsi="Times New Roman"/>
          <w:i/>
          <w:sz w:val="28"/>
          <w:szCs w:val="28"/>
          <w:lang w:val="en-US"/>
        </w:rPr>
        <w:t>a</w:t>
      </w:r>
      <w:r w:rsidRPr="00766761">
        <w:rPr>
          <w:rFonts w:ascii="Times New Roman" w:hAnsi="Times New Roman"/>
          <w:i/>
          <w:sz w:val="28"/>
          <w:szCs w:val="28"/>
        </w:rPr>
        <w:t xml:space="preserve">) </w:t>
      </w:r>
      <w:r w:rsidRPr="00766761">
        <w:rPr>
          <w:rFonts w:ascii="Times New Roman" w:hAnsi="Times New Roman"/>
          <w:sz w:val="28"/>
          <w:szCs w:val="28"/>
        </w:rPr>
        <w:t xml:space="preserve">предлагается учащимся в следующей словесной формулировке: от перестановки множителей произведение не изменяется. Для ознакомления с этим свойством рассматривается прямоугольник, разбитый на квадраты – например, в каждом ряду 3 квадрата, квадраты расположены в 2 ряда. Предлагается разными способами определить общее количество квадратов: 1 способ: количество квадратов в ряду умножается на количество рядов: 3 · 2= 6; 2 способ: количество квадратов в столбце умножается на количество столбцов: 2 · 3 = 6. </w:t>
      </w:r>
    </w:p>
    <w:p w:rsidR="00405C8B" w:rsidRPr="00766761" w:rsidRDefault="00405C8B" w:rsidP="00405C8B">
      <w:pPr>
        <w:spacing w:after="0" w:line="360" w:lineRule="auto"/>
        <w:ind w:firstLine="708"/>
        <w:jc w:val="both"/>
        <w:rPr>
          <w:rFonts w:ascii="Times New Roman" w:hAnsi="Times New Roman"/>
          <w:i/>
          <w:sz w:val="28"/>
          <w:szCs w:val="28"/>
        </w:rPr>
      </w:pPr>
      <w:r>
        <w:rPr>
          <w:rFonts w:ascii="Times New Roman" w:hAnsi="Times New Roman"/>
          <w:i/>
          <w:sz w:val="28"/>
          <w:szCs w:val="28"/>
        </w:rPr>
        <w:t>13)</w:t>
      </w:r>
      <w:r w:rsidRPr="00766761">
        <w:rPr>
          <w:rFonts w:ascii="Times New Roman" w:hAnsi="Times New Roman"/>
          <w:i/>
          <w:sz w:val="28"/>
          <w:szCs w:val="28"/>
        </w:rPr>
        <w:t xml:space="preserve">. Связь между умножением и делением </w:t>
      </w:r>
    </w:p>
    <w:p w:rsidR="00405C8B" w:rsidRPr="00766761" w:rsidRDefault="00405C8B" w:rsidP="00405C8B">
      <w:pPr>
        <w:widowControl w:val="0"/>
        <w:spacing w:line="360" w:lineRule="auto"/>
        <w:ind w:firstLine="708"/>
        <w:jc w:val="both"/>
        <w:rPr>
          <w:rFonts w:ascii="Times New Roman" w:hAnsi="Times New Roman"/>
          <w:sz w:val="28"/>
          <w:szCs w:val="28"/>
        </w:rPr>
      </w:pPr>
      <w:r w:rsidRPr="00766761">
        <w:rPr>
          <w:rFonts w:ascii="Times New Roman" w:hAnsi="Times New Roman"/>
          <w:sz w:val="28"/>
          <w:szCs w:val="28"/>
        </w:rPr>
        <w:t xml:space="preserve">Связь между умножением и делением также рассматривается с помощью наглядности и нахождения значений произведений и частных, которые имеют численно равные компоненты (например, 3∙∙ 2, </w:t>
      </w:r>
      <w:proofErr w:type="gramStart"/>
      <w:r w:rsidRPr="00766761">
        <w:rPr>
          <w:rFonts w:ascii="Times New Roman" w:hAnsi="Times New Roman"/>
          <w:sz w:val="28"/>
          <w:szCs w:val="28"/>
        </w:rPr>
        <w:t>6 :</w:t>
      </w:r>
      <w:proofErr w:type="gramEnd"/>
      <w:r w:rsidRPr="00766761">
        <w:rPr>
          <w:rFonts w:ascii="Times New Roman" w:hAnsi="Times New Roman"/>
          <w:sz w:val="28"/>
          <w:szCs w:val="28"/>
        </w:rPr>
        <w:t xml:space="preserve"> 2, 6 : 3).</w:t>
      </w:r>
    </w:p>
    <w:p w:rsidR="00405C8B" w:rsidRDefault="00405C8B" w:rsidP="00405C8B">
      <w:pPr>
        <w:spacing w:after="0" w:line="360" w:lineRule="auto"/>
        <w:ind w:firstLine="708"/>
        <w:jc w:val="both"/>
        <w:rPr>
          <w:rFonts w:ascii="Times New Roman" w:hAnsi="Times New Roman"/>
          <w:sz w:val="28"/>
          <w:szCs w:val="28"/>
        </w:rPr>
      </w:pPr>
      <w:r>
        <w:rPr>
          <w:rFonts w:ascii="Times New Roman" w:hAnsi="Times New Roman"/>
          <w:i/>
          <w:sz w:val="28"/>
          <w:szCs w:val="28"/>
        </w:rPr>
        <w:lastRenderedPageBreak/>
        <w:t>14)</w:t>
      </w:r>
      <w:r w:rsidRPr="008A72E0">
        <w:rPr>
          <w:rFonts w:ascii="Times New Roman" w:hAnsi="Times New Roman"/>
          <w:i/>
          <w:sz w:val="28"/>
          <w:szCs w:val="28"/>
        </w:rPr>
        <w:t xml:space="preserve"> Особые</w:t>
      </w:r>
      <w:r w:rsidRPr="00896539">
        <w:rPr>
          <w:rFonts w:ascii="Times New Roman" w:hAnsi="Times New Roman"/>
          <w:i/>
          <w:sz w:val="28"/>
          <w:szCs w:val="28"/>
        </w:rPr>
        <w:t xml:space="preserve"> случаи умножения и деления. </w:t>
      </w:r>
    </w:p>
    <w:p w:rsidR="00405C8B" w:rsidRPr="00594A86" w:rsidRDefault="00405C8B" w:rsidP="00405C8B">
      <w:pPr>
        <w:spacing w:after="0" w:line="360" w:lineRule="auto"/>
        <w:ind w:firstLine="708"/>
        <w:jc w:val="both"/>
        <w:rPr>
          <w:rFonts w:ascii="Times New Roman" w:hAnsi="Times New Roman"/>
          <w:sz w:val="28"/>
          <w:szCs w:val="28"/>
        </w:rPr>
      </w:pPr>
      <w:r>
        <w:rPr>
          <w:rFonts w:ascii="Times New Roman" w:hAnsi="Times New Roman"/>
          <w:sz w:val="28"/>
          <w:szCs w:val="28"/>
        </w:rPr>
        <w:t xml:space="preserve">Учащиеся знакомятся с </w:t>
      </w:r>
      <w:r w:rsidRPr="00896539">
        <w:rPr>
          <w:rFonts w:ascii="Times New Roman" w:hAnsi="Times New Roman"/>
          <w:sz w:val="28"/>
          <w:szCs w:val="28"/>
        </w:rPr>
        <w:t>особы</w:t>
      </w:r>
      <w:r>
        <w:rPr>
          <w:rFonts w:ascii="Times New Roman" w:hAnsi="Times New Roman"/>
          <w:sz w:val="28"/>
          <w:szCs w:val="28"/>
        </w:rPr>
        <w:t>ми</w:t>
      </w:r>
      <w:r w:rsidRPr="00896539">
        <w:rPr>
          <w:rFonts w:ascii="Times New Roman" w:hAnsi="Times New Roman"/>
          <w:sz w:val="28"/>
          <w:szCs w:val="28"/>
        </w:rPr>
        <w:t xml:space="preserve"> случа</w:t>
      </w:r>
      <w:r>
        <w:rPr>
          <w:rFonts w:ascii="Times New Roman" w:hAnsi="Times New Roman"/>
          <w:sz w:val="28"/>
          <w:szCs w:val="28"/>
        </w:rPr>
        <w:t>ями</w:t>
      </w:r>
      <w:r w:rsidRPr="00896539">
        <w:rPr>
          <w:rFonts w:ascii="Times New Roman" w:hAnsi="Times New Roman"/>
          <w:sz w:val="28"/>
          <w:szCs w:val="28"/>
        </w:rPr>
        <w:t xml:space="preserve"> умножения и деления: умножение числа на 1 и 1 на число; умножение числа на 0 и 0 на число; деление </w:t>
      </w:r>
      <w:r>
        <w:rPr>
          <w:rFonts w:ascii="Times New Roman" w:hAnsi="Times New Roman"/>
          <w:sz w:val="28"/>
          <w:szCs w:val="28"/>
        </w:rPr>
        <w:t xml:space="preserve">числа на 1 </w:t>
      </w:r>
      <w:r w:rsidRPr="00594A86">
        <w:rPr>
          <w:rFonts w:ascii="Times New Roman" w:hAnsi="Times New Roman"/>
          <w:sz w:val="28"/>
          <w:szCs w:val="28"/>
        </w:rPr>
        <w:t>и на число, равное делимому; деление 0 на число и невозможность деления на 0.</w:t>
      </w:r>
    </w:p>
    <w:p w:rsidR="00405C8B" w:rsidRPr="00594A86" w:rsidRDefault="00405C8B" w:rsidP="00405C8B">
      <w:pPr>
        <w:spacing w:after="0" w:line="360" w:lineRule="auto"/>
        <w:ind w:firstLine="708"/>
        <w:jc w:val="both"/>
        <w:rPr>
          <w:rFonts w:ascii="Times New Roman" w:hAnsi="Times New Roman"/>
          <w:sz w:val="28"/>
          <w:szCs w:val="28"/>
        </w:rPr>
      </w:pPr>
      <w:r w:rsidRPr="00594A86">
        <w:rPr>
          <w:rFonts w:ascii="Times New Roman" w:hAnsi="Times New Roman"/>
          <w:sz w:val="28"/>
          <w:szCs w:val="28"/>
        </w:rPr>
        <w:t>Со случаями умножения чисел 1 и 0 на число учащиеся знакомятся на основе конкретного смысла действия умножения (заменяя произведение суммой одинаковых слагаемых). Случаи умножения чисел на 1 и 0 вводятся репродуктивно, так как учащимся невозможно объяснить их на основе конкретного смысла умножения (нет суммы, состоящей только из 1 слагаемого или 0 слагаемых). Деление числа на 1 и на число, равное делимому, а также деление числа 0 вводится на основе взаимосвязи между умножением и делением. Невозможность деления на 0 вводится репродуктивно.</w:t>
      </w:r>
    </w:p>
    <w:p w:rsidR="00C04EB8" w:rsidRDefault="00C04EB8" w:rsidP="00C04EB8">
      <w:pPr>
        <w:spacing w:after="0"/>
        <w:jc w:val="both"/>
        <w:rPr>
          <w:rFonts w:ascii="Times New Roman" w:hAnsi="Times New Roman" w:cs="Times New Roman"/>
          <w:b/>
          <w:sz w:val="28"/>
          <w:szCs w:val="28"/>
        </w:rPr>
      </w:pPr>
    </w:p>
    <w:p w:rsidR="00C04EB8" w:rsidRPr="00C04EB8" w:rsidRDefault="00C04EB8" w:rsidP="00C04EB8">
      <w:pPr>
        <w:spacing w:after="0"/>
        <w:jc w:val="both"/>
        <w:rPr>
          <w:rFonts w:ascii="Times New Roman" w:hAnsi="Times New Roman" w:cs="Times New Roman"/>
          <w:b/>
          <w:sz w:val="28"/>
          <w:szCs w:val="28"/>
        </w:rPr>
      </w:pPr>
      <w:r w:rsidRPr="00C04EB8">
        <w:rPr>
          <w:rFonts w:ascii="Times New Roman" w:hAnsi="Times New Roman" w:cs="Times New Roman"/>
          <w:b/>
          <w:sz w:val="28"/>
          <w:szCs w:val="28"/>
        </w:rPr>
        <w:t>4. Методика изучения чисел и арифметических действий в концентре «Тысяча».</w:t>
      </w:r>
    </w:p>
    <w:p w:rsidR="001B07A8" w:rsidRDefault="001B07A8" w:rsidP="001B07A8">
      <w:pPr>
        <w:widowControl w:val="0"/>
        <w:spacing w:after="0" w:line="360" w:lineRule="auto"/>
        <w:ind w:firstLine="708"/>
        <w:jc w:val="both"/>
        <w:rPr>
          <w:rFonts w:ascii="Times New Roman" w:hAnsi="Times New Roman"/>
          <w:sz w:val="28"/>
          <w:szCs w:val="28"/>
        </w:rPr>
      </w:pPr>
      <w:r>
        <w:rPr>
          <w:rFonts w:ascii="Times New Roman" w:hAnsi="Times New Roman"/>
          <w:i/>
          <w:sz w:val="28"/>
          <w:szCs w:val="28"/>
        </w:rPr>
        <w:t>1)</w:t>
      </w:r>
      <w:r w:rsidRPr="008A72E0">
        <w:rPr>
          <w:rFonts w:ascii="Times New Roman" w:hAnsi="Times New Roman"/>
          <w:i/>
          <w:sz w:val="28"/>
          <w:szCs w:val="28"/>
        </w:rPr>
        <w:t xml:space="preserve"> Особенности</w:t>
      </w:r>
      <w:r w:rsidRPr="000F510A">
        <w:rPr>
          <w:rFonts w:ascii="Times New Roman" w:hAnsi="Times New Roman"/>
          <w:i/>
          <w:sz w:val="28"/>
          <w:szCs w:val="28"/>
        </w:rPr>
        <w:t xml:space="preserve"> изучения </w:t>
      </w:r>
      <w:r>
        <w:rPr>
          <w:rFonts w:ascii="Times New Roman" w:hAnsi="Times New Roman"/>
          <w:i/>
          <w:sz w:val="28"/>
          <w:szCs w:val="28"/>
        </w:rPr>
        <w:t xml:space="preserve">нумерации </w:t>
      </w:r>
      <w:r w:rsidRPr="000F510A">
        <w:rPr>
          <w:rFonts w:ascii="Times New Roman" w:hAnsi="Times New Roman"/>
          <w:i/>
          <w:sz w:val="28"/>
          <w:szCs w:val="28"/>
        </w:rPr>
        <w:t>трехзначных чисел (устная и письменная нумерация).</w:t>
      </w:r>
      <w:r w:rsidRPr="00360131">
        <w:rPr>
          <w:rFonts w:ascii="Times New Roman" w:hAnsi="Times New Roman"/>
          <w:sz w:val="28"/>
          <w:szCs w:val="28"/>
        </w:rPr>
        <w:t xml:space="preserve"> </w:t>
      </w:r>
    </w:p>
    <w:p w:rsidR="001B07A8" w:rsidRPr="00DF5735" w:rsidRDefault="001B07A8" w:rsidP="001B07A8">
      <w:pPr>
        <w:spacing w:after="0" w:line="360" w:lineRule="auto"/>
        <w:ind w:firstLine="708"/>
        <w:jc w:val="both"/>
        <w:rPr>
          <w:rFonts w:ascii="Times New Roman" w:hAnsi="Times New Roman"/>
          <w:sz w:val="28"/>
          <w:szCs w:val="28"/>
        </w:rPr>
      </w:pPr>
      <w:r w:rsidRPr="00DF5735">
        <w:rPr>
          <w:rFonts w:ascii="Times New Roman" w:hAnsi="Times New Roman"/>
          <w:sz w:val="28"/>
          <w:szCs w:val="28"/>
        </w:rPr>
        <w:t>Учащиеся должны изучить последовательность чисел от 1 до</w:t>
      </w:r>
      <w:r>
        <w:rPr>
          <w:rFonts w:ascii="Times New Roman" w:hAnsi="Times New Roman"/>
          <w:sz w:val="28"/>
          <w:szCs w:val="28"/>
        </w:rPr>
        <w:t xml:space="preserve"> </w:t>
      </w:r>
      <w:r w:rsidRPr="00DF5735">
        <w:rPr>
          <w:rFonts w:ascii="Times New Roman" w:hAnsi="Times New Roman"/>
          <w:sz w:val="28"/>
          <w:szCs w:val="28"/>
        </w:rPr>
        <w:t>1000; знать способы образования трехзначных чисел из сотен, десятков и единиц; уметь читать и записывать трехзначные числа, определять их разрядный состав; уметь представлять трехзначное число в виде суммы разрядных слагаемых; уметь выполнять вычисления, основанные на знании нумерации и на вычислениях, сводимых к вычислениям в пределах 100.</w:t>
      </w:r>
    </w:p>
    <w:p w:rsidR="001B07A8" w:rsidRPr="00DF5735" w:rsidRDefault="001B07A8" w:rsidP="001B07A8">
      <w:pPr>
        <w:spacing w:after="0" w:line="360" w:lineRule="auto"/>
        <w:ind w:firstLine="708"/>
        <w:jc w:val="both"/>
        <w:rPr>
          <w:rFonts w:ascii="Times New Roman" w:hAnsi="Times New Roman"/>
          <w:sz w:val="28"/>
          <w:szCs w:val="28"/>
        </w:rPr>
      </w:pPr>
      <w:r w:rsidRPr="00DF5735">
        <w:rPr>
          <w:rFonts w:ascii="Times New Roman" w:hAnsi="Times New Roman"/>
          <w:sz w:val="28"/>
          <w:szCs w:val="28"/>
        </w:rPr>
        <w:t xml:space="preserve">Трехзначные числа можно получить с помощью прибавления единицы к предыдущему числу, а также прибавлением к сотням десятков или десятков и единиц. Учащиеся знакомятся с разрядом сотен, для этого выполняются иллюстрации на непозиционном и позиционном абаках. Они также учатся читать и записывать трехзначные числа, определять разрядный состав числа (например, 253 = 2 сот. 5 дес.3 ед.) и представлять число в виде суммы разрядных слагаемых (253 = 200 + </w:t>
      </w:r>
      <w:proofErr w:type="gramStart"/>
      <w:r w:rsidRPr="00DF5735">
        <w:rPr>
          <w:rFonts w:ascii="Times New Roman" w:hAnsi="Times New Roman"/>
          <w:sz w:val="28"/>
          <w:szCs w:val="28"/>
        </w:rPr>
        <w:t>50  +</w:t>
      </w:r>
      <w:proofErr w:type="gramEnd"/>
      <w:r w:rsidRPr="00DF5735">
        <w:rPr>
          <w:rFonts w:ascii="Times New Roman" w:hAnsi="Times New Roman"/>
          <w:sz w:val="28"/>
          <w:szCs w:val="28"/>
        </w:rPr>
        <w:t xml:space="preserve"> 3). Учащиеся учатся определять, </w:t>
      </w:r>
      <w:r w:rsidRPr="00DF5735">
        <w:rPr>
          <w:rFonts w:ascii="Times New Roman" w:hAnsi="Times New Roman"/>
          <w:sz w:val="28"/>
          <w:szCs w:val="28"/>
        </w:rPr>
        <w:lastRenderedPageBreak/>
        <w:t>сколько единиц содержится в каждом разряде, и сколько всего в числе единиц каждого разряда. Например, в числе 253 в разряде десятков записано 5 десятков, но в этом числе всего 25 десятков (включая те десятки, из которых состоят сотни числа).</w:t>
      </w:r>
    </w:p>
    <w:p w:rsidR="001B07A8" w:rsidRDefault="001B07A8" w:rsidP="001B07A8">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2)</w:t>
      </w:r>
      <w:r w:rsidRPr="008A72E0">
        <w:rPr>
          <w:rFonts w:ascii="Times New Roman" w:hAnsi="Times New Roman"/>
          <w:i/>
          <w:sz w:val="28"/>
          <w:szCs w:val="28"/>
        </w:rPr>
        <w:t xml:space="preserve"> Изучение</w:t>
      </w:r>
      <w:r w:rsidRPr="000F510A">
        <w:rPr>
          <w:rFonts w:ascii="Times New Roman" w:hAnsi="Times New Roman"/>
          <w:i/>
          <w:sz w:val="28"/>
          <w:szCs w:val="28"/>
        </w:rPr>
        <w:t xml:space="preserve"> отношений «равно», «больше», «меньше» на множестве трехзначных чисел.</w:t>
      </w:r>
      <w:r w:rsidRPr="00A66759">
        <w:rPr>
          <w:rFonts w:ascii="Times New Roman" w:hAnsi="Times New Roman"/>
          <w:i/>
          <w:sz w:val="28"/>
          <w:szCs w:val="28"/>
        </w:rPr>
        <w:t xml:space="preserve"> </w:t>
      </w:r>
      <w:r w:rsidRPr="000F510A">
        <w:rPr>
          <w:rFonts w:ascii="Times New Roman" w:hAnsi="Times New Roman"/>
          <w:i/>
          <w:sz w:val="28"/>
          <w:szCs w:val="28"/>
        </w:rPr>
        <w:t>Вспомогательная роль величин.</w:t>
      </w:r>
    </w:p>
    <w:p w:rsidR="001B07A8" w:rsidRPr="00A04BBC" w:rsidRDefault="001B07A8" w:rsidP="001B07A8">
      <w:pPr>
        <w:widowControl w:val="0"/>
        <w:spacing w:after="0" w:line="360" w:lineRule="auto"/>
        <w:ind w:firstLine="708"/>
        <w:jc w:val="both"/>
        <w:rPr>
          <w:rFonts w:ascii="Times New Roman" w:hAnsi="Times New Roman"/>
          <w:sz w:val="28"/>
          <w:szCs w:val="28"/>
        </w:rPr>
      </w:pPr>
      <w:r w:rsidRPr="00A04BBC">
        <w:rPr>
          <w:rFonts w:ascii="Times New Roman" w:hAnsi="Times New Roman"/>
          <w:sz w:val="28"/>
          <w:szCs w:val="28"/>
        </w:rPr>
        <w:t>Учащиеся учатся сравнению трехзначных чисел. Используется прием поразрядного сравнения: сначала сравниваются сотни и делается вывод: больше то число, где больше сотен. Если количество сотен в числах одинаковое, сравниваются десятки, далее – единицы. Также учащиеся учатся сравнивать числа на основе сравнения количества разрядов: больше то число, в котором больше разрядов.</w:t>
      </w:r>
    </w:p>
    <w:p w:rsidR="001B07A8" w:rsidRPr="00A04BBC" w:rsidRDefault="001B07A8" w:rsidP="001B07A8">
      <w:pPr>
        <w:spacing w:line="360" w:lineRule="auto"/>
        <w:ind w:firstLine="708"/>
        <w:jc w:val="both"/>
        <w:rPr>
          <w:rFonts w:ascii="Times New Roman" w:hAnsi="Times New Roman"/>
          <w:sz w:val="28"/>
          <w:szCs w:val="28"/>
        </w:rPr>
      </w:pPr>
      <w:r w:rsidRPr="00A04BBC">
        <w:rPr>
          <w:rFonts w:ascii="Times New Roman" w:hAnsi="Times New Roman"/>
          <w:sz w:val="28"/>
          <w:szCs w:val="28"/>
        </w:rPr>
        <w:t xml:space="preserve">Учащиеся знакомятся с величинами, являющиеся вспомогательными для изучения нумерации чисел в пределах 1000 (единицы длины: сантиметр, дециметр, метр, километр; единицы массы: грамм, килограмм, центнер, тонна). </w:t>
      </w:r>
    </w:p>
    <w:p w:rsidR="001B07A8" w:rsidRPr="00A04BBC" w:rsidRDefault="001B07A8" w:rsidP="001B07A8">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3)</w:t>
      </w:r>
      <w:r w:rsidRPr="00A04BBC">
        <w:rPr>
          <w:rFonts w:ascii="Times New Roman" w:hAnsi="Times New Roman"/>
          <w:i/>
          <w:sz w:val="28"/>
          <w:szCs w:val="28"/>
        </w:rPr>
        <w:t xml:space="preserve"> Методика изучения приемов письменного сложения и вычитания трехзначных чисел.</w:t>
      </w:r>
    </w:p>
    <w:p w:rsidR="001B07A8" w:rsidRPr="00A04BBC" w:rsidRDefault="001B07A8" w:rsidP="001B07A8">
      <w:pPr>
        <w:tabs>
          <w:tab w:val="num" w:pos="720"/>
        </w:tabs>
        <w:spacing w:after="0" w:line="360" w:lineRule="auto"/>
        <w:ind w:firstLine="709"/>
        <w:jc w:val="both"/>
        <w:rPr>
          <w:rFonts w:ascii="Times New Roman" w:hAnsi="Times New Roman"/>
          <w:sz w:val="28"/>
          <w:szCs w:val="28"/>
        </w:rPr>
      </w:pPr>
      <w:r>
        <w:rPr>
          <w:rFonts w:ascii="Times New Roman" w:hAnsi="Times New Roman"/>
          <w:sz w:val="28"/>
          <w:szCs w:val="28"/>
        </w:rPr>
        <w:t xml:space="preserve">Учащиеся уже знакомы с письменным сложением и вычитанием двузначных чисел, они должны применить свои знания при сложении и вычитании трехзначных чисел. </w:t>
      </w:r>
      <w:r w:rsidRPr="00B0179A">
        <w:rPr>
          <w:rFonts w:ascii="Times New Roman" w:hAnsi="Times New Roman"/>
          <w:sz w:val="28"/>
          <w:szCs w:val="28"/>
        </w:rPr>
        <w:t xml:space="preserve">Все случаи </w:t>
      </w:r>
      <w:r>
        <w:rPr>
          <w:rFonts w:ascii="Times New Roman" w:hAnsi="Times New Roman"/>
          <w:sz w:val="28"/>
          <w:szCs w:val="28"/>
        </w:rPr>
        <w:t xml:space="preserve">письменного сложения и вычитания </w:t>
      </w:r>
      <w:r w:rsidRPr="00B0179A">
        <w:rPr>
          <w:rFonts w:ascii="Times New Roman" w:hAnsi="Times New Roman"/>
          <w:sz w:val="28"/>
          <w:szCs w:val="28"/>
        </w:rPr>
        <w:t xml:space="preserve">иллюстрируются на позиционном абаке (абаке со спицами). Учитель знакомит </w:t>
      </w:r>
      <w:r>
        <w:rPr>
          <w:rFonts w:ascii="Times New Roman" w:hAnsi="Times New Roman"/>
          <w:sz w:val="28"/>
          <w:szCs w:val="28"/>
        </w:rPr>
        <w:t>учащихся</w:t>
      </w:r>
      <w:r w:rsidRPr="00B0179A">
        <w:rPr>
          <w:rFonts w:ascii="Times New Roman" w:hAnsi="Times New Roman"/>
          <w:sz w:val="28"/>
          <w:szCs w:val="28"/>
        </w:rPr>
        <w:t xml:space="preserve"> с формой записи чисел при письменном сложении (запись в столбик), где </w:t>
      </w:r>
      <w:r>
        <w:rPr>
          <w:rFonts w:ascii="Times New Roman" w:hAnsi="Times New Roman"/>
          <w:sz w:val="28"/>
          <w:szCs w:val="28"/>
        </w:rPr>
        <w:t xml:space="preserve">сотни пишутся под сотнями, </w:t>
      </w:r>
      <w:r w:rsidRPr="00B0179A">
        <w:rPr>
          <w:rFonts w:ascii="Times New Roman" w:hAnsi="Times New Roman"/>
          <w:sz w:val="28"/>
          <w:szCs w:val="28"/>
        </w:rPr>
        <w:t>десятки пишут под десятками, а единицы под единицами.</w:t>
      </w:r>
      <w:r>
        <w:rPr>
          <w:rFonts w:ascii="Times New Roman" w:hAnsi="Times New Roman"/>
          <w:sz w:val="28"/>
          <w:szCs w:val="28"/>
        </w:rPr>
        <w:t xml:space="preserve"> </w:t>
      </w:r>
      <w:r w:rsidRPr="00B0179A">
        <w:rPr>
          <w:rFonts w:ascii="Times New Roman" w:hAnsi="Times New Roman"/>
          <w:sz w:val="28"/>
          <w:szCs w:val="28"/>
        </w:rPr>
        <w:t xml:space="preserve">При обучении письменному сложению </w:t>
      </w:r>
      <w:r>
        <w:rPr>
          <w:rFonts w:ascii="Times New Roman" w:hAnsi="Times New Roman"/>
          <w:sz w:val="28"/>
          <w:szCs w:val="28"/>
        </w:rPr>
        <w:t>и вычитанию в пределах 1000</w:t>
      </w:r>
      <w:r w:rsidRPr="00B0179A">
        <w:rPr>
          <w:rFonts w:ascii="Times New Roman" w:hAnsi="Times New Roman"/>
          <w:sz w:val="28"/>
          <w:szCs w:val="28"/>
        </w:rPr>
        <w:t xml:space="preserve"> последовательность рассматриваемых </w:t>
      </w:r>
      <w:r>
        <w:rPr>
          <w:rFonts w:ascii="Times New Roman" w:hAnsi="Times New Roman"/>
          <w:sz w:val="28"/>
          <w:szCs w:val="28"/>
        </w:rPr>
        <w:t>случаев</w:t>
      </w:r>
      <w:r w:rsidRPr="00B0179A">
        <w:rPr>
          <w:rFonts w:ascii="Times New Roman" w:hAnsi="Times New Roman"/>
          <w:sz w:val="28"/>
          <w:szCs w:val="28"/>
        </w:rPr>
        <w:t xml:space="preserve"> будет такой же, как и при обучении </w:t>
      </w:r>
      <w:r w:rsidRPr="00A04BBC">
        <w:rPr>
          <w:rFonts w:ascii="Times New Roman" w:hAnsi="Times New Roman"/>
          <w:sz w:val="28"/>
          <w:szCs w:val="28"/>
        </w:rPr>
        <w:t>письменному сложению и вычитанию в пределах 100.</w:t>
      </w:r>
    </w:p>
    <w:p w:rsidR="001B07A8" w:rsidRPr="00A04BBC" w:rsidRDefault="001B07A8" w:rsidP="001B07A8">
      <w:pPr>
        <w:widowControl w:val="0"/>
        <w:spacing w:after="0" w:line="360" w:lineRule="auto"/>
        <w:ind w:firstLine="708"/>
        <w:jc w:val="both"/>
        <w:rPr>
          <w:rFonts w:ascii="Times New Roman" w:hAnsi="Times New Roman"/>
          <w:i/>
          <w:sz w:val="28"/>
          <w:szCs w:val="28"/>
        </w:rPr>
      </w:pPr>
      <w:r>
        <w:rPr>
          <w:rFonts w:ascii="Times New Roman" w:hAnsi="Times New Roman"/>
          <w:i/>
          <w:sz w:val="28"/>
          <w:szCs w:val="28"/>
        </w:rPr>
        <w:t>4</w:t>
      </w:r>
      <w:r>
        <w:rPr>
          <w:rFonts w:ascii="Times New Roman" w:hAnsi="Times New Roman"/>
          <w:i/>
          <w:sz w:val="28"/>
          <w:szCs w:val="28"/>
        </w:rPr>
        <w:t>)</w:t>
      </w:r>
      <w:r w:rsidRPr="00A04BBC">
        <w:rPr>
          <w:rFonts w:ascii="Times New Roman" w:hAnsi="Times New Roman"/>
          <w:i/>
          <w:sz w:val="28"/>
          <w:szCs w:val="28"/>
        </w:rPr>
        <w:t xml:space="preserve"> Методика изучения приемов письменного умножения и деления трехзначных чисел.</w:t>
      </w:r>
    </w:p>
    <w:p w:rsidR="001B07A8" w:rsidRDefault="001B07A8" w:rsidP="001B07A8">
      <w:pPr>
        <w:pStyle w:val="a4"/>
        <w:spacing w:line="360" w:lineRule="auto"/>
        <w:jc w:val="both"/>
        <w:rPr>
          <w:b w:val="0"/>
          <w:sz w:val="28"/>
          <w:szCs w:val="28"/>
        </w:rPr>
      </w:pPr>
      <w:r w:rsidRPr="00577987">
        <w:rPr>
          <w:b w:val="0"/>
          <w:sz w:val="28"/>
          <w:szCs w:val="28"/>
        </w:rPr>
        <w:lastRenderedPageBreak/>
        <w:t>В основе приема письменного умножения на однозначное число лежит распределительное свойство умножения</w:t>
      </w:r>
      <w:r w:rsidRPr="00E97A69">
        <w:rPr>
          <w:b w:val="0"/>
          <w:sz w:val="28"/>
          <w:szCs w:val="28"/>
        </w:rPr>
        <w:t xml:space="preserve"> </w:t>
      </w:r>
      <w:r>
        <w:rPr>
          <w:b w:val="0"/>
          <w:sz w:val="28"/>
          <w:szCs w:val="28"/>
        </w:rPr>
        <w:t>(</w:t>
      </w:r>
      <w:r w:rsidRPr="00577987">
        <w:rPr>
          <w:b w:val="0"/>
          <w:sz w:val="28"/>
          <w:szCs w:val="28"/>
        </w:rPr>
        <w:t xml:space="preserve">правило </w:t>
      </w:r>
      <w:r>
        <w:rPr>
          <w:b w:val="0"/>
          <w:sz w:val="28"/>
          <w:szCs w:val="28"/>
        </w:rPr>
        <w:t>умножения суммы на число)</w:t>
      </w:r>
      <w:r w:rsidRPr="00577987">
        <w:rPr>
          <w:b w:val="0"/>
          <w:sz w:val="28"/>
          <w:szCs w:val="28"/>
        </w:rPr>
        <w:t xml:space="preserve">. Вначале полезно выполнить умножение трехзначного числа устно с опорой на это свойство: </w:t>
      </w:r>
    </w:p>
    <w:p w:rsidR="001B07A8" w:rsidRPr="00577987" w:rsidRDefault="001B07A8" w:rsidP="001B07A8">
      <w:pPr>
        <w:pStyle w:val="a4"/>
        <w:spacing w:line="360" w:lineRule="auto"/>
        <w:ind w:firstLine="0"/>
        <w:jc w:val="both"/>
        <w:rPr>
          <w:b w:val="0"/>
          <w:sz w:val="28"/>
          <w:szCs w:val="28"/>
        </w:rPr>
      </w:pPr>
      <w:r w:rsidRPr="00577987">
        <w:rPr>
          <w:b w:val="0"/>
          <w:sz w:val="28"/>
          <w:szCs w:val="28"/>
        </w:rPr>
        <w:t>324 · 2 = (300 + 20 + 4) · 2 = 300 · 2 + 20 · 2 + 4 · 2 = 648.</w:t>
      </w:r>
    </w:p>
    <w:p w:rsidR="001B07A8" w:rsidRPr="00577987" w:rsidRDefault="001B07A8" w:rsidP="001B07A8">
      <w:pPr>
        <w:pStyle w:val="a4"/>
        <w:spacing w:line="360" w:lineRule="auto"/>
        <w:jc w:val="both"/>
        <w:rPr>
          <w:b w:val="0"/>
          <w:sz w:val="28"/>
          <w:szCs w:val="28"/>
        </w:rPr>
      </w:pPr>
      <w:r w:rsidRPr="00577987">
        <w:rPr>
          <w:b w:val="0"/>
          <w:sz w:val="28"/>
          <w:szCs w:val="28"/>
        </w:rPr>
        <w:t xml:space="preserve">Последовательность рассматриваемых </w:t>
      </w:r>
      <w:r>
        <w:rPr>
          <w:b w:val="0"/>
          <w:sz w:val="28"/>
          <w:szCs w:val="28"/>
        </w:rPr>
        <w:t>случаев</w:t>
      </w:r>
      <w:r w:rsidRPr="00577987">
        <w:rPr>
          <w:b w:val="0"/>
          <w:sz w:val="28"/>
          <w:szCs w:val="28"/>
        </w:rPr>
        <w:t xml:space="preserve"> может быть следующая:</w:t>
      </w:r>
    </w:p>
    <w:p w:rsidR="001B07A8" w:rsidRDefault="001B07A8" w:rsidP="001B07A8">
      <w:pPr>
        <w:pStyle w:val="a4"/>
        <w:spacing w:line="360" w:lineRule="auto"/>
        <w:jc w:val="both"/>
        <w:rPr>
          <w:b w:val="0"/>
          <w:sz w:val="28"/>
          <w:szCs w:val="28"/>
        </w:rPr>
      </w:pPr>
      <w:r w:rsidRPr="00577987">
        <w:rPr>
          <w:b w:val="0"/>
          <w:sz w:val="28"/>
          <w:szCs w:val="28"/>
        </w:rPr>
        <w:t>324 · 2</w:t>
      </w:r>
      <w:r>
        <w:rPr>
          <w:b w:val="0"/>
          <w:sz w:val="28"/>
          <w:szCs w:val="28"/>
        </w:rPr>
        <w:t xml:space="preserve"> </w:t>
      </w:r>
      <w:r w:rsidRPr="00577987">
        <w:rPr>
          <w:b w:val="0"/>
          <w:sz w:val="28"/>
          <w:szCs w:val="28"/>
        </w:rPr>
        <w:t xml:space="preserve">(без перехода через разряд); 124 </w:t>
      </w:r>
      <w:r>
        <w:rPr>
          <w:b w:val="0"/>
          <w:sz w:val="28"/>
          <w:szCs w:val="28"/>
        </w:rPr>
        <w:t>· 3 (с переходом через разряд).</w:t>
      </w:r>
    </w:p>
    <w:p w:rsidR="001B07A8" w:rsidRPr="00577987" w:rsidRDefault="001B07A8" w:rsidP="001B07A8">
      <w:pPr>
        <w:pStyle w:val="a4"/>
        <w:spacing w:line="360" w:lineRule="auto"/>
        <w:jc w:val="both"/>
        <w:rPr>
          <w:b w:val="0"/>
          <w:sz w:val="28"/>
          <w:szCs w:val="28"/>
        </w:rPr>
      </w:pPr>
      <w:r w:rsidRPr="00577987">
        <w:rPr>
          <w:b w:val="0"/>
          <w:sz w:val="28"/>
          <w:szCs w:val="28"/>
        </w:rPr>
        <w:t>В основе приема письменного деления (деления углом) на однозначное число лежит правило деления суммы на число. Вначале полезно выполнить деление трехзначного числа устно с опорой на это свойство:</w:t>
      </w:r>
      <w:r w:rsidRPr="00577987">
        <w:rPr>
          <w:b w:val="0"/>
          <w:sz w:val="28"/>
          <w:szCs w:val="28"/>
        </w:rPr>
        <w:br/>
      </w:r>
      <w:proofErr w:type="gramStart"/>
      <w:r w:rsidRPr="00577987">
        <w:rPr>
          <w:b w:val="0"/>
          <w:sz w:val="28"/>
          <w:szCs w:val="28"/>
        </w:rPr>
        <w:t>624 :</w:t>
      </w:r>
      <w:proofErr w:type="gramEnd"/>
      <w:r w:rsidRPr="00577987">
        <w:rPr>
          <w:b w:val="0"/>
          <w:sz w:val="28"/>
          <w:szCs w:val="28"/>
        </w:rPr>
        <w:t xml:space="preserve"> 2 = (600 + 20 + 4) : 2 = 600 : 2 + 20 : 2 + 4 : 2 = 312.</w:t>
      </w:r>
    </w:p>
    <w:p w:rsidR="001B07A8" w:rsidRPr="00577987" w:rsidRDefault="001B07A8" w:rsidP="001B07A8">
      <w:pPr>
        <w:pStyle w:val="a4"/>
        <w:spacing w:line="360" w:lineRule="auto"/>
        <w:jc w:val="both"/>
        <w:rPr>
          <w:b w:val="0"/>
          <w:sz w:val="28"/>
          <w:szCs w:val="28"/>
        </w:rPr>
      </w:pPr>
      <w:r w:rsidRPr="00577987">
        <w:rPr>
          <w:b w:val="0"/>
          <w:sz w:val="28"/>
          <w:szCs w:val="28"/>
        </w:rPr>
        <w:t xml:space="preserve">Последовательность рассматриваемых </w:t>
      </w:r>
      <w:r>
        <w:rPr>
          <w:b w:val="0"/>
          <w:sz w:val="28"/>
          <w:szCs w:val="28"/>
        </w:rPr>
        <w:t xml:space="preserve">случаев </w:t>
      </w:r>
      <w:r w:rsidRPr="00577987">
        <w:rPr>
          <w:b w:val="0"/>
          <w:sz w:val="28"/>
          <w:szCs w:val="28"/>
        </w:rPr>
        <w:t>может быть следующая:</w:t>
      </w:r>
      <w:r>
        <w:rPr>
          <w:b w:val="0"/>
          <w:sz w:val="28"/>
          <w:szCs w:val="28"/>
        </w:rPr>
        <w:t xml:space="preserve"> </w:t>
      </w:r>
      <w:proofErr w:type="gramStart"/>
      <w:r w:rsidRPr="00577987">
        <w:rPr>
          <w:b w:val="0"/>
          <w:sz w:val="28"/>
          <w:szCs w:val="28"/>
        </w:rPr>
        <w:t>624 :</w:t>
      </w:r>
      <w:proofErr w:type="gramEnd"/>
      <w:r w:rsidRPr="00577987">
        <w:rPr>
          <w:b w:val="0"/>
          <w:sz w:val="28"/>
          <w:szCs w:val="28"/>
        </w:rPr>
        <w:t xml:space="preserve"> 2 (первое неполное делимое – однозначное число, все делимые делятся на делитель без остатка); 524 : 2 первое неполное делимое – однозначное число, оно делится на делитель с остатком);  125 : 3 (первое неполное делимое – двузначное число, оно делится на делитель без остатка); 135 : 3 (первое неполное делимое – двузначное число, оно делится на делитель с остатком).</w:t>
      </w:r>
    </w:p>
    <w:p w:rsidR="00676DEA" w:rsidRDefault="00676DEA" w:rsidP="005A38B7">
      <w:pPr>
        <w:spacing w:after="0"/>
        <w:jc w:val="both"/>
        <w:rPr>
          <w:rFonts w:ascii="Times New Roman" w:hAnsi="Times New Roman" w:cs="Times New Roman"/>
          <w:sz w:val="28"/>
          <w:szCs w:val="28"/>
        </w:rPr>
      </w:pPr>
    </w:p>
    <w:p w:rsidR="00676DEA" w:rsidRPr="00BD1B0F" w:rsidRDefault="00676DEA" w:rsidP="00676DEA">
      <w:pPr>
        <w:pStyle w:val="2"/>
        <w:spacing w:after="0" w:line="360" w:lineRule="auto"/>
        <w:rPr>
          <w:rFonts w:ascii="Times New Roman" w:hAnsi="Times New Roman" w:cs="Times New Roman"/>
        </w:rPr>
      </w:pPr>
      <w:r w:rsidRPr="00BD1B0F">
        <w:rPr>
          <w:rFonts w:ascii="Times New Roman" w:hAnsi="Times New Roman" w:cs="Times New Roman"/>
        </w:rPr>
        <w:t xml:space="preserve">Вопросы </w:t>
      </w:r>
      <w:r>
        <w:rPr>
          <w:rFonts w:ascii="Times New Roman" w:hAnsi="Times New Roman" w:cs="Times New Roman"/>
        </w:rPr>
        <w:t xml:space="preserve">и задания </w:t>
      </w:r>
    </w:p>
    <w:p w:rsidR="0068333C" w:rsidRPr="001425D5" w:rsidRDefault="0068333C" w:rsidP="0068333C">
      <w:pPr>
        <w:spacing w:after="0" w:line="360" w:lineRule="auto"/>
        <w:jc w:val="both"/>
        <w:rPr>
          <w:rFonts w:ascii="Times New Roman" w:hAnsi="Times New Roman"/>
          <w:sz w:val="28"/>
          <w:szCs w:val="28"/>
        </w:rPr>
      </w:pPr>
      <w:r>
        <w:rPr>
          <w:rFonts w:ascii="Times New Roman" w:hAnsi="Times New Roman"/>
          <w:sz w:val="28"/>
          <w:szCs w:val="28"/>
        </w:rPr>
        <w:t xml:space="preserve">1. Что является теоретической основой </w:t>
      </w:r>
      <w:proofErr w:type="spellStart"/>
      <w:r>
        <w:rPr>
          <w:rFonts w:ascii="Times New Roman" w:hAnsi="Times New Roman"/>
          <w:sz w:val="28"/>
          <w:szCs w:val="28"/>
        </w:rPr>
        <w:t>внетабличного</w:t>
      </w:r>
      <w:proofErr w:type="spellEnd"/>
      <w:r>
        <w:rPr>
          <w:rFonts w:ascii="Times New Roman" w:hAnsi="Times New Roman"/>
          <w:sz w:val="28"/>
          <w:szCs w:val="28"/>
        </w:rPr>
        <w:t xml:space="preserve"> умножения и деления</w:t>
      </w:r>
      <w:r w:rsidR="001B07A8">
        <w:rPr>
          <w:rFonts w:ascii="Times New Roman" w:hAnsi="Times New Roman"/>
          <w:sz w:val="28"/>
          <w:szCs w:val="28"/>
        </w:rPr>
        <w:t xml:space="preserve"> (</w:t>
      </w:r>
      <w:proofErr w:type="gramStart"/>
      <w:r w:rsidR="001B07A8">
        <w:rPr>
          <w:rFonts w:ascii="Times New Roman" w:hAnsi="Times New Roman"/>
          <w:sz w:val="28"/>
          <w:szCs w:val="28"/>
        </w:rPr>
        <w:t xml:space="preserve">24 </w:t>
      </w:r>
      <w:r w:rsidR="001B07A8">
        <w:rPr>
          <w:rFonts w:ascii="Times New Roman" w:hAnsi="Times New Roman"/>
          <w:sz w:val="28"/>
          <w:szCs w:val="28"/>
        </w:rPr>
        <w:sym w:font="Symbol" w:char="F0D7"/>
      </w:r>
      <w:r w:rsidR="001B07A8">
        <w:rPr>
          <w:rFonts w:ascii="Times New Roman" w:hAnsi="Times New Roman"/>
          <w:sz w:val="28"/>
          <w:szCs w:val="28"/>
        </w:rPr>
        <w:t xml:space="preserve"> 3</w:t>
      </w:r>
      <w:proofErr w:type="gramEnd"/>
      <w:r w:rsidR="001B07A8">
        <w:rPr>
          <w:rFonts w:ascii="Times New Roman" w:hAnsi="Times New Roman"/>
          <w:sz w:val="28"/>
          <w:szCs w:val="28"/>
        </w:rPr>
        <w:t>, 24 : 2, 36 : 2)</w:t>
      </w:r>
      <w:r>
        <w:rPr>
          <w:rFonts w:ascii="Times New Roman" w:hAnsi="Times New Roman"/>
          <w:sz w:val="28"/>
          <w:szCs w:val="28"/>
        </w:rPr>
        <w:t>?</w:t>
      </w:r>
    </w:p>
    <w:p w:rsidR="0068333C" w:rsidRDefault="0068333C" w:rsidP="001B07A8">
      <w:pPr>
        <w:spacing w:after="0" w:line="360" w:lineRule="auto"/>
        <w:jc w:val="both"/>
        <w:rPr>
          <w:rFonts w:ascii="Times New Roman" w:hAnsi="Times New Roman"/>
          <w:sz w:val="28"/>
          <w:szCs w:val="28"/>
        </w:rPr>
      </w:pPr>
      <w:r w:rsidRPr="001425D5">
        <w:rPr>
          <w:rFonts w:ascii="Times New Roman" w:hAnsi="Times New Roman"/>
          <w:sz w:val="28"/>
          <w:szCs w:val="28"/>
        </w:rPr>
        <w:t xml:space="preserve">2. </w:t>
      </w:r>
      <w:r>
        <w:rPr>
          <w:rFonts w:ascii="Times New Roman" w:hAnsi="Times New Roman"/>
          <w:sz w:val="28"/>
          <w:szCs w:val="28"/>
        </w:rPr>
        <w:t>Воспроизведите алгоритм умножения двузначного числа на однозначное.</w:t>
      </w:r>
    </w:p>
    <w:p w:rsidR="0068333C" w:rsidRDefault="0068333C" w:rsidP="001B07A8">
      <w:pPr>
        <w:spacing w:after="0" w:line="360" w:lineRule="auto"/>
        <w:jc w:val="both"/>
        <w:rPr>
          <w:rFonts w:ascii="Times New Roman" w:hAnsi="Times New Roman"/>
          <w:sz w:val="28"/>
          <w:szCs w:val="28"/>
        </w:rPr>
      </w:pPr>
      <w:r>
        <w:rPr>
          <w:rFonts w:ascii="Times New Roman" w:hAnsi="Times New Roman"/>
          <w:sz w:val="28"/>
          <w:szCs w:val="28"/>
        </w:rPr>
        <w:t>3</w:t>
      </w:r>
      <w:r w:rsidRPr="001425D5">
        <w:rPr>
          <w:rFonts w:ascii="Times New Roman" w:hAnsi="Times New Roman"/>
          <w:sz w:val="28"/>
          <w:szCs w:val="28"/>
        </w:rPr>
        <w:t xml:space="preserve">. </w:t>
      </w:r>
      <w:r>
        <w:rPr>
          <w:rFonts w:ascii="Times New Roman" w:hAnsi="Times New Roman"/>
          <w:sz w:val="28"/>
          <w:szCs w:val="28"/>
        </w:rPr>
        <w:t>Воспроизведите алгоритм деления двузначного числа на однозначное.</w:t>
      </w:r>
    </w:p>
    <w:p w:rsidR="001B07A8" w:rsidRPr="001425D5" w:rsidRDefault="001B07A8" w:rsidP="001B07A8">
      <w:pPr>
        <w:spacing w:after="0" w:line="360" w:lineRule="auto"/>
        <w:jc w:val="both"/>
        <w:rPr>
          <w:rFonts w:ascii="Times New Roman" w:hAnsi="Times New Roman"/>
          <w:sz w:val="28"/>
          <w:szCs w:val="28"/>
        </w:rPr>
      </w:pPr>
      <w:r>
        <w:rPr>
          <w:rFonts w:ascii="Times New Roman" w:hAnsi="Times New Roman"/>
          <w:sz w:val="28"/>
          <w:szCs w:val="28"/>
        </w:rPr>
        <w:t xml:space="preserve">4. </w:t>
      </w:r>
      <w:r>
        <w:rPr>
          <w:rFonts w:ascii="Times New Roman" w:hAnsi="Times New Roman"/>
          <w:sz w:val="28"/>
          <w:szCs w:val="28"/>
        </w:rPr>
        <w:t xml:space="preserve">Воспроизведите алгоритм деления двузначного числа на </w:t>
      </w:r>
      <w:r>
        <w:rPr>
          <w:rFonts w:ascii="Times New Roman" w:hAnsi="Times New Roman"/>
          <w:sz w:val="28"/>
          <w:szCs w:val="28"/>
        </w:rPr>
        <w:t>двузначное</w:t>
      </w:r>
      <w:r>
        <w:rPr>
          <w:rFonts w:ascii="Times New Roman" w:hAnsi="Times New Roman"/>
          <w:sz w:val="28"/>
          <w:szCs w:val="28"/>
        </w:rPr>
        <w:t>.</w:t>
      </w:r>
    </w:p>
    <w:p w:rsidR="0068333C" w:rsidRPr="001425D5" w:rsidRDefault="001B07A8" w:rsidP="001B07A8">
      <w:pPr>
        <w:spacing w:after="0" w:line="360" w:lineRule="auto"/>
        <w:jc w:val="both"/>
        <w:rPr>
          <w:rFonts w:ascii="Times New Roman" w:hAnsi="Times New Roman"/>
          <w:sz w:val="28"/>
          <w:szCs w:val="28"/>
        </w:rPr>
      </w:pPr>
      <w:r>
        <w:rPr>
          <w:rFonts w:ascii="Times New Roman" w:hAnsi="Times New Roman"/>
          <w:sz w:val="28"/>
          <w:szCs w:val="28"/>
        </w:rPr>
        <w:t>5</w:t>
      </w:r>
      <w:bookmarkStart w:id="0" w:name="_GoBack"/>
      <w:bookmarkEnd w:id="0"/>
      <w:r w:rsidR="0068333C">
        <w:rPr>
          <w:rFonts w:ascii="Times New Roman" w:hAnsi="Times New Roman"/>
          <w:sz w:val="28"/>
          <w:szCs w:val="28"/>
        </w:rPr>
        <w:t>. Воспроизведите алгоритм деления с остатком.</w:t>
      </w:r>
    </w:p>
    <w:p w:rsidR="00676DEA" w:rsidRPr="005A38B7" w:rsidRDefault="00676DEA" w:rsidP="005A38B7">
      <w:pPr>
        <w:spacing w:after="0"/>
        <w:jc w:val="both"/>
        <w:rPr>
          <w:rFonts w:ascii="Times New Roman" w:hAnsi="Times New Roman" w:cs="Times New Roman"/>
          <w:sz w:val="28"/>
          <w:szCs w:val="28"/>
        </w:rPr>
      </w:pPr>
    </w:p>
    <w:sectPr w:rsidR="00676DEA" w:rsidRPr="005A38B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3BC0BF1"/>
    <w:multiLevelType w:val="hybridMultilevel"/>
    <w:tmpl w:val="85F46B0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C07"/>
    <w:rsid w:val="00092C07"/>
    <w:rsid w:val="00170D36"/>
    <w:rsid w:val="001B07A8"/>
    <w:rsid w:val="002727A3"/>
    <w:rsid w:val="00405C8B"/>
    <w:rsid w:val="00497992"/>
    <w:rsid w:val="00565CCA"/>
    <w:rsid w:val="005A38B7"/>
    <w:rsid w:val="00676DEA"/>
    <w:rsid w:val="0068333C"/>
    <w:rsid w:val="007039B6"/>
    <w:rsid w:val="00BF0040"/>
    <w:rsid w:val="00C04EB8"/>
    <w:rsid w:val="00D43C98"/>
    <w:rsid w:val="00F15B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C94F97-2D9D-4A96-928B-84D859B6E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3C98"/>
  </w:style>
  <w:style w:type="paragraph" w:styleId="2">
    <w:name w:val="heading 2"/>
    <w:basedOn w:val="a"/>
    <w:next w:val="a"/>
    <w:link w:val="20"/>
    <w:qFormat/>
    <w:rsid w:val="00676DEA"/>
    <w:pPr>
      <w:keepNext/>
      <w:widowControl w:val="0"/>
      <w:spacing w:before="240" w:after="60" w:line="240" w:lineRule="auto"/>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65CCA"/>
    <w:pPr>
      <w:ind w:left="720"/>
      <w:contextualSpacing/>
    </w:pPr>
  </w:style>
  <w:style w:type="character" w:customStyle="1" w:styleId="20">
    <w:name w:val="Заголовок 2 Знак"/>
    <w:basedOn w:val="a0"/>
    <w:link w:val="2"/>
    <w:rsid w:val="00676DEA"/>
    <w:rPr>
      <w:rFonts w:ascii="Arial" w:eastAsia="Times New Roman" w:hAnsi="Arial" w:cs="Arial"/>
      <w:b/>
      <w:bCs/>
      <w:i/>
      <w:iCs/>
      <w:sz w:val="28"/>
      <w:szCs w:val="28"/>
      <w:lang w:eastAsia="ru-RU"/>
    </w:rPr>
  </w:style>
  <w:style w:type="paragraph" w:styleId="a4">
    <w:name w:val="Title"/>
    <w:basedOn w:val="a"/>
    <w:link w:val="a5"/>
    <w:qFormat/>
    <w:rsid w:val="001B07A8"/>
    <w:pPr>
      <w:spacing w:after="0" w:line="240" w:lineRule="auto"/>
      <w:ind w:firstLine="709"/>
      <w:jc w:val="center"/>
    </w:pPr>
    <w:rPr>
      <w:rFonts w:ascii="Times New Roman" w:eastAsia="Times New Roman" w:hAnsi="Times New Roman" w:cs="Times New Roman"/>
      <w:b/>
      <w:sz w:val="26"/>
      <w:szCs w:val="20"/>
      <w:lang w:eastAsia="ru-RU"/>
    </w:rPr>
  </w:style>
  <w:style w:type="character" w:customStyle="1" w:styleId="a5">
    <w:name w:val="Название Знак"/>
    <w:basedOn w:val="a0"/>
    <w:link w:val="a4"/>
    <w:rsid w:val="001B07A8"/>
    <w:rPr>
      <w:rFonts w:ascii="Times New Roman" w:eastAsia="Times New Roman" w:hAnsi="Times New Roman" w:cs="Times New Roman"/>
      <w:b/>
      <w:sz w:val="2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18</Pages>
  <Words>4766</Words>
  <Characters>27170</Characters>
  <Application>Microsoft Office Word</Application>
  <DocSecurity>0</DocSecurity>
  <Lines>226</Lines>
  <Paragraphs>63</Paragraphs>
  <ScaleCrop>false</ScaleCrop>
  <Company>SPecialiST RePack</Company>
  <LinksUpToDate>false</LinksUpToDate>
  <CharactersWithSpaces>31873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Win7Ultimate_x64</dc:creator>
  <cp:keywords/>
  <dc:description/>
  <cp:lastModifiedBy>Win7Ultimate_x64</cp:lastModifiedBy>
  <cp:revision>14</cp:revision>
  <dcterms:created xsi:type="dcterms:W3CDTF">2020-06-16T15:33:00Z</dcterms:created>
  <dcterms:modified xsi:type="dcterms:W3CDTF">2020-06-16T16:08:00Z</dcterms:modified>
</cp:coreProperties>
</file>