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18" w:rsidRPr="00144680" w:rsidRDefault="00A46B18" w:rsidP="002B5F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680">
        <w:rPr>
          <w:rFonts w:ascii="Times New Roman" w:hAnsi="Times New Roman" w:cs="Times New Roman"/>
          <w:b/>
          <w:sz w:val="28"/>
          <w:szCs w:val="28"/>
        </w:rPr>
        <w:t>Планирование и обучение персонала</w:t>
      </w:r>
    </w:p>
    <w:p w:rsidR="009B7761" w:rsidRPr="00144680" w:rsidRDefault="009B7761" w:rsidP="00F77E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D7194" w:rsidRPr="00144680" w:rsidRDefault="009B7761" w:rsidP="00F77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68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1564A" w:rsidRPr="00144680" w:rsidRDefault="009B7761" w:rsidP="00F77E5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41564A" w:rsidRPr="00144680">
        <w:rPr>
          <w:rFonts w:ascii="Times New Roman" w:eastAsia="Times New Roman" w:hAnsi="Times New Roman" w:cs="Times New Roman"/>
          <w:bCs/>
          <w:sz w:val="28"/>
          <w:szCs w:val="28"/>
        </w:rPr>
        <w:t>Основные подходы к обучению персонала.</w:t>
      </w:r>
    </w:p>
    <w:p w:rsidR="0041564A" w:rsidRPr="00144680" w:rsidRDefault="009B7761" w:rsidP="00F77E5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41564A" w:rsidRPr="00144680">
        <w:rPr>
          <w:rFonts w:ascii="Times New Roman" w:eastAsia="Times New Roman" w:hAnsi="Times New Roman" w:cs="Times New Roman"/>
          <w:bCs/>
          <w:sz w:val="28"/>
          <w:szCs w:val="28"/>
        </w:rPr>
        <w:t>Классификация методов обучения персонала.</w:t>
      </w:r>
    </w:p>
    <w:p w:rsidR="0041564A" w:rsidRPr="00144680" w:rsidRDefault="009B7761" w:rsidP="00F77E5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41564A" w:rsidRPr="00144680">
        <w:rPr>
          <w:rFonts w:ascii="Times New Roman" w:eastAsia="Times New Roman" w:hAnsi="Times New Roman" w:cs="Times New Roman"/>
          <w:bCs/>
          <w:sz w:val="28"/>
          <w:szCs w:val="28"/>
        </w:rPr>
        <w:t>Традиционные методы обучения персонала</w:t>
      </w:r>
    </w:p>
    <w:p w:rsidR="0041564A" w:rsidRPr="00144680" w:rsidRDefault="009B7761" w:rsidP="00F77E5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="0041564A" w:rsidRPr="00144680">
        <w:rPr>
          <w:rFonts w:ascii="Times New Roman" w:eastAsia="Times New Roman" w:hAnsi="Times New Roman" w:cs="Times New Roman"/>
          <w:bCs/>
          <w:sz w:val="28"/>
          <w:szCs w:val="28"/>
        </w:rPr>
        <w:t>Современные методы обучения персонала.</w:t>
      </w:r>
    </w:p>
    <w:p w:rsidR="0041564A" w:rsidRPr="00144680" w:rsidRDefault="009B7761" w:rsidP="00F77E5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="0041564A" w:rsidRPr="00144680">
        <w:rPr>
          <w:rFonts w:ascii="Times New Roman" w:eastAsia="Times New Roman" w:hAnsi="Times New Roman" w:cs="Times New Roman"/>
          <w:bCs/>
          <w:sz w:val="28"/>
          <w:szCs w:val="28"/>
        </w:rPr>
        <w:t>Планирование персонала.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9B7761" w:rsidP="00F77E5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41564A"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подходы к обучению персонала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0B2">
        <w:rPr>
          <w:rFonts w:ascii="Times New Roman" w:eastAsia="Times New Roman" w:hAnsi="Times New Roman" w:cs="Times New Roman"/>
          <w:sz w:val="28"/>
          <w:szCs w:val="28"/>
        </w:rPr>
        <w:t xml:space="preserve">Обучение персонала является </w:t>
      </w:r>
      <w:r w:rsidRPr="007F30B2">
        <w:rPr>
          <w:rFonts w:ascii="Times New Roman" w:eastAsia="Times New Roman" w:hAnsi="Times New Roman" w:cs="Times New Roman"/>
          <w:b/>
          <w:iCs/>
          <w:sz w:val="28"/>
          <w:szCs w:val="28"/>
        </w:rPr>
        <w:t>одним из направлений стратегии</w:t>
      </w:r>
      <w:r w:rsidRPr="007F30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30B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развития персонала </w:t>
      </w:r>
      <w:r w:rsidRPr="007F30B2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должно быть согласовано с ценностями и смыслами,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составляющими философию компании. Несоответствие квалификации персонала организационной стратегии отрицательно сказывается на результатах ее деятельности.</w:t>
      </w: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Следует пон</w:t>
      </w:r>
      <w:r w:rsidR="00320EE2">
        <w:rPr>
          <w:rFonts w:ascii="Times New Roman" w:eastAsia="Times New Roman" w:hAnsi="Times New Roman" w:cs="Times New Roman"/>
          <w:sz w:val="28"/>
          <w:szCs w:val="28"/>
        </w:rPr>
        <w:t xml:space="preserve">имать и осознать, что </w:t>
      </w:r>
      <w:r w:rsidR="00320EE2" w:rsidRPr="007F30B2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обучение </w:t>
      </w:r>
      <w:r w:rsidR="00320EE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это непрерывный процесс, оно полезно и </w:t>
      </w:r>
      <w:r w:rsidRPr="007F30B2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требуется в трех </w:t>
      </w:r>
      <w:r w:rsidR="004C450B" w:rsidRPr="007F30B2">
        <w:rPr>
          <w:rFonts w:ascii="Times New Roman" w:eastAsia="Times New Roman" w:hAnsi="Times New Roman" w:cs="Times New Roman"/>
          <w:b/>
          <w:sz w:val="28"/>
          <w:szCs w:val="28"/>
        </w:rPr>
        <w:t>основных случаях</w:t>
      </w:r>
      <w:r w:rsidRPr="007F30B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1564A" w:rsidRPr="00144680" w:rsidRDefault="00320EE2" w:rsidP="00320EE2">
      <w:pPr>
        <w:tabs>
          <w:tab w:val="left" w:pos="1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когда человек поступает в организацию;</w:t>
      </w:r>
    </w:p>
    <w:p w:rsidR="00320EE2" w:rsidRDefault="00320EE2" w:rsidP="00320EE2">
      <w:pPr>
        <w:tabs>
          <w:tab w:val="left" w:pos="1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когда его назначают на новую должность;</w:t>
      </w:r>
    </w:p>
    <w:p w:rsidR="0041564A" w:rsidRPr="00320EE2" w:rsidRDefault="00320EE2" w:rsidP="00320EE2">
      <w:pPr>
        <w:tabs>
          <w:tab w:val="left" w:pos="1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к</w:t>
      </w:r>
      <w:r w:rsidR="0041564A" w:rsidRPr="00320EE2">
        <w:rPr>
          <w:rFonts w:ascii="Times New Roman" w:eastAsia="Times New Roman" w:hAnsi="Times New Roman" w:cs="Times New Roman"/>
          <w:sz w:val="28"/>
          <w:szCs w:val="28"/>
        </w:rPr>
        <w:t>огда эксперты установят, что у работника не хватает необходимых навыков (знаний).</w:t>
      </w: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В процессе обучения преследуются, индивидуальные или производственные или общественные цели.</w:t>
      </w:r>
    </w:p>
    <w:p w:rsidR="0041564A" w:rsidRPr="00144680" w:rsidRDefault="00144680" w:rsidP="004B30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Обучение персонала </w:t>
      </w:r>
      <w:r w:rsidR="004B30C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это развитие профессиональных знаний,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144680">
        <w:rPr>
          <w:rFonts w:ascii="Times New Roman" w:hAnsi="Times New Roman" w:cs="Times New Roman"/>
          <w:sz w:val="28"/>
          <w:szCs w:val="28"/>
        </w:rPr>
        <w:t xml:space="preserve"> и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навыков сотрудников с учетом целей соответствующих подразделений, которые в свою очередь определяются стратегией компании. Благополучная, стабильная организация думает о своем будущем, готова вкладывать в него деньги.</w:t>
      </w:r>
    </w:p>
    <w:p w:rsidR="0041564A" w:rsidRPr="00144680" w:rsidRDefault="0041564A" w:rsidP="00F77E52">
      <w:pPr>
        <w:numPr>
          <w:ilvl w:val="1"/>
          <w:numId w:val="9"/>
        </w:numPr>
        <w:tabs>
          <w:tab w:val="left" w:pos="1239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основным типам обучения относятся «поддерживающее обучение» и «инновационное обучение».</w:t>
      </w:r>
    </w:p>
    <w:p w:rsidR="0041564A" w:rsidRPr="00144680" w:rsidRDefault="0041564A" w:rsidP="00F77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>2. Классификация методов обучения персонала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706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Методы классифицируются на:</w:t>
      </w:r>
    </w:p>
    <w:p w:rsidR="00E06706" w:rsidRDefault="0041564A" w:rsidP="00E0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1) пассивные и активные, </w:t>
      </w:r>
    </w:p>
    <w:p w:rsidR="0041564A" w:rsidRPr="00144680" w:rsidRDefault="0041564A" w:rsidP="00E0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2) без и с отрыво</w:t>
      </w:r>
      <w:r w:rsidR="00E06706">
        <w:rPr>
          <w:rFonts w:ascii="Times New Roman" w:eastAsia="Times New Roman" w:hAnsi="Times New Roman" w:cs="Times New Roman"/>
          <w:sz w:val="28"/>
          <w:szCs w:val="28"/>
        </w:rPr>
        <w:t>м от производства 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706" w:rsidRPr="007C1F14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1F14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видам обучение делится на: </w:t>
      </w:r>
    </w:p>
    <w:p w:rsidR="00E06706" w:rsidRDefault="00E06706" w:rsidP="00E0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подготовку новых работников, </w:t>
      </w:r>
    </w:p>
    <w:p w:rsidR="00E06706" w:rsidRDefault="00E06706" w:rsidP="00E0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переподготовку, </w:t>
      </w:r>
    </w:p>
    <w:p w:rsidR="00E06706" w:rsidRDefault="00E06706" w:rsidP="00E0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повышение квалификации, </w:t>
      </w:r>
    </w:p>
    <w:p w:rsidR="0041564A" w:rsidRPr="00144680" w:rsidRDefault="00E06706" w:rsidP="00E06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развитие компетенции.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5F0" w:rsidRDefault="0041564A" w:rsidP="000F2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5F0">
        <w:rPr>
          <w:rFonts w:ascii="Times New Roman" w:eastAsia="Times New Roman" w:hAnsi="Times New Roman" w:cs="Times New Roman"/>
          <w:b/>
          <w:sz w:val="28"/>
          <w:szCs w:val="28"/>
        </w:rPr>
        <w:t>По формам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обучение бывает: групповое и индивидуальное обучение. </w:t>
      </w:r>
    </w:p>
    <w:p w:rsidR="0041564A" w:rsidRPr="00144680" w:rsidRDefault="0041564A" w:rsidP="000F2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5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 длительности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можно выделить долгосрочное и краткосрочное</w:t>
      </w:r>
      <w:r w:rsidR="00F77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обучение.</w:t>
      </w: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Также методы обучения персонала можно разделить </w:t>
      </w:r>
      <w:r w:rsidRPr="00DC6457">
        <w:rPr>
          <w:rFonts w:ascii="Times New Roman" w:eastAsia="Times New Roman" w:hAnsi="Times New Roman" w:cs="Times New Roman"/>
          <w:b/>
          <w:sz w:val="28"/>
          <w:szCs w:val="28"/>
        </w:rPr>
        <w:t>на две группы: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обучение на рабочем месте и обучение вне рабочего места.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144680" w:rsidRDefault="0041564A" w:rsidP="00DC64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Названные методы обучения не исключают друг друга.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850" w:rsidRDefault="00660850" w:rsidP="00F77E52">
      <w:pPr>
        <w:tabs>
          <w:tab w:val="left" w:pos="124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основным </w:t>
      </w:r>
      <w:r w:rsidR="0041564A" w:rsidRPr="0058201A">
        <w:rPr>
          <w:rFonts w:ascii="Times New Roman" w:eastAsia="Times New Roman" w:hAnsi="Times New Roman" w:cs="Times New Roman"/>
          <w:b/>
          <w:sz w:val="28"/>
          <w:szCs w:val="28"/>
        </w:rPr>
        <w:t>видам обучения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 относятся: </w:t>
      </w:r>
    </w:p>
    <w:p w:rsidR="00660850" w:rsidRDefault="0041564A" w:rsidP="00F77E52">
      <w:p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1) обучение на рабочем месте; </w:t>
      </w:r>
    </w:p>
    <w:p w:rsidR="00660850" w:rsidRDefault="0041564A" w:rsidP="00F77E52">
      <w:p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2) обучение вне организаций: в вузах, бизнес-школах; </w:t>
      </w:r>
    </w:p>
    <w:p w:rsidR="00660850" w:rsidRDefault="0041564A" w:rsidP="00F77E52">
      <w:p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3) внутрифирменное обучение; </w:t>
      </w:r>
    </w:p>
    <w:p w:rsidR="0041564A" w:rsidRPr="00144680" w:rsidRDefault="0041564A" w:rsidP="00F77E52">
      <w:pPr>
        <w:tabs>
          <w:tab w:val="left" w:pos="1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4) стажировки.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BE0E94" w:rsidRDefault="00BE0E94" w:rsidP="00F77E52">
      <w:pPr>
        <w:pStyle w:val="aa"/>
        <w:tabs>
          <w:tab w:val="left" w:pos="1260"/>
        </w:tabs>
        <w:spacing w:after="0" w:line="240" w:lineRule="auto"/>
        <w:ind w:left="108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3. </w:t>
      </w:r>
      <w:r w:rsidR="0041564A" w:rsidRPr="00BE0E94">
        <w:rPr>
          <w:rFonts w:ascii="Times New Roman" w:eastAsia="Times New Roman" w:hAnsi="Times New Roman"/>
          <w:b/>
          <w:bCs/>
          <w:sz w:val="28"/>
          <w:szCs w:val="28"/>
        </w:rPr>
        <w:t>Традиционные методы обучения персонала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К традиционным методам относятся 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>лекции,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>семинары и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самостоятельное обучение,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просмотр учебных видеофильмов.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Эти методы являются преобладающими при передаче и закреплении знаний.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BE0E94" w:rsidP="00F77E52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41564A"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>Современные методы обучения персонала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7FEB">
        <w:rPr>
          <w:rFonts w:ascii="Times New Roman" w:eastAsia="Times New Roman" w:hAnsi="Times New Roman" w:cs="Times New Roman"/>
          <w:b/>
          <w:sz w:val="28"/>
          <w:szCs w:val="28"/>
        </w:rPr>
        <w:t>Современные методы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обучения персонала интегрируют в себе все вышеперечисленные виды обучения персонала. Сюда относятся и активные и пассивные методы обучения, групповые и индивидуальные, с отрывом и без отрыва от производства и т.п.</w:t>
      </w:r>
    </w:p>
    <w:p w:rsidR="00937FEB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7FEB">
        <w:rPr>
          <w:rFonts w:ascii="Times New Roman" w:eastAsia="Times New Roman" w:hAnsi="Times New Roman" w:cs="Times New Roman"/>
          <w:b/>
          <w:sz w:val="28"/>
          <w:szCs w:val="28"/>
        </w:rPr>
        <w:t>Современными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данные методы называют потому, что они относительно недавно стали применяться компаниями. </w:t>
      </w:r>
    </w:p>
    <w:p w:rsidR="0041564A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К современным методам обучения персонала относят: видеообучение, дистанционное обучение, модульное об</w:t>
      </w:r>
      <w:r w:rsidR="00937FEB">
        <w:rPr>
          <w:rFonts w:ascii="Times New Roman" w:eastAsia="Times New Roman" w:hAnsi="Times New Roman" w:cs="Times New Roman"/>
          <w:sz w:val="28"/>
          <w:szCs w:val="28"/>
        </w:rPr>
        <w:t>учение, кейс-обучение, тренинги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, деловые, ролевые и метафорические игры, мозговой штурм, поведенческое моделирование, сторителлинг, «обучении действием», обучение в рабочих группах, баскет, Shadowing, secondment, buddying,</w:t>
      </w:r>
    </w:p>
    <w:p w:rsidR="00937FEB" w:rsidRDefault="00937FEB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144680" w:rsidRDefault="00937FEB" w:rsidP="00937FEB">
      <w:pPr>
        <w:numPr>
          <w:ilvl w:val="0"/>
          <w:numId w:val="12"/>
        </w:numPr>
        <w:tabs>
          <w:tab w:val="left" w:pos="1260"/>
        </w:tabs>
        <w:spacing w:after="0" w:line="240" w:lineRule="auto"/>
        <w:ind w:hanging="29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персонала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Планирование персонала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предварительное осмысление и фиксация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тех мероприятий, которые необходимо осуществить в основных областях работы с персоналом.</w:t>
      </w:r>
    </w:p>
    <w:p w:rsidR="0041564A" w:rsidRPr="00144680" w:rsidRDefault="007302A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38100</wp:posOffset>
            </wp:positionH>
            <wp:positionV relativeFrom="paragraph">
              <wp:posOffset>140970</wp:posOffset>
            </wp:positionV>
            <wp:extent cx="5295900" cy="2000250"/>
            <wp:effectExtent l="1905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7302AA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2AA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персонала как одна из важнейших функций управления персоналом состоит в </w:t>
      </w:r>
      <w:r w:rsidRPr="007302AA">
        <w:rPr>
          <w:rFonts w:ascii="Times New Roman" w:eastAsia="Times New Roman" w:hAnsi="Times New Roman" w:cs="Times New Roman"/>
          <w:iCs/>
          <w:sz w:val="28"/>
          <w:szCs w:val="28"/>
        </w:rPr>
        <w:t>количественном,</w:t>
      </w:r>
      <w:r w:rsidRPr="00730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2AA">
        <w:rPr>
          <w:rFonts w:ascii="Times New Roman" w:eastAsia="Times New Roman" w:hAnsi="Times New Roman" w:cs="Times New Roman"/>
          <w:iCs/>
          <w:sz w:val="28"/>
          <w:szCs w:val="28"/>
        </w:rPr>
        <w:t>качественном,</w:t>
      </w:r>
      <w:r w:rsidRPr="00730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2AA">
        <w:rPr>
          <w:rFonts w:ascii="Times New Roman" w:eastAsia="Times New Roman" w:hAnsi="Times New Roman" w:cs="Times New Roman"/>
          <w:iCs/>
          <w:sz w:val="28"/>
          <w:szCs w:val="28"/>
        </w:rPr>
        <w:t>временном</w:t>
      </w:r>
      <w:r w:rsidRPr="007302A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302AA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пространственном </w:t>
      </w:r>
      <w:r w:rsidRPr="007302AA">
        <w:rPr>
          <w:rFonts w:ascii="Times New Roman" w:eastAsia="Times New Roman" w:hAnsi="Times New Roman" w:cs="Times New Roman"/>
          <w:sz w:val="28"/>
          <w:szCs w:val="28"/>
        </w:rPr>
        <w:t>определении потребности в персонале,</w:t>
      </w:r>
      <w:r w:rsidRPr="007302A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302AA">
        <w:rPr>
          <w:rFonts w:ascii="Times New Roman" w:eastAsia="Times New Roman" w:hAnsi="Times New Roman" w:cs="Times New Roman"/>
          <w:sz w:val="28"/>
          <w:szCs w:val="28"/>
        </w:rPr>
        <w:t>необходимом для</w:t>
      </w:r>
      <w:r w:rsidRPr="007302A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302AA">
        <w:rPr>
          <w:rFonts w:ascii="Times New Roman" w:eastAsia="Times New Roman" w:hAnsi="Times New Roman" w:cs="Times New Roman"/>
          <w:sz w:val="28"/>
          <w:szCs w:val="28"/>
        </w:rPr>
        <w:t>достижения целей организации.</w:t>
      </w:r>
    </w:p>
    <w:p w:rsidR="0041564A" w:rsidRPr="008A4606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7302AA" w:rsidRDefault="008A4606" w:rsidP="007302AA">
      <w:pPr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460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302AA" w:rsidRPr="008A4606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41564A" w:rsidRPr="008A4606">
        <w:rPr>
          <w:rFonts w:ascii="Times New Roman" w:eastAsia="Times New Roman" w:hAnsi="Times New Roman" w:cs="Times New Roman"/>
          <w:bCs/>
          <w:sz w:val="28"/>
          <w:szCs w:val="28"/>
        </w:rPr>
        <w:t>процессе планирования действуют</w:t>
      </w:r>
      <w:r w:rsidR="0041564A" w:rsidRPr="007302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1564A" w:rsidRPr="007302A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принципы:</w:t>
      </w:r>
    </w:p>
    <w:p w:rsidR="0041564A" w:rsidRPr="00144680" w:rsidRDefault="007302AA" w:rsidP="007302AA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ценки работы персонала.</w:t>
      </w:r>
    </w:p>
    <w:p w:rsidR="0041564A" w:rsidRPr="00144680" w:rsidRDefault="007302AA" w:rsidP="007302AA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Открытого соревнования.</w:t>
      </w:r>
    </w:p>
    <w:p w:rsidR="0041564A" w:rsidRPr="00144680" w:rsidRDefault="007302AA" w:rsidP="007302AA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Непрерывного обучения и совершенствования кадрового потенциала.</w:t>
      </w:r>
    </w:p>
    <w:p w:rsidR="0041564A" w:rsidRPr="00144680" w:rsidRDefault="007302AA" w:rsidP="007302AA">
      <w:pPr>
        <w:tabs>
          <w:tab w:val="left" w:pos="1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реемственности кадров.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7648">
        <w:rPr>
          <w:rFonts w:ascii="Times New Roman" w:eastAsia="Times New Roman" w:hAnsi="Times New Roman" w:cs="Times New Roman"/>
          <w:b/>
          <w:iCs/>
          <w:sz w:val="28"/>
          <w:szCs w:val="28"/>
        </w:rPr>
        <w:t>Целью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планирования персонала является кратко-,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средне-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долгосрочное определение его количественного и качественного состава.</w:t>
      </w:r>
    </w:p>
    <w:p w:rsidR="004C6B9B" w:rsidRDefault="0041564A" w:rsidP="00F77E52">
      <w:pPr>
        <w:numPr>
          <w:ilvl w:val="0"/>
          <w:numId w:val="14"/>
        </w:numPr>
        <w:tabs>
          <w:tab w:val="left" w:pos="1258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планировании персонала, независимо от его состояния, может быть выделено </w:t>
      </w:r>
      <w:r w:rsidRPr="004C6B9B">
        <w:rPr>
          <w:rFonts w:ascii="Times New Roman" w:eastAsia="Times New Roman" w:hAnsi="Times New Roman" w:cs="Times New Roman"/>
          <w:b/>
          <w:iCs/>
          <w:sz w:val="28"/>
          <w:szCs w:val="28"/>
        </w:rPr>
        <w:t>три направления</w:t>
      </w:r>
      <w:r w:rsidRPr="004C6B9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6B9B" w:rsidRDefault="004C6B9B" w:rsidP="004C6B9B">
      <w:pPr>
        <w:tabs>
          <w:tab w:val="left" w:pos="1258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структурно определенное планирование, </w:t>
      </w:r>
    </w:p>
    <w:p w:rsidR="004C6B9B" w:rsidRDefault="004C6B9B" w:rsidP="004C6B9B">
      <w:pPr>
        <w:tabs>
          <w:tab w:val="left" w:pos="1258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 планирование, </w:t>
      </w:r>
    </w:p>
    <w:p w:rsidR="0041564A" w:rsidRPr="00144680" w:rsidRDefault="004C6B9B" w:rsidP="004C6B9B">
      <w:pPr>
        <w:tabs>
          <w:tab w:val="left" w:pos="1258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коллективное планирование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4C6B9B" w:rsidRDefault="0041564A" w:rsidP="00840C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B9B">
        <w:rPr>
          <w:rFonts w:ascii="Times New Roman" w:eastAsia="Times New Roman" w:hAnsi="Times New Roman" w:cs="Times New Roman"/>
          <w:iCs/>
          <w:sz w:val="28"/>
          <w:szCs w:val="28"/>
        </w:rPr>
        <w:t xml:space="preserve">Планирование персонала осуществляется </w:t>
      </w:r>
      <w:r w:rsidRPr="004C6B9B">
        <w:rPr>
          <w:rFonts w:ascii="Times New Roman" w:eastAsia="Times New Roman" w:hAnsi="Times New Roman" w:cs="Times New Roman"/>
          <w:b/>
          <w:iCs/>
          <w:sz w:val="28"/>
          <w:szCs w:val="28"/>
        </w:rPr>
        <w:t>в три этапа:</w:t>
      </w:r>
    </w:p>
    <w:p w:rsidR="0041564A" w:rsidRPr="00144680" w:rsidRDefault="004C6B9B" w:rsidP="004C6B9B">
      <w:pPr>
        <w:tabs>
          <w:tab w:val="left" w:pos="1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прогноз потребности в кадрах;</w:t>
      </w:r>
    </w:p>
    <w:p w:rsidR="0041564A" w:rsidRPr="004C6B9B" w:rsidRDefault="004C6B9B" w:rsidP="004C6B9B">
      <w:pPr>
        <w:tabs>
          <w:tab w:val="left" w:pos="12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C6B9B">
        <w:rPr>
          <w:rFonts w:ascii="Times New Roman" w:eastAsia="Times New Roman" w:hAnsi="Times New Roman"/>
          <w:sz w:val="28"/>
          <w:szCs w:val="28"/>
        </w:rPr>
        <w:t xml:space="preserve">2) </w:t>
      </w:r>
      <w:r w:rsidR="0041564A" w:rsidRPr="004C6B9B">
        <w:rPr>
          <w:rFonts w:ascii="Times New Roman" w:eastAsia="Times New Roman" w:hAnsi="Times New Roman"/>
          <w:sz w:val="28"/>
          <w:szCs w:val="28"/>
        </w:rPr>
        <w:t>планирование наличия кадров;</w:t>
      </w:r>
    </w:p>
    <w:p w:rsidR="0041564A" w:rsidRPr="004C6B9B" w:rsidRDefault="004C6B9B" w:rsidP="004C6B9B">
      <w:pPr>
        <w:tabs>
          <w:tab w:val="left" w:pos="14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1564A" w:rsidRPr="004C6B9B">
        <w:rPr>
          <w:rFonts w:ascii="Times New Roman" w:eastAsia="Times New Roman" w:hAnsi="Times New Roman"/>
          <w:sz w:val="28"/>
          <w:szCs w:val="28"/>
        </w:rPr>
        <w:t>выяснение недостатка или избытка кадров во времени и в соответствии с этим разработка мероприятий по обеспечению, высвобождению, повышению квалификации кадров.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402B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D402B">
        <w:rPr>
          <w:rFonts w:ascii="Times New Roman" w:eastAsia="Times New Roman" w:hAnsi="Times New Roman" w:cs="Times New Roman"/>
          <w:b/>
          <w:iCs/>
          <w:sz w:val="28"/>
          <w:szCs w:val="28"/>
        </w:rPr>
        <w:t>Планирование кадрового потенциала организации</w:t>
      </w:r>
    </w:p>
    <w:p w:rsidR="0041564A" w:rsidRPr="003D402B" w:rsidRDefault="0041564A" w:rsidP="003D4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402B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3D402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3D402B">
        <w:rPr>
          <w:rFonts w:ascii="Times New Roman" w:eastAsia="Times New Roman" w:hAnsi="Times New Roman" w:cs="Times New Roman"/>
          <w:sz w:val="28"/>
          <w:szCs w:val="28"/>
        </w:rPr>
        <w:t xml:space="preserve">персонала включает в себя </w:t>
      </w:r>
      <w:r w:rsidRPr="003D402B">
        <w:rPr>
          <w:rFonts w:ascii="Times New Roman" w:eastAsia="Times New Roman" w:hAnsi="Times New Roman" w:cs="Times New Roman"/>
          <w:iCs/>
          <w:sz w:val="28"/>
          <w:szCs w:val="28"/>
        </w:rPr>
        <w:t>количественный</w:t>
      </w:r>
      <w:r w:rsidRPr="003D402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3D402B">
        <w:rPr>
          <w:rFonts w:ascii="Times New Roman" w:eastAsia="Times New Roman" w:hAnsi="Times New Roman" w:cs="Times New Roman"/>
          <w:iCs/>
          <w:sz w:val="28"/>
          <w:szCs w:val="28"/>
        </w:rPr>
        <w:t>качественный</w:t>
      </w:r>
      <w:r w:rsidRPr="003D402B">
        <w:rPr>
          <w:rFonts w:ascii="Times New Roman" w:eastAsia="Times New Roman" w:hAnsi="Times New Roman" w:cs="Times New Roman"/>
          <w:sz w:val="28"/>
          <w:szCs w:val="28"/>
        </w:rPr>
        <w:t xml:space="preserve"> аспекты.</w:t>
      </w:r>
    </w:p>
    <w:p w:rsidR="0041564A" w:rsidRDefault="0041564A" w:rsidP="00F77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144680" w:rsidRDefault="0041564A" w:rsidP="003D40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Планирование потребности в кадрах происходит на основе информации о: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3D402B" w:rsidP="003D402B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Количественных составляющих.</w:t>
      </w:r>
    </w:p>
    <w:p w:rsidR="0041564A" w:rsidRPr="00144680" w:rsidRDefault="003D402B" w:rsidP="003D402B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Качественных составляющих.</w:t>
      </w:r>
    </w:p>
    <w:p w:rsidR="0041564A" w:rsidRPr="00144680" w:rsidRDefault="003D402B" w:rsidP="003D402B">
      <w:pPr>
        <w:tabs>
          <w:tab w:val="left" w:pos="1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Временных составляющих спроса.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0A412E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12E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Удовлетворение спроса проходит фазы </w:t>
      </w:r>
      <w:r w:rsidRPr="000A412E">
        <w:rPr>
          <w:rFonts w:ascii="Times New Roman" w:eastAsia="Times New Roman" w:hAnsi="Times New Roman" w:cs="Times New Roman"/>
          <w:iCs/>
          <w:sz w:val="28"/>
          <w:szCs w:val="28"/>
        </w:rPr>
        <w:t>подбора</w:t>
      </w:r>
      <w:r w:rsidRPr="000A412E">
        <w:rPr>
          <w:rFonts w:ascii="Times New Roman" w:eastAsia="Times New Roman" w:hAnsi="Times New Roman" w:cs="Times New Roman"/>
          <w:sz w:val="28"/>
          <w:szCs w:val="28"/>
        </w:rPr>
        <w:t xml:space="preserve"> кадров, </w:t>
      </w:r>
      <w:r w:rsidRPr="000A412E">
        <w:rPr>
          <w:rFonts w:ascii="Times New Roman" w:eastAsia="Times New Roman" w:hAnsi="Times New Roman" w:cs="Times New Roman"/>
          <w:iCs/>
          <w:sz w:val="28"/>
          <w:szCs w:val="28"/>
        </w:rPr>
        <w:t>выбора</w:t>
      </w:r>
      <w:r w:rsidRPr="000A412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A412E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занятия должностей, </w:t>
      </w:r>
      <w:r w:rsidRPr="000A412E">
        <w:rPr>
          <w:rFonts w:ascii="Times New Roman" w:eastAsia="Times New Roman" w:hAnsi="Times New Roman" w:cs="Times New Roman"/>
          <w:sz w:val="28"/>
          <w:szCs w:val="28"/>
        </w:rPr>
        <w:t>т.е.</w:t>
      </w:r>
      <w:r w:rsidRPr="000A412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0A412E">
        <w:rPr>
          <w:rFonts w:ascii="Times New Roman" w:eastAsia="Times New Roman" w:hAnsi="Times New Roman" w:cs="Times New Roman"/>
          <w:sz w:val="28"/>
          <w:szCs w:val="28"/>
        </w:rPr>
        <w:t>расстановки.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кадров должно быть одним из разделов </w:t>
      </w:r>
      <w:r w:rsidRPr="000A412E">
        <w:rPr>
          <w:rFonts w:ascii="Times New Roman" w:eastAsia="Times New Roman" w:hAnsi="Times New Roman" w:cs="Times New Roman"/>
          <w:b/>
          <w:iCs/>
          <w:sz w:val="28"/>
          <w:szCs w:val="28"/>
        </w:rPr>
        <w:t>текущего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(на 1 год) и </w:t>
      </w:r>
      <w:r w:rsidRPr="000A412E">
        <w:rPr>
          <w:rFonts w:ascii="Times New Roman" w:eastAsia="Times New Roman" w:hAnsi="Times New Roman" w:cs="Times New Roman"/>
          <w:b/>
          <w:iCs/>
          <w:sz w:val="28"/>
          <w:szCs w:val="28"/>
        </w:rPr>
        <w:t>перспективного</w:t>
      </w:r>
      <w:r w:rsidRPr="000A41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(на 5-10 лет) планов организации.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57F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5457F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Интегрированное планирование персонала.</w:t>
      </w: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Планирование персонала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ведется на предприятии не изолированно, а является частью общего планирования.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35457F" w:rsidRDefault="0041564A" w:rsidP="0035457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57F">
        <w:rPr>
          <w:rFonts w:ascii="Times New Roman" w:eastAsia="Times New Roman" w:hAnsi="Times New Roman" w:cs="Times New Roman"/>
          <w:b/>
          <w:iCs/>
          <w:sz w:val="28"/>
          <w:szCs w:val="28"/>
        </w:rPr>
        <w:t>Кратко-, средне- и долгосрочное планирование персонала:</w:t>
      </w:r>
    </w:p>
    <w:p w:rsidR="00423256" w:rsidRDefault="00423256" w:rsidP="00423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144680" w:rsidRDefault="0041564A" w:rsidP="00423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краткосрочное планирование </w:t>
      </w:r>
      <w:r w:rsidR="002720B8" w:rsidRPr="0014468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52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распространяется на период не более</w:t>
      </w:r>
    </w:p>
    <w:p w:rsidR="0041564A" w:rsidRPr="00144680" w:rsidRDefault="0041564A" w:rsidP="00423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одного года;</w:t>
      </w:r>
    </w:p>
    <w:p w:rsidR="00423256" w:rsidRDefault="00423256" w:rsidP="00423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144680" w:rsidRDefault="0041564A" w:rsidP="00423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среднесрочное планирование </w:t>
      </w:r>
      <w:r w:rsidR="002720B8" w:rsidRPr="001446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 составление планов</w:t>
      </w:r>
    </w:p>
    <w:p w:rsidR="0041564A" w:rsidRPr="00144680" w:rsidRDefault="0041564A" w:rsidP="00423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на период от одного года до пяти лет;</w:t>
      </w:r>
    </w:p>
    <w:p w:rsidR="00423256" w:rsidRDefault="00423256" w:rsidP="004232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564A" w:rsidRPr="00144680" w:rsidRDefault="0041564A" w:rsidP="00423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долгосрочное  планирование  </w:t>
      </w:r>
      <w:r w:rsidR="002720B8" w:rsidRPr="0014468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 включает  планы,  составляется  более</w:t>
      </w:r>
    </w:p>
    <w:p w:rsidR="0041564A" w:rsidRPr="00144680" w:rsidRDefault="0041564A" w:rsidP="00423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>чем на пять лет.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E57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37E57">
        <w:rPr>
          <w:rFonts w:ascii="Times New Roman" w:eastAsia="Times New Roman" w:hAnsi="Times New Roman" w:cs="Times New Roman"/>
          <w:b/>
          <w:iCs/>
          <w:sz w:val="28"/>
          <w:szCs w:val="28"/>
        </w:rPr>
        <w:t>Стратегическое, тактическое и оперативное планирование персонала.</w:t>
      </w: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E57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Стратегическое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планирование персонала в большинстве случаев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ориентировано на долгосрочный период и имеет далеко идущие цели, разрабатывается на самом высоком руководящем уровне предприятия.</w:t>
      </w:r>
    </w:p>
    <w:p w:rsidR="00637E57" w:rsidRDefault="0041564A" w:rsidP="00F77E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7E57">
        <w:rPr>
          <w:rFonts w:ascii="Times New Roman" w:eastAsia="Times New Roman" w:hAnsi="Times New Roman" w:cs="Times New Roman"/>
          <w:b/>
          <w:iCs/>
          <w:sz w:val="28"/>
          <w:szCs w:val="28"/>
        </w:rPr>
        <w:t>Тактическое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планирование касается глобальных планов,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возникших</w:t>
      </w:r>
      <w:r w:rsidRPr="0014468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при стратегическом планировании, и преобразовывает их в самостоятельные части планирования, проводится высшим и средним руководящими звеньями предприятия. </w:t>
      </w: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E57">
        <w:rPr>
          <w:rFonts w:ascii="Times New Roman" w:eastAsia="Times New Roman" w:hAnsi="Times New Roman" w:cs="Times New Roman"/>
          <w:b/>
          <w:iCs/>
          <w:sz w:val="28"/>
          <w:szCs w:val="28"/>
        </w:rPr>
        <w:t>Оперативное планирование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 краткосрочный период, и касаются краткосрочного применения персонала.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Методы качественного и количественного планирования персонала.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Качественное и количественное планирование персонала</w:t>
      </w: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различаются применяемыми методами.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BC132F">
        <w:rPr>
          <w:rFonts w:ascii="Times New Roman" w:eastAsia="Times New Roman" w:hAnsi="Times New Roman" w:cs="Times New Roman"/>
          <w:b/>
          <w:iCs/>
          <w:sz w:val="28"/>
          <w:szCs w:val="28"/>
        </w:rPr>
        <w:t>качественном</w:t>
      </w:r>
      <w:r w:rsidRPr="00BC132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планировании персонала применяют следующие методы: метод экспертных оценок, методы групповых оценок, метод Делъфи.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FF00EA">
        <w:rPr>
          <w:rFonts w:ascii="Times New Roman" w:eastAsia="Times New Roman" w:hAnsi="Times New Roman" w:cs="Times New Roman"/>
          <w:b/>
          <w:iCs/>
          <w:sz w:val="28"/>
          <w:szCs w:val="28"/>
        </w:rPr>
        <w:t>количественном</w:t>
      </w:r>
      <w:r w:rsidRPr="00FF00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4680">
        <w:rPr>
          <w:rFonts w:ascii="Times New Roman" w:eastAsia="Times New Roman" w:hAnsi="Times New Roman" w:cs="Times New Roman"/>
          <w:sz w:val="28"/>
          <w:szCs w:val="28"/>
        </w:rPr>
        <w:t>планировании персонала используют: методы коэффициентов и темпов изменения, статистические методы,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873464" w:rsidRDefault="0041564A" w:rsidP="00F77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464">
        <w:rPr>
          <w:rFonts w:ascii="Times New Roman" w:eastAsia="Times New Roman" w:hAnsi="Times New Roman" w:cs="Times New Roman"/>
          <w:b/>
          <w:bCs/>
          <w:sz w:val="28"/>
          <w:szCs w:val="28"/>
        </w:rPr>
        <w:t>Удовлетворение спроса</w:t>
      </w:r>
      <w:r w:rsidRPr="0087346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проходит фазы </w:t>
      </w:r>
      <w:r w:rsidRPr="00873464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подбора</w:t>
      </w:r>
      <w:r w:rsidRPr="0087346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кадров, </w:t>
      </w:r>
      <w:r w:rsidRPr="00873464">
        <w:rPr>
          <w:rFonts w:ascii="Times New Roman" w:eastAsia="Times New Roman" w:hAnsi="Times New Roman" w:cs="Times New Roman"/>
          <w:bCs/>
          <w:iCs/>
          <w:sz w:val="28"/>
          <w:szCs w:val="28"/>
        </w:rPr>
        <w:t>выбора</w:t>
      </w:r>
      <w:r w:rsidRPr="0087346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Pr="0087346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занятия должностей (отбор) , </w:t>
      </w:r>
      <w:r w:rsidRPr="00873464">
        <w:rPr>
          <w:rFonts w:ascii="Times New Roman" w:eastAsia="Times New Roman" w:hAnsi="Times New Roman" w:cs="Times New Roman"/>
          <w:bCs/>
          <w:sz w:val="28"/>
          <w:szCs w:val="28"/>
        </w:rPr>
        <w:t>т.е.</w:t>
      </w:r>
      <w:r w:rsidRPr="0087346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873464">
        <w:rPr>
          <w:rFonts w:ascii="Times New Roman" w:eastAsia="Times New Roman" w:hAnsi="Times New Roman" w:cs="Times New Roman"/>
          <w:bCs/>
          <w:sz w:val="28"/>
          <w:szCs w:val="28"/>
        </w:rPr>
        <w:t>расстановки,</w:t>
      </w:r>
      <w:r w:rsidRPr="00873464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873464">
        <w:rPr>
          <w:rFonts w:ascii="Times New Roman" w:eastAsia="Times New Roman" w:hAnsi="Times New Roman" w:cs="Times New Roman"/>
          <w:bCs/>
          <w:sz w:val="28"/>
          <w:szCs w:val="28"/>
        </w:rPr>
        <w:t>или задействования.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64A" w:rsidRPr="00144680" w:rsidRDefault="0041564A" w:rsidP="008734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 планирования персонала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2EF" w:rsidRDefault="0041564A" w:rsidP="00F77E52">
      <w:pPr>
        <w:numPr>
          <w:ilvl w:val="0"/>
          <w:numId w:val="19"/>
        </w:numPr>
        <w:tabs>
          <w:tab w:val="left" w:pos="1275"/>
        </w:tabs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4680">
        <w:rPr>
          <w:rFonts w:ascii="Times New Roman" w:eastAsia="Times New Roman" w:hAnsi="Times New Roman" w:cs="Times New Roman"/>
          <w:sz w:val="28"/>
          <w:szCs w:val="28"/>
        </w:rPr>
        <w:t xml:space="preserve">зависимости от решаемых задач в планировании персонала можно выделить подразделы, или области: </w:t>
      </w:r>
    </w:p>
    <w:p w:rsidR="006402EF" w:rsidRDefault="00FE7638" w:rsidP="00FE7638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состава персонала; </w:t>
      </w:r>
    </w:p>
    <w:p w:rsidR="006402EF" w:rsidRPr="00FE7638" w:rsidRDefault="00FE7638" w:rsidP="00FE7638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2) </w:t>
      </w:r>
      <w:r w:rsidR="0041564A" w:rsidRPr="00FE7638">
        <w:rPr>
          <w:rFonts w:ascii="Times New Roman" w:eastAsia="Times New Roman" w:hAnsi="Times New Roman"/>
          <w:sz w:val="28"/>
          <w:szCs w:val="28"/>
        </w:rPr>
        <w:t xml:space="preserve">планирование потребностей в персонале; планирование набора персонала; </w:t>
      </w:r>
    </w:p>
    <w:p w:rsidR="006402EF" w:rsidRDefault="00FE7638" w:rsidP="00FE7638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высвобождения персонала; </w:t>
      </w:r>
    </w:p>
    <w:p w:rsidR="006402EF" w:rsidRDefault="00FE7638" w:rsidP="00FE7638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использования занятости персонала; </w:t>
      </w:r>
    </w:p>
    <w:p w:rsidR="006402EF" w:rsidRDefault="00FE7638" w:rsidP="00FE7638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изменений персонала; </w:t>
      </w:r>
    </w:p>
    <w:p w:rsidR="0041564A" w:rsidRPr="00144680" w:rsidRDefault="00FE7638" w:rsidP="00FE7638">
      <w:pPr>
        <w:tabs>
          <w:tab w:val="left" w:pos="12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="0041564A" w:rsidRPr="00144680">
        <w:rPr>
          <w:rFonts w:ascii="Times New Roman" w:eastAsia="Times New Roman" w:hAnsi="Times New Roman" w:cs="Times New Roman"/>
          <w:sz w:val="28"/>
          <w:szCs w:val="28"/>
        </w:rPr>
        <w:t>планирование развития персонала.</w:t>
      </w:r>
    </w:p>
    <w:p w:rsidR="0041564A" w:rsidRPr="00144680" w:rsidRDefault="0041564A" w:rsidP="00F77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564A" w:rsidRPr="00144680" w:rsidSect="0055199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35D" w:rsidRDefault="00DA635D" w:rsidP="00551999">
      <w:pPr>
        <w:spacing w:after="0" w:line="240" w:lineRule="auto"/>
      </w:pPr>
      <w:r>
        <w:separator/>
      </w:r>
    </w:p>
  </w:endnote>
  <w:endnote w:type="continuationSeparator" w:id="1">
    <w:p w:rsidR="00DA635D" w:rsidRDefault="00DA635D" w:rsidP="0055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35D" w:rsidRDefault="00DA635D" w:rsidP="00551999">
      <w:pPr>
        <w:spacing w:after="0" w:line="240" w:lineRule="auto"/>
      </w:pPr>
      <w:r>
        <w:separator/>
      </w:r>
    </w:p>
  </w:footnote>
  <w:footnote w:type="continuationSeparator" w:id="1">
    <w:p w:rsidR="00DA635D" w:rsidRDefault="00DA635D" w:rsidP="00551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7297"/>
      <w:docPartObj>
        <w:docPartGallery w:val="Page Numbers (Top of Page)"/>
        <w:docPartUnique/>
      </w:docPartObj>
    </w:sdtPr>
    <w:sdtContent>
      <w:p w:rsidR="00551999" w:rsidRDefault="005315A9">
        <w:pPr>
          <w:pStyle w:val="ab"/>
          <w:jc w:val="right"/>
        </w:pPr>
        <w:fldSimple w:instr=" PAGE   \* MERGEFORMAT ">
          <w:r w:rsidR="00D31EBE">
            <w:rPr>
              <w:noProof/>
            </w:rPr>
            <w:t>5</w:t>
          </w:r>
        </w:fldSimple>
      </w:p>
    </w:sdtContent>
  </w:sdt>
  <w:p w:rsidR="00551999" w:rsidRDefault="0055199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CE1"/>
    <w:multiLevelType w:val="hybridMultilevel"/>
    <w:tmpl w:val="F82AF7C6"/>
    <w:lvl w:ilvl="0" w:tplc="0E227AB6">
      <w:start w:val="1"/>
      <w:numFmt w:val="decimal"/>
      <w:lvlText w:val="%1."/>
      <w:lvlJc w:val="left"/>
    </w:lvl>
    <w:lvl w:ilvl="1" w:tplc="11983C78">
      <w:numFmt w:val="decimal"/>
      <w:lvlText w:val=""/>
      <w:lvlJc w:val="left"/>
    </w:lvl>
    <w:lvl w:ilvl="2" w:tplc="183C27A2">
      <w:numFmt w:val="decimal"/>
      <w:lvlText w:val=""/>
      <w:lvlJc w:val="left"/>
    </w:lvl>
    <w:lvl w:ilvl="3" w:tplc="EFE81CB4">
      <w:numFmt w:val="decimal"/>
      <w:lvlText w:val=""/>
      <w:lvlJc w:val="left"/>
    </w:lvl>
    <w:lvl w:ilvl="4" w:tplc="AB021844">
      <w:numFmt w:val="decimal"/>
      <w:lvlText w:val=""/>
      <w:lvlJc w:val="left"/>
    </w:lvl>
    <w:lvl w:ilvl="5" w:tplc="6CEAB456">
      <w:numFmt w:val="decimal"/>
      <w:lvlText w:val=""/>
      <w:lvlJc w:val="left"/>
    </w:lvl>
    <w:lvl w:ilvl="6" w:tplc="CA62950E">
      <w:numFmt w:val="decimal"/>
      <w:lvlText w:val=""/>
      <w:lvlJc w:val="left"/>
    </w:lvl>
    <w:lvl w:ilvl="7" w:tplc="9CE8EB98">
      <w:numFmt w:val="decimal"/>
      <w:lvlText w:val=""/>
      <w:lvlJc w:val="left"/>
    </w:lvl>
    <w:lvl w:ilvl="8" w:tplc="A5DC9166">
      <w:numFmt w:val="decimal"/>
      <w:lvlText w:val=""/>
      <w:lvlJc w:val="left"/>
    </w:lvl>
  </w:abstractNum>
  <w:abstractNum w:abstractNumId="1">
    <w:nsid w:val="0000169A"/>
    <w:multiLevelType w:val="hybridMultilevel"/>
    <w:tmpl w:val="3CA6156A"/>
    <w:lvl w:ilvl="0" w:tplc="FF54D11E">
      <w:start w:val="1"/>
      <w:numFmt w:val="bullet"/>
      <w:lvlText w:val="В"/>
      <w:lvlJc w:val="left"/>
    </w:lvl>
    <w:lvl w:ilvl="1" w:tplc="1604FA2E">
      <w:numFmt w:val="decimal"/>
      <w:lvlText w:val=""/>
      <w:lvlJc w:val="left"/>
    </w:lvl>
    <w:lvl w:ilvl="2" w:tplc="3F8C6004">
      <w:numFmt w:val="decimal"/>
      <w:lvlText w:val=""/>
      <w:lvlJc w:val="left"/>
    </w:lvl>
    <w:lvl w:ilvl="3" w:tplc="F1AAA172">
      <w:numFmt w:val="decimal"/>
      <w:lvlText w:val=""/>
      <w:lvlJc w:val="left"/>
    </w:lvl>
    <w:lvl w:ilvl="4" w:tplc="304AEA2A">
      <w:numFmt w:val="decimal"/>
      <w:lvlText w:val=""/>
      <w:lvlJc w:val="left"/>
    </w:lvl>
    <w:lvl w:ilvl="5" w:tplc="DF766D12">
      <w:numFmt w:val="decimal"/>
      <w:lvlText w:val=""/>
      <w:lvlJc w:val="left"/>
    </w:lvl>
    <w:lvl w:ilvl="6" w:tplc="B0728A60">
      <w:numFmt w:val="decimal"/>
      <w:lvlText w:val=""/>
      <w:lvlJc w:val="left"/>
    </w:lvl>
    <w:lvl w:ilvl="7" w:tplc="13448B8E">
      <w:numFmt w:val="decimal"/>
      <w:lvlText w:val=""/>
      <w:lvlJc w:val="left"/>
    </w:lvl>
    <w:lvl w:ilvl="8" w:tplc="5CA000EE">
      <w:numFmt w:val="decimal"/>
      <w:lvlText w:val=""/>
      <w:lvlJc w:val="left"/>
    </w:lvl>
  </w:abstractNum>
  <w:abstractNum w:abstractNumId="2">
    <w:nsid w:val="00002DB5"/>
    <w:multiLevelType w:val="hybridMultilevel"/>
    <w:tmpl w:val="1F380F62"/>
    <w:lvl w:ilvl="0" w:tplc="A84A98E8">
      <w:start w:val="1"/>
      <w:numFmt w:val="decimal"/>
      <w:lvlText w:val="%1)"/>
      <w:lvlJc w:val="left"/>
    </w:lvl>
    <w:lvl w:ilvl="1" w:tplc="88582E06">
      <w:numFmt w:val="decimal"/>
      <w:lvlText w:val=""/>
      <w:lvlJc w:val="left"/>
    </w:lvl>
    <w:lvl w:ilvl="2" w:tplc="11CAD92C">
      <w:numFmt w:val="decimal"/>
      <w:lvlText w:val=""/>
      <w:lvlJc w:val="left"/>
    </w:lvl>
    <w:lvl w:ilvl="3" w:tplc="FB6E3544">
      <w:numFmt w:val="decimal"/>
      <w:lvlText w:val=""/>
      <w:lvlJc w:val="left"/>
    </w:lvl>
    <w:lvl w:ilvl="4" w:tplc="011844E8">
      <w:numFmt w:val="decimal"/>
      <w:lvlText w:val=""/>
      <w:lvlJc w:val="left"/>
    </w:lvl>
    <w:lvl w:ilvl="5" w:tplc="E0187796">
      <w:numFmt w:val="decimal"/>
      <w:lvlText w:val=""/>
      <w:lvlJc w:val="left"/>
    </w:lvl>
    <w:lvl w:ilvl="6" w:tplc="4C749064">
      <w:numFmt w:val="decimal"/>
      <w:lvlText w:val=""/>
      <w:lvlJc w:val="left"/>
    </w:lvl>
    <w:lvl w:ilvl="7" w:tplc="B44AFDCE">
      <w:numFmt w:val="decimal"/>
      <w:lvlText w:val=""/>
      <w:lvlJc w:val="left"/>
    </w:lvl>
    <w:lvl w:ilvl="8" w:tplc="642A2040">
      <w:numFmt w:val="decimal"/>
      <w:lvlText w:val=""/>
      <w:lvlJc w:val="left"/>
    </w:lvl>
  </w:abstractNum>
  <w:abstractNum w:abstractNumId="3">
    <w:nsid w:val="000030A7"/>
    <w:multiLevelType w:val="hybridMultilevel"/>
    <w:tmpl w:val="5ABE9BE8"/>
    <w:lvl w:ilvl="0" w:tplc="8F182414">
      <w:numFmt w:val="decimal"/>
      <w:lvlText w:val="%1."/>
      <w:lvlJc w:val="left"/>
    </w:lvl>
    <w:lvl w:ilvl="1" w:tplc="9D764E18">
      <w:start w:val="1"/>
      <w:numFmt w:val="bullet"/>
      <w:lvlText w:val="В"/>
      <w:lvlJc w:val="left"/>
    </w:lvl>
    <w:lvl w:ilvl="2" w:tplc="3EAA5CFE">
      <w:numFmt w:val="decimal"/>
      <w:lvlText w:val=""/>
      <w:lvlJc w:val="left"/>
    </w:lvl>
    <w:lvl w:ilvl="3" w:tplc="D04A410C">
      <w:numFmt w:val="decimal"/>
      <w:lvlText w:val=""/>
      <w:lvlJc w:val="left"/>
    </w:lvl>
    <w:lvl w:ilvl="4" w:tplc="C7CC4F3C">
      <w:numFmt w:val="decimal"/>
      <w:lvlText w:val=""/>
      <w:lvlJc w:val="left"/>
    </w:lvl>
    <w:lvl w:ilvl="5" w:tplc="1C80DA3E">
      <w:numFmt w:val="decimal"/>
      <w:lvlText w:val=""/>
      <w:lvlJc w:val="left"/>
    </w:lvl>
    <w:lvl w:ilvl="6" w:tplc="1E343A4C">
      <w:numFmt w:val="decimal"/>
      <w:lvlText w:val=""/>
      <w:lvlJc w:val="left"/>
    </w:lvl>
    <w:lvl w:ilvl="7" w:tplc="FB00C824">
      <w:numFmt w:val="decimal"/>
      <w:lvlText w:val=""/>
      <w:lvlJc w:val="left"/>
    </w:lvl>
    <w:lvl w:ilvl="8" w:tplc="C07CCC7C">
      <w:numFmt w:val="decimal"/>
      <w:lvlText w:val=""/>
      <w:lvlJc w:val="left"/>
    </w:lvl>
  </w:abstractNum>
  <w:abstractNum w:abstractNumId="4">
    <w:nsid w:val="00003EE9"/>
    <w:multiLevelType w:val="hybridMultilevel"/>
    <w:tmpl w:val="2F44B512"/>
    <w:lvl w:ilvl="0" w:tplc="E2928234">
      <w:start w:val="3"/>
      <w:numFmt w:val="decimal"/>
      <w:lvlText w:val="%1."/>
      <w:lvlJc w:val="left"/>
    </w:lvl>
    <w:lvl w:ilvl="1" w:tplc="71903DA8">
      <w:numFmt w:val="decimal"/>
      <w:lvlText w:val=""/>
      <w:lvlJc w:val="left"/>
    </w:lvl>
    <w:lvl w:ilvl="2" w:tplc="EAEA9634">
      <w:numFmt w:val="decimal"/>
      <w:lvlText w:val=""/>
      <w:lvlJc w:val="left"/>
    </w:lvl>
    <w:lvl w:ilvl="3" w:tplc="C074C322">
      <w:numFmt w:val="decimal"/>
      <w:lvlText w:val=""/>
      <w:lvlJc w:val="left"/>
    </w:lvl>
    <w:lvl w:ilvl="4" w:tplc="9FB2EC56">
      <w:numFmt w:val="decimal"/>
      <w:lvlText w:val=""/>
      <w:lvlJc w:val="left"/>
    </w:lvl>
    <w:lvl w:ilvl="5" w:tplc="5220066C">
      <w:numFmt w:val="decimal"/>
      <w:lvlText w:val=""/>
      <w:lvlJc w:val="left"/>
    </w:lvl>
    <w:lvl w:ilvl="6" w:tplc="C8B0B1DC">
      <w:numFmt w:val="decimal"/>
      <w:lvlText w:val=""/>
      <w:lvlJc w:val="left"/>
    </w:lvl>
    <w:lvl w:ilvl="7" w:tplc="DF8A7228">
      <w:numFmt w:val="decimal"/>
      <w:lvlText w:val=""/>
      <w:lvlJc w:val="left"/>
    </w:lvl>
    <w:lvl w:ilvl="8" w:tplc="04D0125A">
      <w:numFmt w:val="decimal"/>
      <w:lvlText w:val=""/>
      <w:lvlJc w:val="left"/>
    </w:lvl>
  </w:abstractNum>
  <w:abstractNum w:abstractNumId="5">
    <w:nsid w:val="00003F9A"/>
    <w:multiLevelType w:val="hybridMultilevel"/>
    <w:tmpl w:val="661A6584"/>
    <w:lvl w:ilvl="0" w:tplc="02FCBC10">
      <w:start w:val="5"/>
      <w:numFmt w:val="decimal"/>
      <w:lvlText w:val="%1."/>
      <w:lvlJc w:val="left"/>
    </w:lvl>
    <w:lvl w:ilvl="1" w:tplc="4C1884B2">
      <w:numFmt w:val="decimal"/>
      <w:lvlText w:val=""/>
      <w:lvlJc w:val="left"/>
    </w:lvl>
    <w:lvl w:ilvl="2" w:tplc="07AEFBE4">
      <w:numFmt w:val="decimal"/>
      <w:lvlText w:val=""/>
      <w:lvlJc w:val="left"/>
    </w:lvl>
    <w:lvl w:ilvl="3" w:tplc="FA9E2DFC">
      <w:numFmt w:val="decimal"/>
      <w:lvlText w:val=""/>
      <w:lvlJc w:val="left"/>
    </w:lvl>
    <w:lvl w:ilvl="4" w:tplc="7F8E04A8">
      <w:numFmt w:val="decimal"/>
      <w:lvlText w:val=""/>
      <w:lvlJc w:val="left"/>
    </w:lvl>
    <w:lvl w:ilvl="5" w:tplc="17CC4582">
      <w:numFmt w:val="decimal"/>
      <w:lvlText w:val=""/>
      <w:lvlJc w:val="left"/>
    </w:lvl>
    <w:lvl w:ilvl="6" w:tplc="113215BE">
      <w:numFmt w:val="decimal"/>
      <w:lvlText w:val=""/>
      <w:lvlJc w:val="left"/>
    </w:lvl>
    <w:lvl w:ilvl="7" w:tplc="8B98EBB4">
      <w:numFmt w:val="decimal"/>
      <w:lvlText w:val=""/>
      <w:lvlJc w:val="left"/>
    </w:lvl>
    <w:lvl w:ilvl="8" w:tplc="F9608B10">
      <w:numFmt w:val="decimal"/>
      <w:lvlText w:val=""/>
      <w:lvlJc w:val="left"/>
    </w:lvl>
  </w:abstractNum>
  <w:abstractNum w:abstractNumId="6">
    <w:nsid w:val="000046C2"/>
    <w:multiLevelType w:val="hybridMultilevel"/>
    <w:tmpl w:val="77080426"/>
    <w:lvl w:ilvl="0" w:tplc="959CF850">
      <w:start w:val="1"/>
      <w:numFmt w:val="decimal"/>
      <w:lvlText w:val="%1)"/>
      <w:lvlJc w:val="left"/>
    </w:lvl>
    <w:lvl w:ilvl="1" w:tplc="CE4E3D58">
      <w:numFmt w:val="decimal"/>
      <w:lvlText w:val=""/>
      <w:lvlJc w:val="left"/>
    </w:lvl>
    <w:lvl w:ilvl="2" w:tplc="A4A4BA1A">
      <w:numFmt w:val="decimal"/>
      <w:lvlText w:val=""/>
      <w:lvlJc w:val="left"/>
    </w:lvl>
    <w:lvl w:ilvl="3" w:tplc="2EDC2B50">
      <w:numFmt w:val="decimal"/>
      <w:lvlText w:val=""/>
      <w:lvlJc w:val="left"/>
    </w:lvl>
    <w:lvl w:ilvl="4" w:tplc="089C8CA4">
      <w:numFmt w:val="decimal"/>
      <w:lvlText w:val=""/>
      <w:lvlJc w:val="left"/>
    </w:lvl>
    <w:lvl w:ilvl="5" w:tplc="EFAAFA48">
      <w:numFmt w:val="decimal"/>
      <w:lvlText w:val=""/>
      <w:lvlJc w:val="left"/>
    </w:lvl>
    <w:lvl w:ilvl="6" w:tplc="4EF81592">
      <w:numFmt w:val="decimal"/>
      <w:lvlText w:val=""/>
      <w:lvlJc w:val="left"/>
    </w:lvl>
    <w:lvl w:ilvl="7" w:tplc="FD843B8C">
      <w:numFmt w:val="decimal"/>
      <w:lvlText w:val=""/>
      <w:lvlJc w:val="left"/>
    </w:lvl>
    <w:lvl w:ilvl="8" w:tplc="C638CAA8">
      <w:numFmt w:val="decimal"/>
      <w:lvlText w:val=""/>
      <w:lvlJc w:val="left"/>
    </w:lvl>
  </w:abstractNum>
  <w:abstractNum w:abstractNumId="7">
    <w:nsid w:val="00004FC0"/>
    <w:multiLevelType w:val="hybridMultilevel"/>
    <w:tmpl w:val="9EF0F00E"/>
    <w:lvl w:ilvl="0" w:tplc="F83845E0">
      <w:start w:val="1"/>
      <w:numFmt w:val="decimal"/>
      <w:lvlText w:val="%1)"/>
      <w:lvlJc w:val="left"/>
    </w:lvl>
    <w:lvl w:ilvl="1" w:tplc="EFAC5C42">
      <w:numFmt w:val="decimal"/>
      <w:lvlText w:val=""/>
      <w:lvlJc w:val="left"/>
    </w:lvl>
    <w:lvl w:ilvl="2" w:tplc="A9FE2AA2">
      <w:numFmt w:val="decimal"/>
      <w:lvlText w:val=""/>
      <w:lvlJc w:val="left"/>
    </w:lvl>
    <w:lvl w:ilvl="3" w:tplc="D9C6FBD2">
      <w:numFmt w:val="decimal"/>
      <w:lvlText w:val=""/>
      <w:lvlJc w:val="left"/>
    </w:lvl>
    <w:lvl w:ilvl="4" w:tplc="4E6C0C60">
      <w:numFmt w:val="decimal"/>
      <w:lvlText w:val=""/>
      <w:lvlJc w:val="left"/>
    </w:lvl>
    <w:lvl w:ilvl="5" w:tplc="223A8208">
      <w:numFmt w:val="decimal"/>
      <w:lvlText w:val=""/>
      <w:lvlJc w:val="left"/>
    </w:lvl>
    <w:lvl w:ilvl="6" w:tplc="E17041AE">
      <w:numFmt w:val="decimal"/>
      <w:lvlText w:val=""/>
      <w:lvlJc w:val="left"/>
    </w:lvl>
    <w:lvl w:ilvl="7" w:tplc="104CBB18">
      <w:numFmt w:val="decimal"/>
      <w:lvlText w:val=""/>
      <w:lvlJc w:val="left"/>
    </w:lvl>
    <w:lvl w:ilvl="8" w:tplc="20442020">
      <w:numFmt w:val="decimal"/>
      <w:lvlText w:val=""/>
      <w:lvlJc w:val="left"/>
    </w:lvl>
  </w:abstractNum>
  <w:abstractNum w:abstractNumId="8">
    <w:nsid w:val="000050BF"/>
    <w:multiLevelType w:val="hybridMultilevel"/>
    <w:tmpl w:val="260CF5A2"/>
    <w:lvl w:ilvl="0" w:tplc="F4CA8B2C">
      <w:start w:val="1"/>
      <w:numFmt w:val="decimal"/>
      <w:lvlText w:val="%1."/>
      <w:lvlJc w:val="left"/>
    </w:lvl>
    <w:lvl w:ilvl="1" w:tplc="BC5CBDDC">
      <w:numFmt w:val="decimal"/>
      <w:lvlText w:val=""/>
      <w:lvlJc w:val="left"/>
    </w:lvl>
    <w:lvl w:ilvl="2" w:tplc="58A29228">
      <w:numFmt w:val="decimal"/>
      <w:lvlText w:val=""/>
      <w:lvlJc w:val="left"/>
    </w:lvl>
    <w:lvl w:ilvl="3" w:tplc="AD60A9AE">
      <w:numFmt w:val="decimal"/>
      <w:lvlText w:val=""/>
      <w:lvlJc w:val="left"/>
    </w:lvl>
    <w:lvl w:ilvl="4" w:tplc="F1841B3C">
      <w:numFmt w:val="decimal"/>
      <w:lvlText w:val=""/>
      <w:lvlJc w:val="left"/>
    </w:lvl>
    <w:lvl w:ilvl="5" w:tplc="318626C6">
      <w:numFmt w:val="decimal"/>
      <w:lvlText w:val=""/>
      <w:lvlJc w:val="left"/>
    </w:lvl>
    <w:lvl w:ilvl="6" w:tplc="D91C93DC">
      <w:numFmt w:val="decimal"/>
      <w:lvlText w:val=""/>
      <w:lvlJc w:val="left"/>
    </w:lvl>
    <w:lvl w:ilvl="7" w:tplc="EBD4E66C">
      <w:numFmt w:val="decimal"/>
      <w:lvlText w:val=""/>
      <w:lvlJc w:val="left"/>
    </w:lvl>
    <w:lvl w:ilvl="8" w:tplc="607868A6">
      <w:numFmt w:val="decimal"/>
      <w:lvlText w:val=""/>
      <w:lvlJc w:val="left"/>
    </w:lvl>
  </w:abstractNum>
  <w:abstractNum w:abstractNumId="9">
    <w:nsid w:val="00005A9B"/>
    <w:multiLevelType w:val="hybridMultilevel"/>
    <w:tmpl w:val="D6CCD5BC"/>
    <w:lvl w:ilvl="0" w:tplc="4C1431D4">
      <w:start w:val="1"/>
      <w:numFmt w:val="decimal"/>
      <w:lvlText w:val="%1."/>
      <w:lvlJc w:val="left"/>
    </w:lvl>
    <w:lvl w:ilvl="1" w:tplc="FA5E9A64">
      <w:numFmt w:val="decimal"/>
      <w:lvlText w:val=""/>
      <w:lvlJc w:val="left"/>
    </w:lvl>
    <w:lvl w:ilvl="2" w:tplc="6520F354">
      <w:numFmt w:val="decimal"/>
      <w:lvlText w:val=""/>
      <w:lvlJc w:val="left"/>
    </w:lvl>
    <w:lvl w:ilvl="3" w:tplc="8244D9D6">
      <w:numFmt w:val="decimal"/>
      <w:lvlText w:val=""/>
      <w:lvlJc w:val="left"/>
    </w:lvl>
    <w:lvl w:ilvl="4" w:tplc="6E0C2060">
      <w:numFmt w:val="decimal"/>
      <w:lvlText w:val=""/>
      <w:lvlJc w:val="left"/>
    </w:lvl>
    <w:lvl w:ilvl="5" w:tplc="79D0A6C4">
      <w:numFmt w:val="decimal"/>
      <w:lvlText w:val=""/>
      <w:lvlJc w:val="left"/>
    </w:lvl>
    <w:lvl w:ilvl="6" w:tplc="4EC40382">
      <w:numFmt w:val="decimal"/>
      <w:lvlText w:val=""/>
      <w:lvlJc w:val="left"/>
    </w:lvl>
    <w:lvl w:ilvl="7" w:tplc="E54E7D46">
      <w:numFmt w:val="decimal"/>
      <w:lvlText w:val=""/>
      <w:lvlJc w:val="left"/>
    </w:lvl>
    <w:lvl w:ilvl="8" w:tplc="549068C0">
      <w:numFmt w:val="decimal"/>
      <w:lvlText w:val=""/>
      <w:lvlJc w:val="left"/>
    </w:lvl>
  </w:abstractNum>
  <w:abstractNum w:abstractNumId="10">
    <w:nsid w:val="00005FA8"/>
    <w:multiLevelType w:val="hybridMultilevel"/>
    <w:tmpl w:val="860C01A8"/>
    <w:lvl w:ilvl="0" w:tplc="F55ED64A">
      <w:start w:val="4"/>
      <w:numFmt w:val="decimal"/>
      <w:lvlText w:val="%1."/>
      <w:lvlJc w:val="left"/>
    </w:lvl>
    <w:lvl w:ilvl="1" w:tplc="8F28879C">
      <w:numFmt w:val="decimal"/>
      <w:lvlText w:val=""/>
      <w:lvlJc w:val="left"/>
    </w:lvl>
    <w:lvl w:ilvl="2" w:tplc="CD225062">
      <w:numFmt w:val="decimal"/>
      <w:lvlText w:val=""/>
      <w:lvlJc w:val="left"/>
    </w:lvl>
    <w:lvl w:ilvl="3" w:tplc="397C988E">
      <w:numFmt w:val="decimal"/>
      <w:lvlText w:val=""/>
      <w:lvlJc w:val="left"/>
    </w:lvl>
    <w:lvl w:ilvl="4" w:tplc="EBA4B9A6">
      <w:numFmt w:val="decimal"/>
      <w:lvlText w:val=""/>
      <w:lvlJc w:val="left"/>
    </w:lvl>
    <w:lvl w:ilvl="5" w:tplc="852C6B62">
      <w:numFmt w:val="decimal"/>
      <w:lvlText w:val=""/>
      <w:lvlJc w:val="left"/>
    </w:lvl>
    <w:lvl w:ilvl="6" w:tplc="F592A3A0">
      <w:numFmt w:val="decimal"/>
      <w:lvlText w:val=""/>
      <w:lvlJc w:val="left"/>
    </w:lvl>
    <w:lvl w:ilvl="7" w:tplc="AA4CC024">
      <w:numFmt w:val="decimal"/>
      <w:lvlText w:val=""/>
      <w:lvlJc w:val="left"/>
    </w:lvl>
    <w:lvl w:ilvl="8" w:tplc="DC58D198">
      <w:numFmt w:val="decimal"/>
      <w:lvlText w:val=""/>
      <w:lvlJc w:val="left"/>
    </w:lvl>
  </w:abstractNum>
  <w:abstractNum w:abstractNumId="11">
    <w:nsid w:val="00006486"/>
    <w:multiLevelType w:val="hybridMultilevel"/>
    <w:tmpl w:val="2C8407C0"/>
    <w:lvl w:ilvl="0" w:tplc="CF220342">
      <w:start w:val="1"/>
      <w:numFmt w:val="bullet"/>
      <w:lvlText w:val="В"/>
      <w:lvlJc w:val="left"/>
    </w:lvl>
    <w:lvl w:ilvl="1" w:tplc="46E0758E">
      <w:numFmt w:val="decimal"/>
      <w:lvlText w:val=""/>
      <w:lvlJc w:val="left"/>
    </w:lvl>
    <w:lvl w:ilvl="2" w:tplc="434E5A40">
      <w:numFmt w:val="decimal"/>
      <w:lvlText w:val=""/>
      <w:lvlJc w:val="left"/>
    </w:lvl>
    <w:lvl w:ilvl="3" w:tplc="C15C5888">
      <w:numFmt w:val="decimal"/>
      <w:lvlText w:val=""/>
      <w:lvlJc w:val="left"/>
    </w:lvl>
    <w:lvl w:ilvl="4" w:tplc="BBE25916">
      <w:numFmt w:val="decimal"/>
      <w:lvlText w:val=""/>
      <w:lvlJc w:val="left"/>
    </w:lvl>
    <w:lvl w:ilvl="5" w:tplc="25EAE5FE">
      <w:numFmt w:val="decimal"/>
      <w:lvlText w:val=""/>
      <w:lvlJc w:val="left"/>
    </w:lvl>
    <w:lvl w:ilvl="6" w:tplc="FEB0360E">
      <w:numFmt w:val="decimal"/>
      <w:lvlText w:val=""/>
      <w:lvlJc w:val="left"/>
    </w:lvl>
    <w:lvl w:ilvl="7" w:tplc="2E582DAA">
      <w:numFmt w:val="decimal"/>
      <w:lvlText w:val=""/>
      <w:lvlJc w:val="left"/>
    </w:lvl>
    <w:lvl w:ilvl="8" w:tplc="4F225EB4">
      <w:numFmt w:val="decimal"/>
      <w:lvlText w:val=""/>
      <w:lvlJc w:val="left"/>
    </w:lvl>
  </w:abstractNum>
  <w:abstractNum w:abstractNumId="12">
    <w:nsid w:val="00006E7E"/>
    <w:multiLevelType w:val="hybridMultilevel"/>
    <w:tmpl w:val="CA18876C"/>
    <w:lvl w:ilvl="0" w:tplc="B8F8A71C">
      <w:start w:val="1"/>
      <w:numFmt w:val="bullet"/>
      <w:lvlText w:val="и"/>
      <w:lvlJc w:val="left"/>
    </w:lvl>
    <w:lvl w:ilvl="1" w:tplc="4FD2BB2A">
      <w:start w:val="1"/>
      <w:numFmt w:val="bullet"/>
      <w:lvlText w:val="К"/>
      <w:lvlJc w:val="left"/>
    </w:lvl>
    <w:lvl w:ilvl="2" w:tplc="C7045DC6">
      <w:numFmt w:val="decimal"/>
      <w:lvlText w:val=""/>
      <w:lvlJc w:val="left"/>
    </w:lvl>
    <w:lvl w:ilvl="3" w:tplc="003C627E">
      <w:numFmt w:val="decimal"/>
      <w:lvlText w:val=""/>
      <w:lvlJc w:val="left"/>
    </w:lvl>
    <w:lvl w:ilvl="4" w:tplc="1A300422">
      <w:numFmt w:val="decimal"/>
      <w:lvlText w:val=""/>
      <w:lvlJc w:val="left"/>
    </w:lvl>
    <w:lvl w:ilvl="5" w:tplc="E69C9B86">
      <w:numFmt w:val="decimal"/>
      <w:lvlText w:val=""/>
      <w:lvlJc w:val="left"/>
    </w:lvl>
    <w:lvl w:ilvl="6" w:tplc="E93078EC">
      <w:numFmt w:val="decimal"/>
      <w:lvlText w:val=""/>
      <w:lvlJc w:val="left"/>
    </w:lvl>
    <w:lvl w:ilvl="7" w:tplc="97DEBB5C">
      <w:numFmt w:val="decimal"/>
      <w:lvlText w:val=""/>
      <w:lvlJc w:val="left"/>
    </w:lvl>
    <w:lvl w:ilvl="8" w:tplc="4F7A6BDC">
      <w:numFmt w:val="decimal"/>
      <w:lvlText w:val=""/>
      <w:lvlJc w:val="left"/>
    </w:lvl>
  </w:abstractNum>
  <w:abstractNum w:abstractNumId="13">
    <w:nsid w:val="00007A54"/>
    <w:multiLevelType w:val="hybridMultilevel"/>
    <w:tmpl w:val="A92A2994"/>
    <w:lvl w:ilvl="0" w:tplc="6FA6B82A">
      <w:start w:val="3"/>
      <w:numFmt w:val="decimal"/>
      <w:lvlText w:val="%1)"/>
      <w:lvlJc w:val="left"/>
    </w:lvl>
    <w:lvl w:ilvl="1" w:tplc="C2DE3FFA">
      <w:numFmt w:val="decimal"/>
      <w:lvlText w:val=""/>
      <w:lvlJc w:val="left"/>
    </w:lvl>
    <w:lvl w:ilvl="2" w:tplc="B4A6E7EE">
      <w:numFmt w:val="decimal"/>
      <w:lvlText w:val=""/>
      <w:lvlJc w:val="left"/>
    </w:lvl>
    <w:lvl w:ilvl="3" w:tplc="217C1128">
      <w:numFmt w:val="decimal"/>
      <w:lvlText w:val=""/>
      <w:lvlJc w:val="left"/>
    </w:lvl>
    <w:lvl w:ilvl="4" w:tplc="69460004">
      <w:numFmt w:val="decimal"/>
      <w:lvlText w:val=""/>
      <w:lvlJc w:val="left"/>
    </w:lvl>
    <w:lvl w:ilvl="5" w:tplc="0EF056FA">
      <w:numFmt w:val="decimal"/>
      <w:lvlText w:val=""/>
      <w:lvlJc w:val="left"/>
    </w:lvl>
    <w:lvl w:ilvl="6" w:tplc="3B160C5A">
      <w:numFmt w:val="decimal"/>
      <w:lvlText w:val=""/>
      <w:lvlJc w:val="left"/>
    </w:lvl>
    <w:lvl w:ilvl="7" w:tplc="5A409F66">
      <w:numFmt w:val="decimal"/>
      <w:lvlText w:val=""/>
      <w:lvlJc w:val="left"/>
    </w:lvl>
    <w:lvl w:ilvl="8" w:tplc="AA089D90">
      <w:numFmt w:val="decimal"/>
      <w:lvlText w:val=""/>
      <w:lvlJc w:val="left"/>
    </w:lvl>
  </w:abstractNum>
  <w:abstractNum w:abstractNumId="14">
    <w:nsid w:val="15EF25D4"/>
    <w:multiLevelType w:val="hybridMultilevel"/>
    <w:tmpl w:val="F0E8729C"/>
    <w:lvl w:ilvl="0" w:tplc="298E71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B63B93"/>
    <w:multiLevelType w:val="hybridMultilevel"/>
    <w:tmpl w:val="CFCC78B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8278B7"/>
    <w:multiLevelType w:val="hybridMultilevel"/>
    <w:tmpl w:val="03FA05A6"/>
    <w:lvl w:ilvl="0" w:tplc="4B989A7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165C09"/>
    <w:multiLevelType w:val="multilevel"/>
    <w:tmpl w:val="BE3E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573332"/>
    <w:multiLevelType w:val="multilevel"/>
    <w:tmpl w:val="8710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54405C"/>
    <w:multiLevelType w:val="multilevel"/>
    <w:tmpl w:val="7532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697443"/>
    <w:multiLevelType w:val="hybridMultilevel"/>
    <w:tmpl w:val="B4D041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2717E"/>
    <w:multiLevelType w:val="multilevel"/>
    <w:tmpl w:val="6BAA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ED1E90"/>
    <w:multiLevelType w:val="multilevel"/>
    <w:tmpl w:val="7906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22"/>
  </w:num>
  <w:num w:numId="4">
    <w:abstractNumId w:val="21"/>
  </w:num>
  <w:num w:numId="5">
    <w:abstractNumId w:val="19"/>
  </w:num>
  <w:num w:numId="6">
    <w:abstractNumId w:val="9"/>
  </w:num>
  <w:num w:numId="7">
    <w:abstractNumId w:val="0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5"/>
  </w:num>
  <w:num w:numId="13">
    <w:abstractNumId w:val="3"/>
  </w:num>
  <w:num w:numId="14">
    <w:abstractNumId w:val="11"/>
  </w:num>
  <w:num w:numId="15">
    <w:abstractNumId w:val="6"/>
  </w:num>
  <w:num w:numId="16">
    <w:abstractNumId w:val="2"/>
  </w:num>
  <w:num w:numId="17">
    <w:abstractNumId w:val="13"/>
  </w:num>
  <w:num w:numId="18">
    <w:abstractNumId w:val="8"/>
  </w:num>
  <w:num w:numId="19">
    <w:abstractNumId w:val="1"/>
  </w:num>
  <w:num w:numId="20">
    <w:abstractNumId w:val="20"/>
  </w:num>
  <w:num w:numId="21">
    <w:abstractNumId w:val="16"/>
  </w:num>
  <w:num w:numId="22">
    <w:abstractNumId w:val="1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737D"/>
    <w:rsid w:val="00014BCF"/>
    <w:rsid w:val="00031C41"/>
    <w:rsid w:val="000525E5"/>
    <w:rsid w:val="00067185"/>
    <w:rsid w:val="000A412E"/>
    <w:rsid w:val="000A517E"/>
    <w:rsid w:val="000F2859"/>
    <w:rsid w:val="0010014B"/>
    <w:rsid w:val="00144680"/>
    <w:rsid w:val="00147648"/>
    <w:rsid w:val="0016596F"/>
    <w:rsid w:val="00182576"/>
    <w:rsid w:val="00197A3B"/>
    <w:rsid w:val="001A7635"/>
    <w:rsid w:val="00207E52"/>
    <w:rsid w:val="00213C7F"/>
    <w:rsid w:val="00223063"/>
    <w:rsid w:val="00242232"/>
    <w:rsid w:val="00266418"/>
    <w:rsid w:val="002720B8"/>
    <w:rsid w:val="002B001E"/>
    <w:rsid w:val="002B5FF0"/>
    <w:rsid w:val="002B6BEE"/>
    <w:rsid w:val="00320EE2"/>
    <w:rsid w:val="00333B71"/>
    <w:rsid w:val="0035457F"/>
    <w:rsid w:val="0035470C"/>
    <w:rsid w:val="00354A52"/>
    <w:rsid w:val="003869B9"/>
    <w:rsid w:val="003D402B"/>
    <w:rsid w:val="003D4C49"/>
    <w:rsid w:val="003E5C6F"/>
    <w:rsid w:val="003F2993"/>
    <w:rsid w:val="00403BDF"/>
    <w:rsid w:val="0041564A"/>
    <w:rsid w:val="00423256"/>
    <w:rsid w:val="00431566"/>
    <w:rsid w:val="00435FC3"/>
    <w:rsid w:val="00457DA1"/>
    <w:rsid w:val="004704EB"/>
    <w:rsid w:val="00483843"/>
    <w:rsid w:val="004A638A"/>
    <w:rsid w:val="004B1019"/>
    <w:rsid w:val="004B30C3"/>
    <w:rsid w:val="004C450B"/>
    <w:rsid w:val="004C6B4D"/>
    <w:rsid w:val="004C6B9B"/>
    <w:rsid w:val="00514E1F"/>
    <w:rsid w:val="00517843"/>
    <w:rsid w:val="005315A9"/>
    <w:rsid w:val="00544156"/>
    <w:rsid w:val="00547DE1"/>
    <w:rsid w:val="00551999"/>
    <w:rsid w:val="00552B94"/>
    <w:rsid w:val="005731AC"/>
    <w:rsid w:val="0058201A"/>
    <w:rsid w:val="00596D14"/>
    <w:rsid w:val="005A175E"/>
    <w:rsid w:val="005A2F76"/>
    <w:rsid w:val="005D1CF4"/>
    <w:rsid w:val="00612462"/>
    <w:rsid w:val="00633BE1"/>
    <w:rsid w:val="00637E57"/>
    <w:rsid w:val="006402EF"/>
    <w:rsid w:val="00660850"/>
    <w:rsid w:val="00662273"/>
    <w:rsid w:val="00673F0A"/>
    <w:rsid w:val="006F1B61"/>
    <w:rsid w:val="006F5387"/>
    <w:rsid w:val="006F6D4F"/>
    <w:rsid w:val="0070526E"/>
    <w:rsid w:val="00714BE5"/>
    <w:rsid w:val="007223E6"/>
    <w:rsid w:val="007302AA"/>
    <w:rsid w:val="00732A05"/>
    <w:rsid w:val="00746389"/>
    <w:rsid w:val="007514E2"/>
    <w:rsid w:val="00762FC5"/>
    <w:rsid w:val="007C1F14"/>
    <w:rsid w:val="007C38C2"/>
    <w:rsid w:val="007F30B2"/>
    <w:rsid w:val="007F6CD2"/>
    <w:rsid w:val="00813955"/>
    <w:rsid w:val="00840CFA"/>
    <w:rsid w:val="00851929"/>
    <w:rsid w:val="008665E8"/>
    <w:rsid w:val="00873464"/>
    <w:rsid w:val="00887896"/>
    <w:rsid w:val="008A4606"/>
    <w:rsid w:val="008D7194"/>
    <w:rsid w:val="008E1CC6"/>
    <w:rsid w:val="00913A18"/>
    <w:rsid w:val="0093084F"/>
    <w:rsid w:val="00937FEB"/>
    <w:rsid w:val="009B7761"/>
    <w:rsid w:val="00A028F1"/>
    <w:rsid w:val="00A46B18"/>
    <w:rsid w:val="00A51DAE"/>
    <w:rsid w:val="00A70C11"/>
    <w:rsid w:val="00A904F8"/>
    <w:rsid w:val="00AA53E9"/>
    <w:rsid w:val="00AF4E7E"/>
    <w:rsid w:val="00B33CBA"/>
    <w:rsid w:val="00B6737D"/>
    <w:rsid w:val="00B92EF9"/>
    <w:rsid w:val="00B9703E"/>
    <w:rsid w:val="00BC132F"/>
    <w:rsid w:val="00BC7AAA"/>
    <w:rsid w:val="00BE0E94"/>
    <w:rsid w:val="00BE49DA"/>
    <w:rsid w:val="00C40CF3"/>
    <w:rsid w:val="00C4182F"/>
    <w:rsid w:val="00CA3C0E"/>
    <w:rsid w:val="00CC0A15"/>
    <w:rsid w:val="00CC4838"/>
    <w:rsid w:val="00D31EBE"/>
    <w:rsid w:val="00D678AE"/>
    <w:rsid w:val="00DA635D"/>
    <w:rsid w:val="00DB1DD9"/>
    <w:rsid w:val="00DC6457"/>
    <w:rsid w:val="00DE11EE"/>
    <w:rsid w:val="00E06706"/>
    <w:rsid w:val="00E275F0"/>
    <w:rsid w:val="00E30864"/>
    <w:rsid w:val="00E765F7"/>
    <w:rsid w:val="00ED3AD0"/>
    <w:rsid w:val="00EE0752"/>
    <w:rsid w:val="00EF19B7"/>
    <w:rsid w:val="00F02D1C"/>
    <w:rsid w:val="00F15556"/>
    <w:rsid w:val="00F657EC"/>
    <w:rsid w:val="00F77E52"/>
    <w:rsid w:val="00FE7638"/>
    <w:rsid w:val="00FF00EA"/>
    <w:rsid w:val="00FF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6C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6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6C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F76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rsid w:val="0035470C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35470C"/>
    <w:rPr>
      <w:rFonts w:ascii="Times New Roman" w:eastAsia="Times New Roman" w:hAnsi="Times New Roman" w:cs="Times New Roman"/>
      <w:sz w:val="26"/>
      <w:szCs w:val="20"/>
    </w:rPr>
  </w:style>
  <w:style w:type="character" w:customStyle="1" w:styleId="apple-converted-space">
    <w:name w:val="apple-converted-space"/>
    <w:basedOn w:val="a0"/>
    <w:rsid w:val="0035470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41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F6CD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7F6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F6C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7F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F6C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F6CD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F6C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F6CD2"/>
    <w:rPr>
      <w:rFonts w:ascii="Arial" w:eastAsia="Times New Roman" w:hAnsi="Arial" w:cs="Arial"/>
      <w:vanish/>
      <w:sz w:val="16"/>
      <w:szCs w:val="16"/>
    </w:rPr>
  </w:style>
  <w:style w:type="character" w:styleId="a9">
    <w:name w:val="Strong"/>
    <w:basedOn w:val="a0"/>
    <w:uiPriority w:val="99"/>
    <w:qFormat/>
    <w:rsid w:val="004C6B4D"/>
    <w:rPr>
      <w:rFonts w:cs="Times New Roman"/>
      <w:b/>
    </w:rPr>
  </w:style>
  <w:style w:type="paragraph" w:styleId="aa">
    <w:name w:val="List Paragraph"/>
    <w:basedOn w:val="a"/>
    <w:uiPriority w:val="99"/>
    <w:qFormat/>
    <w:rsid w:val="004C6B4D"/>
    <w:pPr>
      <w:spacing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1">
    <w:name w:val="Body Text Indent 3"/>
    <w:basedOn w:val="a"/>
    <w:link w:val="32"/>
    <w:semiHidden/>
    <w:unhideWhenUsed/>
    <w:rsid w:val="00A46B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6B18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51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51999"/>
  </w:style>
  <w:style w:type="paragraph" w:styleId="ad">
    <w:name w:val="footer"/>
    <w:basedOn w:val="a"/>
    <w:link w:val="ae"/>
    <w:uiPriority w:val="99"/>
    <w:semiHidden/>
    <w:unhideWhenUsed/>
    <w:rsid w:val="00551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519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9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9291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853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29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4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2020-05-05T19:59:00Z</dcterms:created>
  <dcterms:modified xsi:type="dcterms:W3CDTF">2020-05-05T19:59:00Z</dcterms:modified>
</cp:coreProperties>
</file>