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9A2" w:rsidRPr="001D59A2" w:rsidRDefault="001D59A2" w:rsidP="001D59A2">
      <w:pPr>
        <w:pStyle w:val="1"/>
        <w:rPr>
          <w:lang w:val="ru-RU"/>
        </w:rPr>
      </w:pPr>
      <w:r w:rsidRPr="001D59A2">
        <w:rPr>
          <w:lang w:val="ru-RU"/>
        </w:rPr>
        <w:t>Годфруа Ж.</w:t>
      </w:r>
    </w:p>
    <w:p w:rsidR="001D59A2" w:rsidRPr="001D59A2" w:rsidRDefault="001D59A2" w:rsidP="001D59A2">
      <w:pPr>
        <w:pStyle w:val="1"/>
        <w:rPr>
          <w:lang w:val="ru-RU"/>
        </w:rPr>
      </w:pPr>
      <w:r w:rsidRPr="001D59A2">
        <w:rPr>
          <w:lang w:val="ru-RU"/>
        </w:rPr>
        <w:t>Г59    Что такое психология: В 2-х т. Т. 1: Пер. с франц.-М.: Мир 1992.-496 с., ил.</w:t>
      </w:r>
    </w:p>
    <w:p w:rsidR="001D59A2" w:rsidRPr="001D59A2" w:rsidRDefault="001D59A2" w:rsidP="001D59A2">
      <w:pPr>
        <w:pStyle w:val="1"/>
        <w:rPr>
          <w:lang w:val="ru-RU"/>
        </w:rPr>
      </w:pPr>
      <w:r w:rsidRPr="00164929">
        <w:t>ISBN</w:t>
      </w:r>
      <w:r w:rsidRPr="001D59A2">
        <w:rPr>
          <w:lang w:val="ru-RU"/>
        </w:rPr>
        <w:t xml:space="preserve"> 5-03-001901-4</w:t>
      </w:r>
    </w:p>
    <w:p w:rsidR="001D59A2" w:rsidRPr="00164929" w:rsidRDefault="001D59A2" w:rsidP="001D59A2">
      <w:pPr>
        <w:pStyle w:val="12"/>
        <w:spacing w:line="240" w:lineRule="auto"/>
        <w:ind w:firstLine="567"/>
        <w:rPr>
          <w:sz w:val="28"/>
          <w:szCs w:val="28"/>
        </w:rPr>
      </w:pPr>
      <w:r w:rsidRPr="00164929">
        <w:rPr>
          <w:sz w:val="28"/>
          <w:szCs w:val="28"/>
        </w:rPr>
        <w:t>Книга канадского автора</w:t>
      </w:r>
      <w:r>
        <w:rPr>
          <w:sz w:val="28"/>
          <w:szCs w:val="28"/>
        </w:rPr>
        <w:t xml:space="preserve">. </w:t>
      </w:r>
      <w:r w:rsidRPr="00164929">
        <w:rPr>
          <w:sz w:val="28"/>
          <w:szCs w:val="28"/>
        </w:rPr>
        <w:t>Учебник общей психологии с основами физиологии высшей нервной деятельности</w:t>
      </w:r>
      <w:r>
        <w:rPr>
          <w:sz w:val="28"/>
          <w:szCs w:val="28"/>
        </w:rPr>
        <w:t>.</w:t>
      </w:r>
      <w:r w:rsidRPr="00164929">
        <w:rPr>
          <w:sz w:val="28"/>
          <w:szCs w:val="28"/>
        </w:rPr>
        <w:t xml:space="preserve"> В первом томе рассмотрены подходы и методы психологии сознания эмоции и мотивации, научение,</w:t>
      </w:r>
      <w:r>
        <w:rPr>
          <w:sz w:val="28"/>
          <w:szCs w:val="28"/>
        </w:rPr>
        <w:t xml:space="preserve"> память, интеллект и творчество</w:t>
      </w:r>
      <w:r w:rsidRPr="00164929">
        <w:rPr>
          <w:sz w:val="28"/>
          <w:szCs w:val="28"/>
        </w:rPr>
        <w:t>.</w:t>
      </w:r>
    </w:p>
    <w:p w:rsidR="001D59A2" w:rsidRPr="00164929" w:rsidRDefault="001D59A2" w:rsidP="001D59A2">
      <w:pPr>
        <w:pStyle w:val="12"/>
        <w:spacing w:line="240" w:lineRule="auto"/>
        <w:ind w:firstLine="567"/>
        <w:rPr>
          <w:sz w:val="28"/>
          <w:szCs w:val="28"/>
        </w:rPr>
      </w:pPr>
      <w:r w:rsidRPr="00164929">
        <w:rPr>
          <w:sz w:val="28"/>
          <w:szCs w:val="28"/>
        </w:rPr>
        <w:t>Для студентов-биологов, психологов, медиков, педагогов-и всех читателей итересующихся вопросами психологии</w:t>
      </w:r>
    </w:p>
    <w:p w:rsidR="001D59A2" w:rsidRPr="00164929" w:rsidRDefault="001D59A2" w:rsidP="001D59A2">
      <w:pPr>
        <w:pStyle w:val="12"/>
        <w:spacing w:line="240" w:lineRule="auto"/>
        <w:ind w:firstLine="567"/>
        <w:rPr>
          <w:sz w:val="28"/>
          <w:szCs w:val="28"/>
        </w:rPr>
      </w:pPr>
      <w:r w:rsidRPr="00164929">
        <w:rPr>
          <w:i/>
          <w:sz w:val="28"/>
          <w:szCs w:val="28"/>
        </w:rPr>
        <w:t>Редакции lumepamypbi no биологии</w:t>
      </w:r>
    </w:p>
    <w:p w:rsidR="001D59A2" w:rsidRPr="00164929" w:rsidRDefault="001D59A2" w:rsidP="001D59A2">
      <w:pPr>
        <w:pStyle w:val="12"/>
        <w:spacing w:line="240" w:lineRule="auto"/>
        <w:ind w:firstLine="567"/>
        <w:rPr>
          <w:sz w:val="28"/>
          <w:szCs w:val="28"/>
        </w:rPr>
      </w:pPr>
      <w:r w:rsidRPr="00164929">
        <w:rPr>
          <w:sz w:val="28"/>
          <w:szCs w:val="28"/>
        </w:rPr>
        <w:t>© 1988 Pierre Mardaga, editeur</w:t>
      </w:r>
    </w:p>
    <w:p w:rsidR="001D59A2" w:rsidRPr="00164929" w:rsidRDefault="001D59A2" w:rsidP="001D59A2">
      <w:pPr>
        <w:pStyle w:val="12"/>
        <w:spacing w:line="240" w:lineRule="auto"/>
        <w:ind w:firstLine="567"/>
        <w:rPr>
          <w:sz w:val="28"/>
          <w:szCs w:val="28"/>
        </w:rPr>
      </w:pPr>
      <w:r w:rsidRPr="00164929">
        <w:rPr>
          <w:sz w:val="28"/>
          <w:szCs w:val="28"/>
        </w:rPr>
        <w:t>© перевод на русский язык, Алипов Н Н . Пегелау А. В., Эстрина Т. Я , 1992</w:t>
      </w:r>
    </w:p>
    <w:p w:rsidR="001D59A2" w:rsidRPr="00164929" w:rsidRDefault="001D59A2" w:rsidP="001D59A2">
      <w:pPr>
        <w:pStyle w:val="11"/>
        <w:tabs>
          <w:tab w:val="right" w:leader="dot" w:pos="9622"/>
        </w:tabs>
        <w:ind w:firstLine="567"/>
        <w:rPr>
          <w:sz w:val="28"/>
          <w:szCs w:val="28"/>
        </w:rPr>
      </w:pPr>
    </w:p>
    <w:p w:rsidR="001D59A2" w:rsidRDefault="001D59A2" w:rsidP="001D59A2">
      <w:pPr>
        <w:pStyle w:val="11"/>
        <w:tabs>
          <w:tab w:val="right" w:leader="dot" w:pos="9622"/>
        </w:tabs>
        <w:rPr>
          <w:noProof/>
          <w:sz w:val="24"/>
          <w:szCs w:val="24"/>
        </w:rPr>
      </w:pPr>
      <w:r>
        <w:rPr>
          <w:sz w:val="28"/>
          <w:szCs w:val="28"/>
        </w:rPr>
        <w:fldChar w:fldCharType="begin"/>
      </w:r>
      <w:r>
        <w:rPr>
          <w:sz w:val="28"/>
          <w:szCs w:val="28"/>
        </w:rPr>
        <w:instrText xml:space="preserve"> TOC \o "1-3" \h \z \u </w:instrText>
      </w:r>
      <w:r>
        <w:rPr>
          <w:sz w:val="28"/>
          <w:szCs w:val="28"/>
        </w:rPr>
        <w:fldChar w:fldCharType="separate"/>
      </w:r>
      <w:hyperlink w:anchor="_Toc3444038" w:history="1">
        <w:r w:rsidRPr="00F662E1">
          <w:rPr>
            <w:rStyle w:val="a3"/>
            <w:noProof/>
          </w:rPr>
          <w:t>Предисловие</w:t>
        </w:r>
        <w:r>
          <w:rPr>
            <w:noProof/>
            <w:webHidden/>
          </w:rPr>
          <w:tab/>
        </w:r>
        <w:r>
          <w:rPr>
            <w:noProof/>
            <w:webHidden/>
          </w:rPr>
          <w:fldChar w:fldCharType="begin"/>
        </w:r>
        <w:r>
          <w:rPr>
            <w:noProof/>
            <w:webHidden/>
          </w:rPr>
          <w:instrText xml:space="preserve"> PAGEREF _Toc3444038 \h </w:instrText>
        </w:r>
        <w:r>
          <w:rPr>
            <w:noProof/>
            <w:webHidden/>
          </w:rPr>
        </w:r>
        <w:r>
          <w:rPr>
            <w:noProof/>
            <w:webHidden/>
          </w:rPr>
          <w:fldChar w:fldCharType="separate"/>
        </w:r>
        <w:r>
          <w:rPr>
            <w:noProof/>
            <w:webHidden/>
          </w:rPr>
          <w:t>4</w:t>
        </w:r>
        <w:r>
          <w:rPr>
            <w:noProof/>
            <w:webHidden/>
          </w:rPr>
          <w:fldChar w:fldCharType="end"/>
        </w:r>
      </w:hyperlink>
    </w:p>
    <w:p w:rsidR="001D59A2" w:rsidRDefault="003F430D" w:rsidP="001D59A2">
      <w:pPr>
        <w:pStyle w:val="11"/>
        <w:tabs>
          <w:tab w:val="right" w:leader="dot" w:pos="9622"/>
        </w:tabs>
        <w:rPr>
          <w:noProof/>
          <w:sz w:val="24"/>
          <w:szCs w:val="24"/>
        </w:rPr>
      </w:pPr>
      <w:hyperlink w:anchor="_Toc3444039" w:history="1">
        <w:r w:rsidR="001D59A2" w:rsidRPr="00F662E1">
          <w:rPr>
            <w:rStyle w:val="a3"/>
            <w:noProof/>
          </w:rPr>
          <w:t>Представление книги</w:t>
        </w:r>
        <w:r w:rsidR="001D59A2">
          <w:rPr>
            <w:noProof/>
            <w:webHidden/>
          </w:rPr>
          <w:tab/>
        </w:r>
        <w:r w:rsidR="001D59A2">
          <w:rPr>
            <w:noProof/>
            <w:webHidden/>
          </w:rPr>
          <w:fldChar w:fldCharType="begin"/>
        </w:r>
        <w:r w:rsidR="001D59A2">
          <w:rPr>
            <w:noProof/>
            <w:webHidden/>
          </w:rPr>
          <w:instrText xml:space="preserve"> PAGEREF _Toc3444039 \h </w:instrText>
        </w:r>
        <w:r w:rsidR="001D59A2">
          <w:rPr>
            <w:noProof/>
            <w:webHidden/>
          </w:rPr>
        </w:r>
        <w:r w:rsidR="001D59A2">
          <w:rPr>
            <w:noProof/>
            <w:webHidden/>
          </w:rPr>
          <w:fldChar w:fldCharType="separate"/>
        </w:r>
        <w:r w:rsidR="001D59A2">
          <w:rPr>
            <w:noProof/>
            <w:webHidden/>
          </w:rPr>
          <w:t>8</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40" w:history="1">
        <w:r w:rsidR="001D59A2" w:rsidRPr="00F662E1">
          <w:rPr>
            <w:rStyle w:val="a3"/>
            <w:noProof/>
          </w:rPr>
          <w:t>1. Изучение поведения – история и методы</w:t>
        </w:r>
        <w:r w:rsidR="001D59A2">
          <w:rPr>
            <w:noProof/>
            <w:webHidden/>
          </w:rPr>
          <w:tab/>
        </w:r>
        <w:r w:rsidR="001D59A2">
          <w:rPr>
            <w:noProof/>
            <w:webHidden/>
          </w:rPr>
          <w:fldChar w:fldCharType="begin"/>
        </w:r>
        <w:r w:rsidR="001D59A2">
          <w:rPr>
            <w:noProof/>
            <w:webHidden/>
          </w:rPr>
          <w:instrText xml:space="preserve"> PAGEREF _Toc3444040 \h </w:instrText>
        </w:r>
        <w:r w:rsidR="001D59A2">
          <w:rPr>
            <w:noProof/>
            <w:webHidden/>
          </w:rPr>
        </w:r>
        <w:r w:rsidR="001D59A2">
          <w:rPr>
            <w:noProof/>
            <w:webHidden/>
          </w:rPr>
          <w:fldChar w:fldCharType="separate"/>
        </w:r>
        <w:r w:rsidR="001D59A2">
          <w:rPr>
            <w:noProof/>
            <w:webHidden/>
          </w:rPr>
          <w:t>12</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41" w:history="1">
        <w:r w:rsidR="001D59A2" w:rsidRPr="00F662E1">
          <w:rPr>
            <w:rStyle w:val="a3"/>
            <w:noProof/>
          </w:rPr>
          <w:t>Глава 1 Что такое поведение?</w:t>
        </w:r>
        <w:r w:rsidR="001D59A2">
          <w:rPr>
            <w:noProof/>
            <w:webHidden/>
          </w:rPr>
          <w:tab/>
        </w:r>
        <w:r w:rsidR="001D59A2">
          <w:rPr>
            <w:noProof/>
            <w:webHidden/>
          </w:rPr>
          <w:fldChar w:fldCharType="begin"/>
        </w:r>
        <w:r w:rsidR="001D59A2">
          <w:rPr>
            <w:noProof/>
            <w:webHidden/>
          </w:rPr>
          <w:instrText xml:space="preserve"> PAGEREF _Toc3444041 \h </w:instrText>
        </w:r>
        <w:r w:rsidR="001D59A2">
          <w:rPr>
            <w:noProof/>
            <w:webHidden/>
          </w:rPr>
        </w:r>
        <w:r w:rsidR="001D59A2">
          <w:rPr>
            <w:noProof/>
            <w:webHidden/>
          </w:rPr>
          <w:fldChar w:fldCharType="separate"/>
        </w:r>
        <w:r w:rsidR="001D59A2">
          <w:rPr>
            <w:noProof/>
            <w:webHidden/>
          </w:rPr>
          <w:t>15</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2" w:history="1">
        <w:r w:rsidR="001D59A2" w:rsidRPr="00F662E1">
          <w:rPr>
            <w:rStyle w:val="a3"/>
            <w:noProof/>
          </w:rPr>
          <w:t>Эволюционная теория</w:t>
        </w:r>
        <w:r w:rsidR="001D59A2">
          <w:rPr>
            <w:noProof/>
            <w:webHidden/>
          </w:rPr>
          <w:tab/>
        </w:r>
        <w:r w:rsidR="001D59A2">
          <w:rPr>
            <w:noProof/>
            <w:webHidden/>
          </w:rPr>
          <w:fldChar w:fldCharType="begin"/>
        </w:r>
        <w:r w:rsidR="001D59A2">
          <w:rPr>
            <w:noProof/>
            <w:webHidden/>
          </w:rPr>
          <w:instrText xml:space="preserve"> PAGEREF _Toc3444042 \h </w:instrText>
        </w:r>
        <w:r w:rsidR="001D59A2">
          <w:rPr>
            <w:noProof/>
            <w:webHidden/>
          </w:rPr>
        </w:r>
        <w:r w:rsidR="001D59A2">
          <w:rPr>
            <w:noProof/>
            <w:webHidden/>
          </w:rPr>
          <w:fldChar w:fldCharType="separate"/>
        </w:r>
        <w:r w:rsidR="001D59A2">
          <w:rPr>
            <w:noProof/>
            <w:webHidden/>
          </w:rPr>
          <w:t>17</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3" w:history="1">
        <w:r w:rsidR="001D59A2" w:rsidRPr="00F662E1">
          <w:rPr>
            <w:rStyle w:val="a3"/>
            <w:noProof/>
          </w:rPr>
          <w:t>Эволюция поведения</w:t>
        </w:r>
        <w:r w:rsidR="001D59A2">
          <w:rPr>
            <w:noProof/>
            <w:webHidden/>
          </w:rPr>
          <w:tab/>
        </w:r>
        <w:r w:rsidR="001D59A2">
          <w:rPr>
            <w:noProof/>
            <w:webHidden/>
          </w:rPr>
          <w:fldChar w:fldCharType="begin"/>
        </w:r>
        <w:r w:rsidR="001D59A2">
          <w:rPr>
            <w:noProof/>
            <w:webHidden/>
          </w:rPr>
          <w:instrText xml:space="preserve"> PAGEREF _Toc3444043 \h </w:instrText>
        </w:r>
        <w:r w:rsidR="001D59A2">
          <w:rPr>
            <w:noProof/>
            <w:webHidden/>
          </w:rPr>
        </w:r>
        <w:r w:rsidR="001D59A2">
          <w:rPr>
            <w:noProof/>
            <w:webHidden/>
          </w:rPr>
          <w:fldChar w:fldCharType="separate"/>
        </w:r>
        <w:r w:rsidR="001D59A2">
          <w:rPr>
            <w:noProof/>
            <w:webHidden/>
          </w:rPr>
          <w:t>21</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4" w:history="1">
        <w:r w:rsidR="001D59A2" w:rsidRPr="00F662E1">
          <w:rPr>
            <w:rStyle w:val="a3"/>
            <w:noProof/>
          </w:rPr>
          <w:t>Таксисы</w:t>
        </w:r>
        <w:r w:rsidR="001D59A2">
          <w:rPr>
            <w:noProof/>
            <w:webHidden/>
          </w:rPr>
          <w:tab/>
        </w:r>
        <w:r w:rsidR="001D59A2">
          <w:rPr>
            <w:noProof/>
            <w:webHidden/>
          </w:rPr>
          <w:fldChar w:fldCharType="begin"/>
        </w:r>
        <w:r w:rsidR="001D59A2">
          <w:rPr>
            <w:noProof/>
            <w:webHidden/>
          </w:rPr>
          <w:instrText xml:space="preserve"> PAGEREF _Toc3444044 \h </w:instrText>
        </w:r>
        <w:r w:rsidR="001D59A2">
          <w:rPr>
            <w:noProof/>
            <w:webHidden/>
          </w:rPr>
        </w:r>
        <w:r w:rsidR="001D59A2">
          <w:rPr>
            <w:noProof/>
            <w:webHidden/>
          </w:rPr>
          <w:fldChar w:fldCharType="separate"/>
        </w:r>
        <w:r w:rsidR="001D59A2">
          <w:rPr>
            <w:noProof/>
            <w:webHidden/>
          </w:rPr>
          <w:t>21</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5" w:history="1">
        <w:r w:rsidR="001D59A2" w:rsidRPr="00F662E1">
          <w:rPr>
            <w:rStyle w:val="a3"/>
            <w:noProof/>
          </w:rPr>
          <w:t>Рефлексы</w:t>
        </w:r>
        <w:r w:rsidR="001D59A2">
          <w:rPr>
            <w:noProof/>
            <w:webHidden/>
          </w:rPr>
          <w:tab/>
        </w:r>
        <w:r w:rsidR="001D59A2">
          <w:rPr>
            <w:noProof/>
            <w:webHidden/>
          </w:rPr>
          <w:fldChar w:fldCharType="begin"/>
        </w:r>
        <w:r w:rsidR="001D59A2">
          <w:rPr>
            <w:noProof/>
            <w:webHidden/>
          </w:rPr>
          <w:instrText xml:space="preserve"> PAGEREF _Toc3444045 \h </w:instrText>
        </w:r>
        <w:r w:rsidR="001D59A2">
          <w:rPr>
            <w:noProof/>
            <w:webHidden/>
          </w:rPr>
        </w:r>
        <w:r w:rsidR="001D59A2">
          <w:rPr>
            <w:noProof/>
            <w:webHidden/>
          </w:rPr>
          <w:fldChar w:fldCharType="separate"/>
        </w:r>
        <w:r w:rsidR="001D59A2">
          <w:rPr>
            <w:noProof/>
            <w:webHidden/>
          </w:rPr>
          <w:t>21</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6" w:history="1">
        <w:r w:rsidR="001D59A2" w:rsidRPr="00F662E1">
          <w:rPr>
            <w:rStyle w:val="a3"/>
            <w:noProof/>
          </w:rPr>
          <w:t>Инстинктивное поведение</w:t>
        </w:r>
        <w:r w:rsidR="001D59A2">
          <w:rPr>
            <w:noProof/>
            <w:webHidden/>
          </w:rPr>
          <w:tab/>
        </w:r>
        <w:r w:rsidR="001D59A2">
          <w:rPr>
            <w:noProof/>
            <w:webHidden/>
          </w:rPr>
          <w:fldChar w:fldCharType="begin"/>
        </w:r>
        <w:r w:rsidR="001D59A2">
          <w:rPr>
            <w:noProof/>
            <w:webHidden/>
          </w:rPr>
          <w:instrText xml:space="preserve"> PAGEREF _Toc3444046 \h </w:instrText>
        </w:r>
        <w:r w:rsidR="001D59A2">
          <w:rPr>
            <w:noProof/>
            <w:webHidden/>
          </w:rPr>
        </w:r>
        <w:r w:rsidR="001D59A2">
          <w:rPr>
            <w:noProof/>
            <w:webHidden/>
          </w:rPr>
          <w:fldChar w:fldCharType="separate"/>
        </w:r>
        <w:r w:rsidR="001D59A2">
          <w:rPr>
            <w:noProof/>
            <w:webHidden/>
          </w:rPr>
          <w:t>22</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7" w:history="1">
        <w:r w:rsidR="001D59A2" w:rsidRPr="00F662E1">
          <w:rPr>
            <w:rStyle w:val="a3"/>
            <w:noProof/>
          </w:rPr>
          <w:t>Врожденные пусковые механизмы</w:t>
        </w:r>
        <w:r w:rsidR="001D59A2">
          <w:rPr>
            <w:noProof/>
            <w:webHidden/>
          </w:rPr>
          <w:tab/>
        </w:r>
        <w:r w:rsidR="001D59A2">
          <w:rPr>
            <w:noProof/>
            <w:webHidden/>
          </w:rPr>
          <w:fldChar w:fldCharType="begin"/>
        </w:r>
        <w:r w:rsidR="001D59A2">
          <w:rPr>
            <w:noProof/>
            <w:webHidden/>
          </w:rPr>
          <w:instrText xml:space="preserve"> PAGEREF _Toc3444047 \h </w:instrText>
        </w:r>
        <w:r w:rsidR="001D59A2">
          <w:rPr>
            <w:noProof/>
            <w:webHidden/>
          </w:rPr>
        </w:r>
        <w:r w:rsidR="001D59A2">
          <w:rPr>
            <w:noProof/>
            <w:webHidden/>
          </w:rPr>
          <w:fldChar w:fldCharType="separate"/>
        </w:r>
        <w:r w:rsidR="001D59A2">
          <w:rPr>
            <w:noProof/>
            <w:webHidden/>
          </w:rPr>
          <w:t>23</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8" w:history="1">
        <w:r w:rsidR="001D59A2" w:rsidRPr="00F662E1">
          <w:rPr>
            <w:rStyle w:val="a3"/>
            <w:noProof/>
          </w:rPr>
          <w:t>Импринтинг</w:t>
        </w:r>
        <w:r w:rsidR="001D59A2">
          <w:rPr>
            <w:noProof/>
            <w:webHidden/>
          </w:rPr>
          <w:tab/>
        </w:r>
        <w:r w:rsidR="001D59A2">
          <w:rPr>
            <w:noProof/>
            <w:webHidden/>
          </w:rPr>
          <w:fldChar w:fldCharType="begin"/>
        </w:r>
        <w:r w:rsidR="001D59A2">
          <w:rPr>
            <w:noProof/>
            <w:webHidden/>
          </w:rPr>
          <w:instrText xml:space="preserve"> PAGEREF _Toc3444048 \h </w:instrText>
        </w:r>
        <w:r w:rsidR="001D59A2">
          <w:rPr>
            <w:noProof/>
            <w:webHidden/>
          </w:rPr>
        </w:r>
        <w:r w:rsidR="001D59A2">
          <w:rPr>
            <w:noProof/>
            <w:webHidden/>
          </w:rPr>
          <w:fldChar w:fldCharType="separate"/>
        </w:r>
        <w:r w:rsidR="001D59A2">
          <w:rPr>
            <w:noProof/>
            <w:webHidden/>
          </w:rPr>
          <w:t>23</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49" w:history="1">
        <w:r w:rsidR="001D59A2" w:rsidRPr="00F662E1">
          <w:rPr>
            <w:rStyle w:val="a3"/>
            <w:noProof/>
          </w:rPr>
          <w:t>Научение</w:t>
        </w:r>
        <w:r w:rsidR="001D59A2">
          <w:rPr>
            <w:noProof/>
            <w:webHidden/>
          </w:rPr>
          <w:tab/>
        </w:r>
        <w:r w:rsidR="001D59A2">
          <w:rPr>
            <w:noProof/>
            <w:webHidden/>
          </w:rPr>
          <w:fldChar w:fldCharType="begin"/>
        </w:r>
        <w:r w:rsidR="001D59A2">
          <w:rPr>
            <w:noProof/>
            <w:webHidden/>
          </w:rPr>
          <w:instrText xml:space="preserve"> PAGEREF _Toc3444049 \h </w:instrText>
        </w:r>
        <w:r w:rsidR="001D59A2">
          <w:rPr>
            <w:noProof/>
            <w:webHidden/>
          </w:rPr>
        </w:r>
        <w:r w:rsidR="001D59A2">
          <w:rPr>
            <w:noProof/>
            <w:webHidden/>
          </w:rPr>
          <w:fldChar w:fldCharType="separate"/>
        </w:r>
        <w:r w:rsidR="001D59A2">
          <w:rPr>
            <w:noProof/>
            <w:webHidden/>
          </w:rPr>
          <w:t>24</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50" w:history="1">
        <w:r w:rsidR="001D59A2" w:rsidRPr="00F662E1">
          <w:rPr>
            <w:rStyle w:val="a3"/>
            <w:noProof/>
          </w:rPr>
          <w:t>Способность к умозаключениям</w:t>
        </w:r>
        <w:r w:rsidR="001D59A2">
          <w:rPr>
            <w:noProof/>
            <w:webHidden/>
          </w:rPr>
          <w:tab/>
        </w:r>
        <w:r w:rsidR="001D59A2">
          <w:rPr>
            <w:noProof/>
            <w:webHidden/>
          </w:rPr>
          <w:fldChar w:fldCharType="begin"/>
        </w:r>
        <w:r w:rsidR="001D59A2">
          <w:rPr>
            <w:noProof/>
            <w:webHidden/>
          </w:rPr>
          <w:instrText xml:space="preserve"> PAGEREF _Toc3444050 \h </w:instrText>
        </w:r>
        <w:r w:rsidR="001D59A2">
          <w:rPr>
            <w:noProof/>
            <w:webHidden/>
          </w:rPr>
        </w:r>
        <w:r w:rsidR="001D59A2">
          <w:rPr>
            <w:noProof/>
            <w:webHidden/>
          </w:rPr>
          <w:fldChar w:fldCharType="separate"/>
        </w:r>
        <w:r w:rsidR="001D59A2">
          <w:rPr>
            <w:noProof/>
            <w:webHidden/>
          </w:rPr>
          <w:t>26</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51" w:history="1">
        <w:r w:rsidR="001D59A2" w:rsidRPr="00F662E1">
          <w:rPr>
            <w:rStyle w:val="a3"/>
            <w:noProof/>
          </w:rPr>
          <w:t>Эволюция человека</w:t>
        </w:r>
        <w:r w:rsidR="001D59A2">
          <w:rPr>
            <w:noProof/>
            <w:webHidden/>
          </w:rPr>
          <w:tab/>
        </w:r>
        <w:r w:rsidR="001D59A2">
          <w:rPr>
            <w:noProof/>
            <w:webHidden/>
          </w:rPr>
          <w:fldChar w:fldCharType="begin"/>
        </w:r>
        <w:r w:rsidR="001D59A2">
          <w:rPr>
            <w:noProof/>
            <w:webHidden/>
          </w:rPr>
          <w:instrText xml:space="preserve"> PAGEREF _Toc3444051 \h </w:instrText>
        </w:r>
        <w:r w:rsidR="001D59A2">
          <w:rPr>
            <w:noProof/>
            <w:webHidden/>
          </w:rPr>
        </w:r>
        <w:r w:rsidR="001D59A2">
          <w:rPr>
            <w:noProof/>
            <w:webHidden/>
          </w:rPr>
          <w:fldChar w:fldCharType="separate"/>
        </w:r>
        <w:r w:rsidR="001D59A2">
          <w:rPr>
            <w:noProof/>
            <w:webHidden/>
          </w:rPr>
          <w:t>26</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52" w:history="1">
        <w:r w:rsidR="001D59A2" w:rsidRPr="00F662E1">
          <w:rPr>
            <w:rStyle w:val="a3"/>
            <w:noProof/>
          </w:rPr>
          <w:t>Резюме</w:t>
        </w:r>
        <w:r w:rsidR="001D59A2">
          <w:rPr>
            <w:noProof/>
            <w:webHidden/>
          </w:rPr>
          <w:tab/>
        </w:r>
        <w:r w:rsidR="001D59A2">
          <w:rPr>
            <w:noProof/>
            <w:webHidden/>
          </w:rPr>
          <w:fldChar w:fldCharType="begin"/>
        </w:r>
        <w:r w:rsidR="001D59A2">
          <w:rPr>
            <w:noProof/>
            <w:webHidden/>
          </w:rPr>
          <w:instrText xml:space="preserve"> PAGEREF _Toc3444052 \h </w:instrText>
        </w:r>
        <w:r w:rsidR="001D59A2">
          <w:rPr>
            <w:noProof/>
            <w:webHidden/>
          </w:rPr>
        </w:r>
        <w:r w:rsidR="001D59A2">
          <w:rPr>
            <w:noProof/>
            <w:webHidden/>
          </w:rPr>
          <w:fldChar w:fldCharType="separate"/>
        </w:r>
        <w:r w:rsidR="001D59A2">
          <w:rPr>
            <w:noProof/>
            <w:webHidden/>
          </w:rPr>
          <w:t>39</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53" w:history="1">
        <w:r w:rsidR="001D59A2" w:rsidRPr="00F662E1">
          <w:rPr>
            <w:rStyle w:val="a3"/>
            <w:noProof/>
          </w:rPr>
          <w:t>Материал для самопроверки</w:t>
        </w:r>
        <w:r w:rsidR="001D59A2">
          <w:rPr>
            <w:noProof/>
            <w:webHidden/>
          </w:rPr>
          <w:tab/>
        </w:r>
        <w:r w:rsidR="001D59A2">
          <w:rPr>
            <w:noProof/>
            <w:webHidden/>
          </w:rPr>
          <w:fldChar w:fldCharType="begin"/>
        </w:r>
        <w:r w:rsidR="001D59A2">
          <w:rPr>
            <w:noProof/>
            <w:webHidden/>
          </w:rPr>
          <w:instrText xml:space="preserve"> PAGEREF _Toc3444053 \h </w:instrText>
        </w:r>
        <w:r w:rsidR="001D59A2">
          <w:rPr>
            <w:noProof/>
            <w:webHidden/>
          </w:rPr>
        </w:r>
        <w:r w:rsidR="001D59A2">
          <w:rPr>
            <w:noProof/>
            <w:webHidden/>
          </w:rPr>
          <w:fldChar w:fldCharType="separate"/>
        </w:r>
        <w:r w:rsidR="001D59A2">
          <w:rPr>
            <w:noProof/>
            <w:webHidden/>
          </w:rPr>
          <w:t>41</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54" w:history="1">
        <w:r w:rsidR="001D59A2" w:rsidRPr="00F662E1">
          <w:rPr>
            <w:rStyle w:val="a3"/>
            <w:noProof/>
          </w:rPr>
          <w:t>Глава 2 Что такое психология?</w:t>
        </w:r>
        <w:r w:rsidR="001D59A2">
          <w:rPr>
            <w:noProof/>
            <w:webHidden/>
          </w:rPr>
          <w:tab/>
        </w:r>
        <w:r w:rsidR="001D59A2">
          <w:rPr>
            <w:noProof/>
            <w:webHidden/>
          </w:rPr>
          <w:fldChar w:fldCharType="begin"/>
        </w:r>
        <w:r w:rsidR="001D59A2">
          <w:rPr>
            <w:noProof/>
            <w:webHidden/>
          </w:rPr>
          <w:instrText xml:space="preserve"> PAGEREF _Toc3444054 \h </w:instrText>
        </w:r>
        <w:r w:rsidR="001D59A2">
          <w:rPr>
            <w:noProof/>
            <w:webHidden/>
          </w:rPr>
        </w:r>
        <w:r w:rsidR="001D59A2">
          <w:rPr>
            <w:noProof/>
            <w:webHidden/>
          </w:rPr>
          <w:fldChar w:fldCharType="separate"/>
        </w:r>
        <w:r w:rsidR="001D59A2">
          <w:rPr>
            <w:noProof/>
            <w:webHidden/>
          </w:rPr>
          <w:t>44</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55" w:history="1">
        <w:r w:rsidR="001D59A2" w:rsidRPr="00F662E1">
          <w:rPr>
            <w:rStyle w:val="a3"/>
            <w:noProof/>
          </w:rPr>
          <w:t>Развитие психологии</w:t>
        </w:r>
        <w:r w:rsidR="001D59A2">
          <w:rPr>
            <w:noProof/>
            <w:webHidden/>
          </w:rPr>
          <w:tab/>
        </w:r>
        <w:r w:rsidR="001D59A2">
          <w:rPr>
            <w:noProof/>
            <w:webHidden/>
          </w:rPr>
          <w:fldChar w:fldCharType="begin"/>
        </w:r>
        <w:r w:rsidR="001D59A2">
          <w:rPr>
            <w:noProof/>
            <w:webHidden/>
          </w:rPr>
          <w:instrText xml:space="preserve"> PAGEREF _Toc3444055 \h </w:instrText>
        </w:r>
        <w:r w:rsidR="001D59A2">
          <w:rPr>
            <w:noProof/>
            <w:webHidden/>
          </w:rPr>
        </w:r>
        <w:r w:rsidR="001D59A2">
          <w:rPr>
            <w:noProof/>
            <w:webHidden/>
          </w:rPr>
          <w:fldChar w:fldCharType="separate"/>
        </w:r>
        <w:r w:rsidR="001D59A2">
          <w:rPr>
            <w:noProof/>
            <w:webHidden/>
          </w:rPr>
          <w:t>44</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56" w:history="1">
        <w:r w:rsidR="001D59A2" w:rsidRPr="00F662E1">
          <w:rPr>
            <w:rStyle w:val="a3"/>
            <w:noProof/>
          </w:rPr>
          <w:t>Рождение научной психологии</w:t>
        </w:r>
        <w:r w:rsidR="001D59A2">
          <w:rPr>
            <w:noProof/>
            <w:webHidden/>
          </w:rPr>
          <w:tab/>
        </w:r>
        <w:r w:rsidR="001D59A2">
          <w:rPr>
            <w:noProof/>
            <w:webHidden/>
          </w:rPr>
          <w:fldChar w:fldCharType="begin"/>
        </w:r>
        <w:r w:rsidR="001D59A2">
          <w:rPr>
            <w:noProof/>
            <w:webHidden/>
          </w:rPr>
          <w:instrText xml:space="preserve"> PAGEREF _Toc3444056 \h </w:instrText>
        </w:r>
        <w:r w:rsidR="001D59A2">
          <w:rPr>
            <w:noProof/>
            <w:webHidden/>
          </w:rPr>
        </w:r>
        <w:r w:rsidR="001D59A2">
          <w:rPr>
            <w:noProof/>
            <w:webHidden/>
          </w:rPr>
          <w:fldChar w:fldCharType="separate"/>
        </w:r>
        <w:r w:rsidR="001D59A2">
          <w:rPr>
            <w:noProof/>
            <w:webHidden/>
          </w:rPr>
          <w:t>49</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57" w:history="1">
        <w:r w:rsidR="001D59A2" w:rsidRPr="00F662E1">
          <w:rPr>
            <w:rStyle w:val="a3"/>
            <w:noProof/>
          </w:rPr>
          <w:t>Заключение</w:t>
        </w:r>
        <w:r w:rsidR="001D59A2">
          <w:rPr>
            <w:noProof/>
            <w:webHidden/>
          </w:rPr>
          <w:tab/>
        </w:r>
        <w:r w:rsidR="001D59A2">
          <w:rPr>
            <w:noProof/>
            <w:webHidden/>
          </w:rPr>
          <w:fldChar w:fldCharType="begin"/>
        </w:r>
        <w:r w:rsidR="001D59A2">
          <w:rPr>
            <w:noProof/>
            <w:webHidden/>
          </w:rPr>
          <w:instrText xml:space="preserve"> PAGEREF _Toc3444057 \h </w:instrText>
        </w:r>
        <w:r w:rsidR="001D59A2">
          <w:rPr>
            <w:noProof/>
            <w:webHidden/>
          </w:rPr>
        </w:r>
        <w:r w:rsidR="001D59A2">
          <w:rPr>
            <w:noProof/>
            <w:webHidden/>
          </w:rPr>
          <w:fldChar w:fldCharType="separate"/>
        </w:r>
        <w:r w:rsidR="001D59A2">
          <w:rPr>
            <w:noProof/>
            <w:webHidden/>
          </w:rPr>
          <w:t>61</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58" w:history="1">
        <w:r w:rsidR="001D59A2" w:rsidRPr="00F662E1">
          <w:rPr>
            <w:rStyle w:val="a3"/>
            <w:noProof/>
          </w:rPr>
          <w:t>Резюме</w:t>
        </w:r>
        <w:r w:rsidR="001D59A2">
          <w:rPr>
            <w:noProof/>
            <w:webHidden/>
          </w:rPr>
          <w:tab/>
        </w:r>
        <w:r w:rsidR="001D59A2">
          <w:rPr>
            <w:noProof/>
            <w:webHidden/>
          </w:rPr>
          <w:fldChar w:fldCharType="begin"/>
        </w:r>
        <w:r w:rsidR="001D59A2">
          <w:rPr>
            <w:noProof/>
            <w:webHidden/>
          </w:rPr>
          <w:instrText xml:space="preserve"> PAGEREF _Toc3444058 \h </w:instrText>
        </w:r>
        <w:r w:rsidR="001D59A2">
          <w:rPr>
            <w:noProof/>
            <w:webHidden/>
          </w:rPr>
        </w:r>
        <w:r w:rsidR="001D59A2">
          <w:rPr>
            <w:noProof/>
            <w:webHidden/>
          </w:rPr>
          <w:fldChar w:fldCharType="separate"/>
        </w:r>
        <w:r w:rsidR="001D59A2">
          <w:rPr>
            <w:noProof/>
            <w:webHidden/>
          </w:rPr>
          <w:t>72</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59" w:history="1">
        <w:r w:rsidR="001D59A2" w:rsidRPr="00F662E1">
          <w:rPr>
            <w:rStyle w:val="a3"/>
            <w:noProof/>
          </w:rPr>
          <w:t>Материал для самопроверки</w:t>
        </w:r>
        <w:r w:rsidR="001D59A2">
          <w:rPr>
            <w:noProof/>
            <w:webHidden/>
          </w:rPr>
          <w:tab/>
        </w:r>
        <w:r w:rsidR="001D59A2">
          <w:rPr>
            <w:noProof/>
            <w:webHidden/>
          </w:rPr>
          <w:fldChar w:fldCharType="begin"/>
        </w:r>
        <w:r w:rsidR="001D59A2">
          <w:rPr>
            <w:noProof/>
            <w:webHidden/>
          </w:rPr>
          <w:instrText xml:space="preserve"> PAGEREF _Toc3444059 \h </w:instrText>
        </w:r>
        <w:r w:rsidR="001D59A2">
          <w:rPr>
            <w:noProof/>
            <w:webHidden/>
          </w:rPr>
        </w:r>
        <w:r w:rsidR="001D59A2">
          <w:rPr>
            <w:noProof/>
            <w:webHidden/>
          </w:rPr>
          <w:fldChar w:fldCharType="separate"/>
        </w:r>
        <w:r w:rsidR="001D59A2">
          <w:rPr>
            <w:noProof/>
            <w:webHidden/>
          </w:rPr>
          <w:t>75</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60" w:history="1">
        <w:r w:rsidR="001D59A2" w:rsidRPr="00F662E1">
          <w:rPr>
            <w:rStyle w:val="a3"/>
            <w:noProof/>
          </w:rPr>
          <w:t>Глава 3 Чем занимаются психологи?</w:t>
        </w:r>
        <w:r w:rsidR="001D59A2">
          <w:rPr>
            <w:noProof/>
            <w:webHidden/>
          </w:rPr>
          <w:tab/>
        </w:r>
        <w:r w:rsidR="001D59A2">
          <w:rPr>
            <w:noProof/>
            <w:webHidden/>
          </w:rPr>
          <w:fldChar w:fldCharType="begin"/>
        </w:r>
        <w:r w:rsidR="001D59A2">
          <w:rPr>
            <w:noProof/>
            <w:webHidden/>
          </w:rPr>
          <w:instrText xml:space="preserve"> PAGEREF _Toc3444060 \h </w:instrText>
        </w:r>
        <w:r w:rsidR="001D59A2">
          <w:rPr>
            <w:noProof/>
            <w:webHidden/>
          </w:rPr>
        </w:r>
        <w:r w:rsidR="001D59A2">
          <w:rPr>
            <w:noProof/>
            <w:webHidden/>
          </w:rPr>
          <w:fldChar w:fldCharType="separate"/>
        </w:r>
        <w:r w:rsidR="001D59A2">
          <w:rPr>
            <w:noProof/>
            <w:webHidden/>
          </w:rPr>
          <w:t>79</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61" w:history="1">
        <w:r w:rsidR="001D59A2" w:rsidRPr="00F662E1">
          <w:rPr>
            <w:rStyle w:val="a3"/>
            <w:noProof/>
          </w:rPr>
          <w:t>Психология и ее разделы</w:t>
        </w:r>
        <w:r w:rsidR="001D59A2">
          <w:rPr>
            <w:noProof/>
            <w:webHidden/>
          </w:rPr>
          <w:tab/>
        </w:r>
        <w:r w:rsidR="001D59A2">
          <w:rPr>
            <w:noProof/>
            <w:webHidden/>
          </w:rPr>
          <w:fldChar w:fldCharType="begin"/>
        </w:r>
        <w:r w:rsidR="001D59A2">
          <w:rPr>
            <w:noProof/>
            <w:webHidden/>
          </w:rPr>
          <w:instrText xml:space="preserve"> PAGEREF _Toc3444061 \h </w:instrText>
        </w:r>
        <w:r w:rsidR="001D59A2">
          <w:rPr>
            <w:noProof/>
            <w:webHidden/>
          </w:rPr>
        </w:r>
        <w:r w:rsidR="001D59A2">
          <w:rPr>
            <w:noProof/>
            <w:webHidden/>
          </w:rPr>
          <w:fldChar w:fldCharType="separate"/>
        </w:r>
        <w:r w:rsidR="001D59A2">
          <w:rPr>
            <w:noProof/>
            <w:webHidden/>
          </w:rPr>
          <w:t>80</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62" w:history="1">
        <w:r w:rsidR="001D59A2" w:rsidRPr="00F662E1">
          <w:rPr>
            <w:rStyle w:val="a3"/>
            <w:noProof/>
          </w:rPr>
          <w:t>Область научных поисков</w:t>
        </w:r>
        <w:r w:rsidR="001D59A2">
          <w:rPr>
            <w:noProof/>
            <w:webHidden/>
          </w:rPr>
          <w:tab/>
        </w:r>
        <w:r w:rsidR="001D59A2">
          <w:rPr>
            <w:noProof/>
            <w:webHidden/>
          </w:rPr>
          <w:fldChar w:fldCharType="begin"/>
        </w:r>
        <w:r w:rsidR="001D59A2">
          <w:rPr>
            <w:noProof/>
            <w:webHidden/>
          </w:rPr>
          <w:instrText xml:space="preserve"> PAGEREF _Toc3444062 \h </w:instrText>
        </w:r>
        <w:r w:rsidR="001D59A2">
          <w:rPr>
            <w:noProof/>
            <w:webHidden/>
          </w:rPr>
        </w:r>
        <w:r w:rsidR="001D59A2">
          <w:rPr>
            <w:noProof/>
            <w:webHidden/>
          </w:rPr>
          <w:fldChar w:fldCharType="separate"/>
        </w:r>
        <w:r w:rsidR="001D59A2">
          <w:rPr>
            <w:noProof/>
            <w:webHidden/>
          </w:rPr>
          <w:t>83</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63" w:history="1">
        <w:r w:rsidR="001D59A2" w:rsidRPr="00F662E1">
          <w:rPr>
            <w:rStyle w:val="a3"/>
            <w:noProof/>
          </w:rPr>
          <w:t>Документ 3.6. Научные исследования и связанные с ними артефакты</w:t>
        </w:r>
        <w:r w:rsidR="001D59A2">
          <w:rPr>
            <w:noProof/>
            <w:webHidden/>
          </w:rPr>
          <w:tab/>
        </w:r>
        <w:r w:rsidR="001D59A2">
          <w:rPr>
            <w:noProof/>
            <w:webHidden/>
          </w:rPr>
          <w:fldChar w:fldCharType="begin"/>
        </w:r>
        <w:r w:rsidR="001D59A2">
          <w:rPr>
            <w:noProof/>
            <w:webHidden/>
          </w:rPr>
          <w:instrText xml:space="preserve"> PAGEREF _Toc3444063 \h </w:instrText>
        </w:r>
        <w:r w:rsidR="001D59A2">
          <w:rPr>
            <w:noProof/>
            <w:webHidden/>
          </w:rPr>
        </w:r>
        <w:r w:rsidR="001D59A2">
          <w:rPr>
            <w:noProof/>
            <w:webHidden/>
          </w:rPr>
          <w:fldChar w:fldCharType="separate"/>
        </w:r>
        <w:r w:rsidR="001D59A2">
          <w:rPr>
            <w:noProof/>
            <w:webHidden/>
          </w:rPr>
          <w:t>98</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64" w:history="1">
        <w:r w:rsidR="001D59A2" w:rsidRPr="00F662E1">
          <w:rPr>
            <w:rStyle w:val="a3"/>
            <w:noProof/>
          </w:rPr>
          <w:t>Выводы</w:t>
        </w:r>
        <w:r w:rsidR="001D59A2">
          <w:rPr>
            <w:noProof/>
            <w:webHidden/>
          </w:rPr>
          <w:tab/>
        </w:r>
        <w:r w:rsidR="001D59A2">
          <w:rPr>
            <w:noProof/>
            <w:webHidden/>
          </w:rPr>
          <w:fldChar w:fldCharType="begin"/>
        </w:r>
        <w:r w:rsidR="001D59A2">
          <w:rPr>
            <w:noProof/>
            <w:webHidden/>
          </w:rPr>
          <w:instrText xml:space="preserve"> PAGEREF _Toc3444064 \h </w:instrText>
        </w:r>
        <w:r w:rsidR="001D59A2">
          <w:rPr>
            <w:noProof/>
            <w:webHidden/>
          </w:rPr>
        </w:r>
        <w:r w:rsidR="001D59A2">
          <w:rPr>
            <w:noProof/>
            <w:webHidden/>
          </w:rPr>
          <w:fldChar w:fldCharType="separate"/>
        </w:r>
        <w:r w:rsidR="001D59A2">
          <w:rPr>
            <w:noProof/>
            <w:webHidden/>
          </w:rPr>
          <w:t>100</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65" w:history="1">
        <w:r w:rsidR="001D59A2" w:rsidRPr="00F662E1">
          <w:rPr>
            <w:rStyle w:val="a3"/>
            <w:noProof/>
          </w:rPr>
          <w:t>Глава 4 Внутренний мир и состояния сознания</w:t>
        </w:r>
        <w:r w:rsidR="001D59A2">
          <w:rPr>
            <w:noProof/>
            <w:webHidden/>
          </w:rPr>
          <w:tab/>
        </w:r>
        <w:r w:rsidR="001D59A2">
          <w:rPr>
            <w:noProof/>
            <w:webHidden/>
          </w:rPr>
          <w:fldChar w:fldCharType="begin"/>
        </w:r>
        <w:r w:rsidR="001D59A2">
          <w:rPr>
            <w:noProof/>
            <w:webHidden/>
          </w:rPr>
          <w:instrText xml:space="preserve"> PAGEREF _Toc3444065 \h </w:instrText>
        </w:r>
        <w:r w:rsidR="001D59A2">
          <w:rPr>
            <w:noProof/>
            <w:webHidden/>
          </w:rPr>
        </w:r>
        <w:r w:rsidR="001D59A2">
          <w:rPr>
            <w:noProof/>
            <w:webHidden/>
          </w:rPr>
          <w:fldChar w:fldCharType="separate"/>
        </w:r>
        <w:r w:rsidR="001D59A2">
          <w:rPr>
            <w:noProof/>
            <w:webHidden/>
          </w:rPr>
          <w:t>108</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66" w:history="1">
        <w:r w:rsidR="001D59A2" w:rsidRPr="00F662E1">
          <w:rPr>
            <w:rStyle w:val="a3"/>
            <w:noProof/>
          </w:rPr>
          <w:t>Употребление наркотических средств и патологические состояния</w:t>
        </w:r>
        <w:r w:rsidR="001D59A2">
          <w:rPr>
            <w:noProof/>
            <w:webHidden/>
          </w:rPr>
          <w:tab/>
        </w:r>
        <w:r w:rsidR="001D59A2">
          <w:rPr>
            <w:noProof/>
            <w:webHidden/>
          </w:rPr>
          <w:fldChar w:fldCharType="begin"/>
        </w:r>
        <w:r w:rsidR="001D59A2">
          <w:rPr>
            <w:noProof/>
            <w:webHidden/>
          </w:rPr>
          <w:instrText xml:space="preserve"> PAGEREF _Toc3444066 \h </w:instrText>
        </w:r>
        <w:r w:rsidR="001D59A2">
          <w:rPr>
            <w:noProof/>
            <w:webHidden/>
          </w:rPr>
        </w:r>
        <w:r w:rsidR="001D59A2">
          <w:rPr>
            <w:noProof/>
            <w:webHidden/>
          </w:rPr>
          <w:fldChar w:fldCharType="separate"/>
        </w:r>
        <w:r w:rsidR="001D59A2">
          <w:rPr>
            <w:noProof/>
            <w:webHidden/>
          </w:rPr>
          <w:t>114</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67" w:history="1">
        <w:r w:rsidR="001D59A2" w:rsidRPr="00F662E1">
          <w:rPr>
            <w:rStyle w:val="a3"/>
            <w:noProof/>
          </w:rPr>
          <w:t>Возбуждающие средства</w:t>
        </w:r>
        <w:r w:rsidR="001D59A2">
          <w:rPr>
            <w:noProof/>
            <w:webHidden/>
          </w:rPr>
          <w:tab/>
        </w:r>
        <w:r w:rsidR="001D59A2">
          <w:rPr>
            <w:noProof/>
            <w:webHidden/>
          </w:rPr>
          <w:fldChar w:fldCharType="begin"/>
        </w:r>
        <w:r w:rsidR="001D59A2">
          <w:rPr>
            <w:noProof/>
            <w:webHidden/>
          </w:rPr>
          <w:instrText xml:space="preserve"> PAGEREF _Toc3444067 \h </w:instrText>
        </w:r>
        <w:r w:rsidR="001D59A2">
          <w:rPr>
            <w:noProof/>
            <w:webHidden/>
          </w:rPr>
        </w:r>
        <w:r w:rsidR="001D59A2">
          <w:rPr>
            <w:noProof/>
            <w:webHidden/>
          </w:rPr>
          <w:fldChar w:fldCharType="separate"/>
        </w:r>
        <w:r w:rsidR="001D59A2">
          <w:rPr>
            <w:noProof/>
            <w:webHidden/>
          </w:rPr>
          <w:t>115</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68" w:history="1">
        <w:r w:rsidR="001D59A2" w:rsidRPr="00F662E1">
          <w:rPr>
            <w:rStyle w:val="a3"/>
            <w:noProof/>
          </w:rPr>
          <w:t>Документ 4.1. Электрическая активность мозга</w:t>
        </w:r>
        <w:r w:rsidR="001D59A2">
          <w:rPr>
            <w:noProof/>
            <w:webHidden/>
          </w:rPr>
          <w:tab/>
        </w:r>
        <w:r w:rsidR="001D59A2">
          <w:rPr>
            <w:noProof/>
            <w:webHidden/>
          </w:rPr>
          <w:fldChar w:fldCharType="begin"/>
        </w:r>
        <w:r w:rsidR="001D59A2">
          <w:rPr>
            <w:noProof/>
            <w:webHidden/>
          </w:rPr>
          <w:instrText xml:space="preserve"> PAGEREF _Toc3444068 \h </w:instrText>
        </w:r>
        <w:r w:rsidR="001D59A2">
          <w:rPr>
            <w:noProof/>
            <w:webHidden/>
          </w:rPr>
        </w:r>
        <w:r w:rsidR="001D59A2">
          <w:rPr>
            <w:noProof/>
            <w:webHidden/>
          </w:rPr>
          <w:fldChar w:fldCharType="separate"/>
        </w:r>
        <w:r w:rsidR="001D59A2">
          <w:rPr>
            <w:noProof/>
            <w:webHidden/>
          </w:rPr>
          <w:t>122</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69" w:history="1">
        <w:r w:rsidR="001D59A2" w:rsidRPr="00F662E1">
          <w:rPr>
            <w:rStyle w:val="a3"/>
            <w:noProof/>
          </w:rPr>
          <w:t>Резюме</w:t>
        </w:r>
        <w:r w:rsidR="001D59A2">
          <w:rPr>
            <w:noProof/>
            <w:webHidden/>
          </w:rPr>
          <w:tab/>
        </w:r>
        <w:r w:rsidR="001D59A2">
          <w:rPr>
            <w:noProof/>
            <w:webHidden/>
          </w:rPr>
          <w:fldChar w:fldCharType="begin"/>
        </w:r>
        <w:r w:rsidR="001D59A2">
          <w:rPr>
            <w:noProof/>
            <w:webHidden/>
          </w:rPr>
          <w:instrText xml:space="preserve"> PAGEREF _Toc3444069 \h </w:instrText>
        </w:r>
        <w:r w:rsidR="001D59A2">
          <w:rPr>
            <w:noProof/>
            <w:webHidden/>
          </w:rPr>
        </w:r>
        <w:r w:rsidR="001D59A2">
          <w:rPr>
            <w:noProof/>
            <w:webHidden/>
          </w:rPr>
          <w:fldChar w:fldCharType="separate"/>
        </w:r>
        <w:r w:rsidR="001D59A2">
          <w:rPr>
            <w:noProof/>
            <w:webHidden/>
          </w:rPr>
          <w:t>135</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70" w:history="1">
        <w:r w:rsidR="001D59A2" w:rsidRPr="00F662E1">
          <w:rPr>
            <w:rStyle w:val="a3"/>
            <w:noProof/>
          </w:rPr>
          <w:t>Досье 4.1. Как мы спим? Почему мы видим сны?</w:t>
        </w:r>
        <w:r w:rsidR="001D59A2">
          <w:rPr>
            <w:noProof/>
            <w:webHidden/>
          </w:rPr>
          <w:tab/>
        </w:r>
        <w:r w:rsidR="001D59A2">
          <w:rPr>
            <w:noProof/>
            <w:webHidden/>
          </w:rPr>
          <w:fldChar w:fldCharType="begin"/>
        </w:r>
        <w:r w:rsidR="001D59A2">
          <w:rPr>
            <w:noProof/>
            <w:webHidden/>
          </w:rPr>
          <w:instrText xml:space="preserve"> PAGEREF _Toc3444070 \h </w:instrText>
        </w:r>
        <w:r w:rsidR="001D59A2">
          <w:rPr>
            <w:noProof/>
            <w:webHidden/>
          </w:rPr>
        </w:r>
        <w:r w:rsidR="001D59A2">
          <w:rPr>
            <w:noProof/>
            <w:webHidden/>
          </w:rPr>
          <w:fldChar w:fldCharType="separate"/>
        </w:r>
        <w:r w:rsidR="001D59A2">
          <w:rPr>
            <w:noProof/>
            <w:webHidden/>
          </w:rPr>
          <w:t>135</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71" w:history="1">
        <w:r w:rsidR="001D59A2" w:rsidRPr="00F662E1">
          <w:rPr>
            <w:rStyle w:val="a3"/>
            <w:noProof/>
          </w:rPr>
          <w:t>Глава 5. Наше восприятие мира</w:t>
        </w:r>
        <w:r w:rsidR="001D59A2">
          <w:rPr>
            <w:noProof/>
            <w:webHidden/>
          </w:rPr>
          <w:tab/>
        </w:r>
        <w:r w:rsidR="001D59A2">
          <w:rPr>
            <w:noProof/>
            <w:webHidden/>
          </w:rPr>
          <w:fldChar w:fldCharType="begin"/>
        </w:r>
        <w:r w:rsidR="001D59A2">
          <w:rPr>
            <w:noProof/>
            <w:webHidden/>
          </w:rPr>
          <w:instrText xml:space="preserve"> PAGEREF _Toc3444071 \h </w:instrText>
        </w:r>
        <w:r w:rsidR="001D59A2">
          <w:rPr>
            <w:noProof/>
            <w:webHidden/>
          </w:rPr>
        </w:r>
        <w:r w:rsidR="001D59A2">
          <w:rPr>
            <w:noProof/>
            <w:webHidden/>
          </w:rPr>
          <w:fldChar w:fldCharType="separate"/>
        </w:r>
        <w:r w:rsidR="001D59A2">
          <w:rPr>
            <w:noProof/>
            <w:webHidden/>
          </w:rPr>
          <w:t>146</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72" w:history="1">
        <w:r w:rsidR="001D59A2" w:rsidRPr="00F662E1">
          <w:rPr>
            <w:rStyle w:val="a3"/>
            <w:noProof/>
          </w:rPr>
          <w:t>Внимание и восприятие</w:t>
        </w:r>
        <w:r w:rsidR="001D59A2">
          <w:rPr>
            <w:noProof/>
            <w:webHidden/>
          </w:rPr>
          <w:tab/>
        </w:r>
        <w:r w:rsidR="001D59A2">
          <w:rPr>
            <w:noProof/>
            <w:webHidden/>
          </w:rPr>
          <w:fldChar w:fldCharType="begin"/>
        </w:r>
        <w:r w:rsidR="001D59A2">
          <w:rPr>
            <w:noProof/>
            <w:webHidden/>
          </w:rPr>
          <w:instrText xml:space="preserve"> PAGEREF _Toc3444072 \h </w:instrText>
        </w:r>
        <w:r w:rsidR="001D59A2">
          <w:rPr>
            <w:noProof/>
            <w:webHidden/>
          </w:rPr>
        </w:r>
        <w:r w:rsidR="001D59A2">
          <w:rPr>
            <w:noProof/>
            <w:webHidden/>
          </w:rPr>
          <w:fldChar w:fldCharType="separate"/>
        </w:r>
        <w:r w:rsidR="001D59A2">
          <w:rPr>
            <w:noProof/>
            <w:webHidden/>
          </w:rPr>
          <w:t>155</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73" w:history="1">
        <w:r w:rsidR="001D59A2" w:rsidRPr="00F662E1">
          <w:rPr>
            <w:rStyle w:val="a3"/>
            <w:noProof/>
          </w:rPr>
          <w:t>Экстрасенсорное восприятие</w:t>
        </w:r>
        <w:r w:rsidR="001D59A2">
          <w:rPr>
            <w:noProof/>
            <w:webHidden/>
          </w:rPr>
          <w:tab/>
        </w:r>
        <w:r w:rsidR="001D59A2">
          <w:rPr>
            <w:noProof/>
            <w:webHidden/>
          </w:rPr>
          <w:fldChar w:fldCharType="begin"/>
        </w:r>
        <w:r w:rsidR="001D59A2">
          <w:rPr>
            <w:noProof/>
            <w:webHidden/>
          </w:rPr>
          <w:instrText xml:space="preserve"> PAGEREF _Toc3444073 \h </w:instrText>
        </w:r>
        <w:r w:rsidR="001D59A2">
          <w:rPr>
            <w:noProof/>
            <w:webHidden/>
          </w:rPr>
        </w:r>
        <w:r w:rsidR="001D59A2">
          <w:rPr>
            <w:noProof/>
            <w:webHidden/>
          </w:rPr>
          <w:fldChar w:fldCharType="separate"/>
        </w:r>
        <w:r w:rsidR="001D59A2">
          <w:rPr>
            <w:noProof/>
            <w:webHidden/>
          </w:rPr>
          <w:t>161</w:t>
        </w:r>
        <w:r w:rsidR="001D59A2">
          <w:rPr>
            <w:noProof/>
            <w:webHidden/>
          </w:rPr>
          <w:fldChar w:fldCharType="end"/>
        </w:r>
      </w:hyperlink>
    </w:p>
    <w:p w:rsidR="001D59A2" w:rsidRDefault="003F430D" w:rsidP="001D59A2">
      <w:pPr>
        <w:pStyle w:val="31"/>
        <w:tabs>
          <w:tab w:val="right" w:leader="dot" w:pos="9622"/>
        </w:tabs>
        <w:rPr>
          <w:noProof/>
          <w:sz w:val="24"/>
          <w:szCs w:val="24"/>
        </w:rPr>
      </w:pPr>
      <w:hyperlink w:anchor="_Toc3444074" w:history="1">
        <w:r w:rsidR="001D59A2" w:rsidRPr="00F662E1">
          <w:rPr>
            <w:rStyle w:val="a3"/>
            <w:noProof/>
          </w:rPr>
          <w:t>Резюме</w:t>
        </w:r>
        <w:r w:rsidR="001D59A2">
          <w:rPr>
            <w:noProof/>
            <w:webHidden/>
          </w:rPr>
          <w:tab/>
        </w:r>
        <w:r w:rsidR="001D59A2">
          <w:rPr>
            <w:noProof/>
            <w:webHidden/>
          </w:rPr>
          <w:fldChar w:fldCharType="begin"/>
        </w:r>
        <w:r w:rsidR="001D59A2">
          <w:rPr>
            <w:noProof/>
            <w:webHidden/>
          </w:rPr>
          <w:instrText xml:space="preserve"> PAGEREF _Toc3444074 \h </w:instrText>
        </w:r>
        <w:r w:rsidR="001D59A2">
          <w:rPr>
            <w:noProof/>
            <w:webHidden/>
          </w:rPr>
        </w:r>
        <w:r w:rsidR="001D59A2">
          <w:rPr>
            <w:noProof/>
            <w:webHidden/>
          </w:rPr>
          <w:fldChar w:fldCharType="separate"/>
        </w:r>
        <w:r w:rsidR="001D59A2">
          <w:rPr>
            <w:noProof/>
            <w:webHidden/>
          </w:rPr>
          <w:t>181</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75" w:history="1">
        <w:r w:rsidR="001D59A2" w:rsidRPr="00F662E1">
          <w:rPr>
            <w:rStyle w:val="a3"/>
            <w:noProof/>
          </w:rPr>
          <w:t>Глава 6 Мотивационная и эмоциональная активация</w:t>
        </w:r>
        <w:r w:rsidR="001D59A2">
          <w:rPr>
            <w:noProof/>
            <w:webHidden/>
          </w:rPr>
          <w:tab/>
        </w:r>
        <w:r w:rsidR="001D59A2">
          <w:rPr>
            <w:noProof/>
            <w:webHidden/>
          </w:rPr>
          <w:fldChar w:fldCharType="begin"/>
        </w:r>
        <w:r w:rsidR="001D59A2">
          <w:rPr>
            <w:noProof/>
            <w:webHidden/>
          </w:rPr>
          <w:instrText xml:space="preserve"> PAGEREF _Toc3444075 \h </w:instrText>
        </w:r>
        <w:r w:rsidR="001D59A2">
          <w:rPr>
            <w:noProof/>
            <w:webHidden/>
          </w:rPr>
        </w:r>
        <w:r w:rsidR="001D59A2">
          <w:rPr>
            <w:noProof/>
            <w:webHidden/>
          </w:rPr>
          <w:fldChar w:fldCharType="separate"/>
        </w:r>
        <w:r w:rsidR="001D59A2">
          <w:rPr>
            <w:noProof/>
            <w:webHidden/>
          </w:rPr>
          <w:t>197</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76" w:history="1">
        <w:r w:rsidR="001D59A2" w:rsidRPr="00F662E1">
          <w:rPr>
            <w:rStyle w:val="a3"/>
            <w:noProof/>
          </w:rPr>
          <w:t>Мотивация и эмоции</w:t>
        </w:r>
        <w:r w:rsidR="001D59A2">
          <w:rPr>
            <w:noProof/>
            <w:webHidden/>
          </w:rPr>
          <w:tab/>
        </w:r>
        <w:r w:rsidR="001D59A2">
          <w:rPr>
            <w:noProof/>
            <w:webHidden/>
          </w:rPr>
          <w:fldChar w:fldCharType="begin"/>
        </w:r>
        <w:r w:rsidR="001D59A2">
          <w:rPr>
            <w:noProof/>
            <w:webHidden/>
          </w:rPr>
          <w:instrText xml:space="preserve"> PAGEREF _Toc3444076 \h </w:instrText>
        </w:r>
        <w:r w:rsidR="001D59A2">
          <w:rPr>
            <w:noProof/>
            <w:webHidden/>
          </w:rPr>
        </w:r>
        <w:r w:rsidR="001D59A2">
          <w:rPr>
            <w:noProof/>
            <w:webHidden/>
          </w:rPr>
          <w:fldChar w:fldCharType="separate"/>
        </w:r>
        <w:r w:rsidR="001D59A2">
          <w:rPr>
            <w:noProof/>
            <w:webHidden/>
          </w:rPr>
          <w:t>198</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77" w:history="1">
        <w:r w:rsidR="001D59A2" w:rsidRPr="00F662E1">
          <w:rPr>
            <w:rStyle w:val="a3"/>
            <w:noProof/>
          </w:rPr>
          <w:t>Эмоции</w:t>
        </w:r>
        <w:r w:rsidR="001D59A2">
          <w:rPr>
            <w:noProof/>
            <w:webHidden/>
          </w:rPr>
          <w:tab/>
        </w:r>
        <w:r w:rsidR="001D59A2">
          <w:rPr>
            <w:noProof/>
            <w:webHidden/>
          </w:rPr>
          <w:fldChar w:fldCharType="begin"/>
        </w:r>
        <w:r w:rsidR="001D59A2">
          <w:rPr>
            <w:noProof/>
            <w:webHidden/>
          </w:rPr>
          <w:instrText xml:space="preserve"> PAGEREF _Toc3444077 \h </w:instrText>
        </w:r>
        <w:r w:rsidR="001D59A2">
          <w:rPr>
            <w:noProof/>
            <w:webHidden/>
          </w:rPr>
        </w:r>
        <w:r w:rsidR="001D59A2">
          <w:rPr>
            <w:noProof/>
            <w:webHidden/>
          </w:rPr>
          <w:fldChar w:fldCharType="separate"/>
        </w:r>
        <w:r w:rsidR="001D59A2">
          <w:rPr>
            <w:noProof/>
            <w:webHidden/>
          </w:rPr>
          <w:t>212</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78" w:history="1">
        <w:r w:rsidR="001D59A2" w:rsidRPr="00F662E1">
          <w:rPr>
            <w:rStyle w:val="a3"/>
            <w:noProof/>
          </w:rPr>
          <w:t>Резюме</w:t>
        </w:r>
        <w:r w:rsidR="001D59A2">
          <w:rPr>
            <w:noProof/>
            <w:webHidden/>
          </w:rPr>
          <w:tab/>
        </w:r>
        <w:r w:rsidR="001D59A2">
          <w:rPr>
            <w:noProof/>
            <w:webHidden/>
          </w:rPr>
          <w:fldChar w:fldCharType="begin"/>
        </w:r>
        <w:r w:rsidR="001D59A2">
          <w:rPr>
            <w:noProof/>
            <w:webHidden/>
          </w:rPr>
          <w:instrText xml:space="preserve"> PAGEREF _Toc3444078 \h </w:instrText>
        </w:r>
        <w:r w:rsidR="001D59A2">
          <w:rPr>
            <w:noProof/>
            <w:webHidden/>
          </w:rPr>
        </w:r>
        <w:r w:rsidR="001D59A2">
          <w:rPr>
            <w:noProof/>
            <w:webHidden/>
          </w:rPr>
          <w:fldChar w:fldCharType="separate"/>
        </w:r>
        <w:r w:rsidR="001D59A2">
          <w:rPr>
            <w:noProof/>
            <w:webHidden/>
          </w:rPr>
          <w:t>253</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79" w:history="1">
        <w:r w:rsidR="001D59A2" w:rsidRPr="00F662E1">
          <w:rPr>
            <w:rStyle w:val="a3"/>
            <w:noProof/>
          </w:rPr>
          <w:t>3. Высшие функции и обработка информации</w:t>
        </w:r>
        <w:r w:rsidR="001D59A2">
          <w:rPr>
            <w:noProof/>
            <w:webHidden/>
          </w:rPr>
          <w:tab/>
        </w:r>
        <w:r w:rsidR="001D59A2">
          <w:rPr>
            <w:noProof/>
            <w:webHidden/>
          </w:rPr>
          <w:fldChar w:fldCharType="begin"/>
        </w:r>
        <w:r w:rsidR="001D59A2">
          <w:rPr>
            <w:noProof/>
            <w:webHidden/>
          </w:rPr>
          <w:instrText xml:space="preserve"> PAGEREF _Toc3444079 \h </w:instrText>
        </w:r>
        <w:r w:rsidR="001D59A2">
          <w:rPr>
            <w:noProof/>
            <w:webHidden/>
          </w:rPr>
        </w:r>
        <w:r w:rsidR="001D59A2">
          <w:rPr>
            <w:noProof/>
            <w:webHidden/>
          </w:rPr>
          <w:fldChar w:fldCharType="separate"/>
        </w:r>
        <w:r w:rsidR="001D59A2">
          <w:rPr>
            <w:noProof/>
            <w:webHidden/>
          </w:rPr>
          <w:t>266</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80" w:history="1">
        <w:r w:rsidR="001D59A2" w:rsidRPr="00F662E1">
          <w:rPr>
            <w:rStyle w:val="a3"/>
            <w:noProof/>
          </w:rPr>
          <w:t>Глава 7 Научение</w:t>
        </w:r>
        <w:r w:rsidR="001D59A2">
          <w:rPr>
            <w:noProof/>
            <w:webHidden/>
          </w:rPr>
          <w:tab/>
        </w:r>
        <w:r w:rsidR="001D59A2">
          <w:rPr>
            <w:noProof/>
            <w:webHidden/>
          </w:rPr>
          <w:fldChar w:fldCharType="begin"/>
        </w:r>
        <w:r w:rsidR="001D59A2">
          <w:rPr>
            <w:noProof/>
            <w:webHidden/>
          </w:rPr>
          <w:instrText xml:space="preserve"> PAGEREF _Toc3444080 \h </w:instrText>
        </w:r>
        <w:r w:rsidR="001D59A2">
          <w:rPr>
            <w:noProof/>
            <w:webHidden/>
          </w:rPr>
        </w:r>
        <w:r w:rsidR="001D59A2">
          <w:rPr>
            <w:noProof/>
            <w:webHidden/>
          </w:rPr>
          <w:fldChar w:fldCharType="separate"/>
        </w:r>
        <w:r w:rsidR="001D59A2">
          <w:rPr>
            <w:noProof/>
            <w:webHidden/>
          </w:rPr>
          <w:t>267</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81" w:history="1">
        <w:r w:rsidR="001D59A2" w:rsidRPr="00F662E1">
          <w:rPr>
            <w:rStyle w:val="a3"/>
            <w:noProof/>
          </w:rPr>
          <w:t>Глава 8 Память, мышление и общение</w:t>
        </w:r>
        <w:r w:rsidR="001D59A2">
          <w:rPr>
            <w:noProof/>
            <w:webHidden/>
          </w:rPr>
          <w:tab/>
        </w:r>
        <w:r w:rsidR="001D59A2">
          <w:rPr>
            <w:noProof/>
            <w:webHidden/>
          </w:rPr>
          <w:fldChar w:fldCharType="begin"/>
        </w:r>
        <w:r w:rsidR="001D59A2">
          <w:rPr>
            <w:noProof/>
            <w:webHidden/>
          </w:rPr>
          <w:instrText xml:space="preserve"> PAGEREF _Toc3444081 \h </w:instrText>
        </w:r>
        <w:r w:rsidR="001D59A2">
          <w:rPr>
            <w:noProof/>
            <w:webHidden/>
          </w:rPr>
        </w:r>
        <w:r w:rsidR="001D59A2">
          <w:rPr>
            <w:noProof/>
            <w:webHidden/>
          </w:rPr>
          <w:fldChar w:fldCharType="separate"/>
        </w:r>
        <w:r w:rsidR="001D59A2">
          <w:rPr>
            <w:noProof/>
            <w:webHidden/>
          </w:rPr>
          <w:t>309</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2" w:history="1">
        <w:r w:rsidR="001D59A2" w:rsidRPr="00F662E1">
          <w:rPr>
            <w:rStyle w:val="a3"/>
            <w:noProof/>
          </w:rPr>
          <w:t>Память</w:t>
        </w:r>
        <w:r w:rsidR="001D59A2">
          <w:rPr>
            <w:noProof/>
            <w:webHidden/>
          </w:rPr>
          <w:tab/>
        </w:r>
        <w:r w:rsidR="001D59A2">
          <w:rPr>
            <w:noProof/>
            <w:webHidden/>
          </w:rPr>
          <w:fldChar w:fldCharType="begin"/>
        </w:r>
        <w:r w:rsidR="001D59A2">
          <w:rPr>
            <w:noProof/>
            <w:webHidden/>
          </w:rPr>
          <w:instrText xml:space="preserve"> PAGEREF _Toc3444082 \h </w:instrText>
        </w:r>
        <w:r w:rsidR="001D59A2">
          <w:rPr>
            <w:noProof/>
            <w:webHidden/>
          </w:rPr>
        </w:r>
        <w:r w:rsidR="001D59A2">
          <w:rPr>
            <w:noProof/>
            <w:webHidden/>
          </w:rPr>
          <w:fldChar w:fldCharType="separate"/>
        </w:r>
        <w:r w:rsidR="001D59A2">
          <w:rPr>
            <w:noProof/>
            <w:webHidden/>
          </w:rPr>
          <w:t>309</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3" w:history="1">
        <w:r w:rsidR="001D59A2" w:rsidRPr="00F662E1">
          <w:rPr>
            <w:rStyle w:val="a3"/>
            <w:noProof/>
          </w:rPr>
          <w:t>Мышление</w:t>
        </w:r>
        <w:r w:rsidR="001D59A2">
          <w:rPr>
            <w:noProof/>
            <w:webHidden/>
          </w:rPr>
          <w:tab/>
        </w:r>
        <w:r w:rsidR="001D59A2">
          <w:rPr>
            <w:noProof/>
            <w:webHidden/>
          </w:rPr>
          <w:fldChar w:fldCharType="begin"/>
        </w:r>
        <w:r w:rsidR="001D59A2">
          <w:rPr>
            <w:noProof/>
            <w:webHidden/>
          </w:rPr>
          <w:instrText xml:space="preserve"> PAGEREF _Toc3444083 \h </w:instrText>
        </w:r>
        <w:r w:rsidR="001D59A2">
          <w:rPr>
            <w:noProof/>
            <w:webHidden/>
          </w:rPr>
        </w:r>
        <w:r w:rsidR="001D59A2">
          <w:rPr>
            <w:noProof/>
            <w:webHidden/>
          </w:rPr>
          <w:fldChar w:fldCharType="separate"/>
        </w:r>
        <w:r w:rsidR="001D59A2">
          <w:rPr>
            <w:noProof/>
            <w:webHidden/>
          </w:rPr>
          <w:t>320</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4" w:history="1">
        <w:r w:rsidR="001D59A2" w:rsidRPr="00F662E1">
          <w:rPr>
            <w:rStyle w:val="a3"/>
            <w:noProof/>
          </w:rPr>
          <w:t>Речь</w:t>
        </w:r>
        <w:r w:rsidR="001D59A2">
          <w:rPr>
            <w:noProof/>
            <w:webHidden/>
          </w:rPr>
          <w:tab/>
        </w:r>
        <w:r w:rsidR="001D59A2">
          <w:rPr>
            <w:noProof/>
            <w:webHidden/>
          </w:rPr>
          <w:fldChar w:fldCharType="begin"/>
        </w:r>
        <w:r w:rsidR="001D59A2">
          <w:rPr>
            <w:noProof/>
            <w:webHidden/>
          </w:rPr>
          <w:instrText xml:space="preserve"> PAGEREF _Toc3444084 \h </w:instrText>
        </w:r>
        <w:r w:rsidR="001D59A2">
          <w:rPr>
            <w:noProof/>
            <w:webHidden/>
          </w:rPr>
        </w:r>
        <w:r w:rsidR="001D59A2">
          <w:rPr>
            <w:noProof/>
            <w:webHidden/>
          </w:rPr>
          <w:fldChar w:fldCharType="separate"/>
        </w:r>
        <w:r w:rsidR="001D59A2">
          <w:rPr>
            <w:noProof/>
            <w:webHidden/>
          </w:rPr>
          <w:t>328</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5" w:history="1">
        <w:r w:rsidR="001D59A2" w:rsidRPr="00F662E1">
          <w:rPr>
            <w:rStyle w:val="a3"/>
            <w:noProof/>
          </w:rPr>
          <w:t>Теории научения</w:t>
        </w:r>
        <w:r w:rsidR="001D59A2">
          <w:rPr>
            <w:noProof/>
            <w:webHidden/>
          </w:rPr>
          <w:tab/>
        </w:r>
        <w:r w:rsidR="001D59A2">
          <w:rPr>
            <w:noProof/>
            <w:webHidden/>
          </w:rPr>
          <w:fldChar w:fldCharType="begin"/>
        </w:r>
        <w:r w:rsidR="001D59A2">
          <w:rPr>
            <w:noProof/>
            <w:webHidden/>
          </w:rPr>
          <w:instrText xml:space="preserve"> PAGEREF _Toc3444085 \h </w:instrText>
        </w:r>
        <w:r w:rsidR="001D59A2">
          <w:rPr>
            <w:noProof/>
            <w:webHidden/>
          </w:rPr>
        </w:r>
        <w:r w:rsidR="001D59A2">
          <w:rPr>
            <w:noProof/>
            <w:webHidden/>
          </w:rPr>
          <w:fldChar w:fldCharType="separate"/>
        </w:r>
        <w:r w:rsidR="001D59A2">
          <w:rPr>
            <w:noProof/>
            <w:webHidden/>
          </w:rPr>
          <w:t>330</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6" w:history="1">
        <w:r w:rsidR="001D59A2" w:rsidRPr="00F662E1">
          <w:rPr>
            <w:rStyle w:val="a3"/>
            <w:noProof/>
          </w:rPr>
          <w:t>Документ 8.1. Сенсорная память</w:t>
        </w:r>
        <w:r w:rsidR="001D59A2">
          <w:rPr>
            <w:noProof/>
            <w:webHidden/>
          </w:rPr>
          <w:tab/>
        </w:r>
        <w:r w:rsidR="001D59A2">
          <w:rPr>
            <w:noProof/>
            <w:webHidden/>
          </w:rPr>
          <w:fldChar w:fldCharType="begin"/>
        </w:r>
        <w:r w:rsidR="001D59A2">
          <w:rPr>
            <w:noProof/>
            <w:webHidden/>
          </w:rPr>
          <w:instrText xml:space="preserve"> PAGEREF _Toc3444086 \h </w:instrText>
        </w:r>
        <w:r w:rsidR="001D59A2">
          <w:rPr>
            <w:noProof/>
            <w:webHidden/>
          </w:rPr>
        </w:r>
        <w:r w:rsidR="001D59A2">
          <w:rPr>
            <w:noProof/>
            <w:webHidden/>
          </w:rPr>
          <w:fldChar w:fldCharType="separate"/>
        </w:r>
        <w:r w:rsidR="001D59A2">
          <w:rPr>
            <w:noProof/>
            <w:webHidden/>
          </w:rPr>
          <w:t>333</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7" w:history="1">
        <w:r w:rsidR="001D59A2" w:rsidRPr="00F662E1">
          <w:rPr>
            <w:rStyle w:val="a3"/>
            <w:noProof/>
          </w:rPr>
          <w:t>Резюме</w:t>
        </w:r>
        <w:r w:rsidR="001D59A2">
          <w:rPr>
            <w:noProof/>
            <w:webHidden/>
          </w:rPr>
          <w:tab/>
        </w:r>
        <w:r w:rsidR="001D59A2">
          <w:rPr>
            <w:noProof/>
            <w:webHidden/>
          </w:rPr>
          <w:fldChar w:fldCharType="begin"/>
        </w:r>
        <w:r w:rsidR="001D59A2">
          <w:rPr>
            <w:noProof/>
            <w:webHidden/>
          </w:rPr>
          <w:instrText xml:space="preserve"> PAGEREF _Toc3444087 \h </w:instrText>
        </w:r>
        <w:r w:rsidR="001D59A2">
          <w:rPr>
            <w:noProof/>
            <w:webHidden/>
          </w:rPr>
        </w:r>
        <w:r w:rsidR="001D59A2">
          <w:rPr>
            <w:noProof/>
            <w:webHidden/>
          </w:rPr>
          <w:fldChar w:fldCharType="separate"/>
        </w:r>
        <w:r w:rsidR="001D59A2">
          <w:rPr>
            <w:noProof/>
            <w:webHidden/>
          </w:rPr>
          <w:t>351</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8" w:history="1">
        <w:r w:rsidR="001D59A2" w:rsidRPr="00F662E1">
          <w:rPr>
            <w:rStyle w:val="a3"/>
            <w:noProof/>
          </w:rPr>
          <w:t>Материал для самопроверки</w:t>
        </w:r>
        <w:r w:rsidR="001D59A2">
          <w:rPr>
            <w:noProof/>
            <w:webHidden/>
          </w:rPr>
          <w:tab/>
        </w:r>
        <w:r w:rsidR="001D59A2">
          <w:rPr>
            <w:noProof/>
            <w:webHidden/>
          </w:rPr>
          <w:fldChar w:fldCharType="begin"/>
        </w:r>
        <w:r w:rsidR="001D59A2">
          <w:rPr>
            <w:noProof/>
            <w:webHidden/>
          </w:rPr>
          <w:instrText xml:space="preserve"> PAGEREF _Toc3444088 \h </w:instrText>
        </w:r>
        <w:r w:rsidR="001D59A2">
          <w:rPr>
            <w:noProof/>
            <w:webHidden/>
          </w:rPr>
        </w:r>
        <w:r w:rsidR="001D59A2">
          <w:rPr>
            <w:noProof/>
            <w:webHidden/>
          </w:rPr>
          <w:fldChar w:fldCharType="separate"/>
        </w:r>
        <w:r w:rsidR="001D59A2">
          <w:rPr>
            <w:noProof/>
            <w:webHidden/>
          </w:rPr>
          <w:t>362</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89" w:history="1">
        <w:r w:rsidR="001D59A2" w:rsidRPr="00F662E1">
          <w:rPr>
            <w:rStyle w:val="a3"/>
            <w:noProof/>
          </w:rPr>
          <w:t>Ответы на вопросы</w:t>
        </w:r>
        <w:r w:rsidR="001D59A2">
          <w:rPr>
            <w:noProof/>
            <w:webHidden/>
          </w:rPr>
          <w:tab/>
        </w:r>
        <w:r w:rsidR="001D59A2">
          <w:rPr>
            <w:noProof/>
            <w:webHidden/>
          </w:rPr>
          <w:fldChar w:fldCharType="begin"/>
        </w:r>
        <w:r w:rsidR="001D59A2">
          <w:rPr>
            <w:noProof/>
            <w:webHidden/>
          </w:rPr>
          <w:instrText xml:space="preserve"> PAGEREF _Toc3444089 \h </w:instrText>
        </w:r>
        <w:r w:rsidR="001D59A2">
          <w:rPr>
            <w:noProof/>
            <w:webHidden/>
          </w:rPr>
        </w:r>
        <w:r w:rsidR="001D59A2">
          <w:rPr>
            <w:noProof/>
            <w:webHidden/>
          </w:rPr>
          <w:fldChar w:fldCharType="separate"/>
        </w:r>
        <w:r w:rsidR="001D59A2">
          <w:rPr>
            <w:noProof/>
            <w:webHidden/>
          </w:rPr>
          <w:t>369</w:t>
        </w:r>
        <w:r w:rsidR="001D59A2">
          <w:rPr>
            <w:noProof/>
            <w:webHidden/>
          </w:rPr>
          <w:fldChar w:fldCharType="end"/>
        </w:r>
      </w:hyperlink>
    </w:p>
    <w:p w:rsidR="001D59A2" w:rsidRDefault="003F430D" w:rsidP="001D59A2">
      <w:pPr>
        <w:pStyle w:val="11"/>
        <w:tabs>
          <w:tab w:val="right" w:leader="dot" w:pos="9622"/>
        </w:tabs>
        <w:rPr>
          <w:noProof/>
          <w:sz w:val="24"/>
          <w:szCs w:val="24"/>
        </w:rPr>
      </w:pPr>
      <w:hyperlink w:anchor="_Toc3444090" w:history="1">
        <w:r w:rsidR="001D59A2" w:rsidRPr="00F662E1">
          <w:rPr>
            <w:rStyle w:val="a3"/>
            <w:noProof/>
          </w:rPr>
          <w:t>Глава 9 Адаптация и творчество</w:t>
        </w:r>
        <w:r w:rsidR="001D59A2">
          <w:rPr>
            <w:noProof/>
            <w:webHidden/>
          </w:rPr>
          <w:tab/>
        </w:r>
        <w:r w:rsidR="001D59A2">
          <w:rPr>
            <w:noProof/>
            <w:webHidden/>
          </w:rPr>
          <w:fldChar w:fldCharType="begin"/>
        </w:r>
        <w:r w:rsidR="001D59A2">
          <w:rPr>
            <w:noProof/>
            <w:webHidden/>
          </w:rPr>
          <w:instrText xml:space="preserve"> PAGEREF _Toc3444090 \h </w:instrText>
        </w:r>
        <w:r w:rsidR="001D59A2">
          <w:rPr>
            <w:noProof/>
            <w:webHidden/>
          </w:rPr>
        </w:r>
        <w:r w:rsidR="001D59A2">
          <w:rPr>
            <w:noProof/>
            <w:webHidden/>
          </w:rPr>
          <w:fldChar w:fldCharType="separate"/>
        </w:r>
        <w:r w:rsidR="001D59A2">
          <w:rPr>
            <w:noProof/>
            <w:webHidden/>
          </w:rPr>
          <w:t>369</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91" w:history="1">
        <w:r w:rsidR="001D59A2" w:rsidRPr="00F662E1">
          <w:rPr>
            <w:rStyle w:val="a3"/>
            <w:noProof/>
          </w:rPr>
          <w:t>Интеллект</w:t>
        </w:r>
        <w:r w:rsidR="001D59A2">
          <w:rPr>
            <w:noProof/>
            <w:webHidden/>
          </w:rPr>
          <w:tab/>
        </w:r>
        <w:r w:rsidR="001D59A2">
          <w:rPr>
            <w:noProof/>
            <w:webHidden/>
          </w:rPr>
          <w:fldChar w:fldCharType="begin"/>
        </w:r>
        <w:r w:rsidR="001D59A2">
          <w:rPr>
            <w:noProof/>
            <w:webHidden/>
          </w:rPr>
          <w:instrText xml:space="preserve"> PAGEREF _Toc3444091 \h </w:instrText>
        </w:r>
        <w:r w:rsidR="001D59A2">
          <w:rPr>
            <w:noProof/>
            <w:webHidden/>
          </w:rPr>
        </w:r>
        <w:r w:rsidR="001D59A2">
          <w:rPr>
            <w:noProof/>
            <w:webHidden/>
          </w:rPr>
          <w:fldChar w:fldCharType="separate"/>
        </w:r>
        <w:r w:rsidR="001D59A2">
          <w:rPr>
            <w:noProof/>
            <w:webHidden/>
          </w:rPr>
          <w:t>369</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92" w:history="1">
        <w:r w:rsidR="001D59A2" w:rsidRPr="00F662E1">
          <w:rPr>
            <w:rStyle w:val="a3"/>
            <w:noProof/>
            <w:w w:val="80"/>
          </w:rPr>
          <w:t>Резюме</w:t>
        </w:r>
        <w:r w:rsidR="001D59A2">
          <w:rPr>
            <w:noProof/>
            <w:webHidden/>
          </w:rPr>
          <w:tab/>
        </w:r>
        <w:r w:rsidR="001D59A2">
          <w:rPr>
            <w:noProof/>
            <w:webHidden/>
          </w:rPr>
          <w:fldChar w:fldCharType="begin"/>
        </w:r>
        <w:r w:rsidR="001D59A2">
          <w:rPr>
            <w:noProof/>
            <w:webHidden/>
          </w:rPr>
          <w:instrText xml:space="preserve"> PAGEREF _Toc3444092 \h </w:instrText>
        </w:r>
        <w:r w:rsidR="001D59A2">
          <w:rPr>
            <w:noProof/>
            <w:webHidden/>
          </w:rPr>
        </w:r>
        <w:r w:rsidR="001D59A2">
          <w:rPr>
            <w:noProof/>
            <w:webHidden/>
          </w:rPr>
          <w:fldChar w:fldCharType="separate"/>
        </w:r>
        <w:r w:rsidR="001D59A2">
          <w:rPr>
            <w:noProof/>
            <w:webHidden/>
          </w:rPr>
          <w:t>412</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93" w:history="1">
        <w:r w:rsidR="001D59A2" w:rsidRPr="00F662E1">
          <w:rPr>
            <w:rStyle w:val="a3"/>
            <w:noProof/>
            <w:w w:val="80"/>
          </w:rPr>
          <w:t>Литература</w:t>
        </w:r>
        <w:r w:rsidR="001D59A2">
          <w:rPr>
            <w:noProof/>
            <w:webHidden/>
          </w:rPr>
          <w:tab/>
        </w:r>
        <w:r w:rsidR="001D59A2">
          <w:rPr>
            <w:noProof/>
            <w:webHidden/>
          </w:rPr>
          <w:fldChar w:fldCharType="begin"/>
        </w:r>
        <w:r w:rsidR="001D59A2">
          <w:rPr>
            <w:noProof/>
            <w:webHidden/>
          </w:rPr>
          <w:instrText xml:space="preserve"> PAGEREF _Toc3444093 \h </w:instrText>
        </w:r>
        <w:r w:rsidR="001D59A2">
          <w:rPr>
            <w:noProof/>
            <w:webHidden/>
          </w:rPr>
        </w:r>
        <w:r w:rsidR="001D59A2">
          <w:rPr>
            <w:noProof/>
            <w:webHidden/>
          </w:rPr>
          <w:fldChar w:fldCharType="separate"/>
        </w:r>
        <w:r w:rsidR="001D59A2">
          <w:rPr>
            <w:noProof/>
            <w:webHidden/>
          </w:rPr>
          <w:t>428</w:t>
        </w:r>
        <w:r w:rsidR="001D59A2">
          <w:rPr>
            <w:noProof/>
            <w:webHidden/>
          </w:rPr>
          <w:fldChar w:fldCharType="end"/>
        </w:r>
      </w:hyperlink>
    </w:p>
    <w:p w:rsidR="001D59A2" w:rsidRDefault="003F430D" w:rsidP="001D59A2">
      <w:pPr>
        <w:pStyle w:val="21"/>
        <w:tabs>
          <w:tab w:val="right" w:leader="dot" w:pos="9622"/>
        </w:tabs>
        <w:rPr>
          <w:noProof/>
          <w:sz w:val="24"/>
          <w:szCs w:val="24"/>
        </w:rPr>
      </w:pPr>
      <w:hyperlink w:anchor="_Toc3444094" w:history="1">
        <w:r w:rsidR="001D59A2" w:rsidRPr="00F662E1">
          <w:rPr>
            <w:rStyle w:val="a3"/>
            <w:noProof/>
            <w:w w:val="80"/>
          </w:rPr>
          <w:t>Материал для самопроверки</w:t>
        </w:r>
        <w:r w:rsidR="001D59A2">
          <w:rPr>
            <w:noProof/>
            <w:webHidden/>
          </w:rPr>
          <w:tab/>
        </w:r>
        <w:r w:rsidR="001D59A2">
          <w:rPr>
            <w:noProof/>
            <w:webHidden/>
          </w:rPr>
          <w:fldChar w:fldCharType="begin"/>
        </w:r>
        <w:r w:rsidR="001D59A2">
          <w:rPr>
            <w:noProof/>
            <w:webHidden/>
          </w:rPr>
          <w:instrText xml:space="preserve"> PAGEREF _Toc3444094 \h </w:instrText>
        </w:r>
        <w:r w:rsidR="001D59A2">
          <w:rPr>
            <w:noProof/>
            <w:webHidden/>
          </w:rPr>
        </w:r>
        <w:r w:rsidR="001D59A2">
          <w:rPr>
            <w:noProof/>
            <w:webHidden/>
          </w:rPr>
          <w:fldChar w:fldCharType="separate"/>
        </w:r>
        <w:r w:rsidR="001D59A2">
          <w:rPr>
            <w:noProof/>
            <w:webHidden/>
          </w:rPr>
          <w:t>430</w:t>
        </w:r>
        <w:r w:rsidR="001D59A2">
          <w:rPr>
            <w:noProof/>
            <w:webHidden/>
          </w:rPr>
          <w:fldChar w:fldCharType="end"/>
        </w:r>
      </w:hyperlink>
    </w:p>
    <w:p w:rsidR="003F430D" w:rsidRPr="003F430D" w:rsidRDefault="001D59A2" w:rsidP="003F430D">
      <w:pPr>
        <w:pStyle w:val="1"/>
        <w:rPr>
          <w:lang w:val="ru-RU"/>
        </w:rPr>
      </w:pPr>
      <w:r>
        <w:rPr>
          <w:sz w:val="28"/>
          <w:szCs w:val="28"/>
        </w:rPr>
        <w:fldChar w:fldCharType="end"/>
      </w:r>
      <w:bookmarkStart w:id="0" w:name="_Toc3444081"/>
      <w:r w:rsidR="003F430D" w:rsidRPr="003F430D">
        <w:rPr>
          <w:lang w:val="ru-RU"/>
        </w:rPr>
        <w:t xml:space="preserve"> </w:t>
      </w:r>
      <w:r w:rsidR="003F430D" w:rsidRPr="003F430D">
        <w:rPr>
          <w:lang w:val="ru-RU"/>
        </w:rPr>
        <w:t>Глава</w:t>
      </w:r>
      <w:r w:rsidR="003F430D" w:rsidRPr="003F430D">
        <w:rPr>
          <w:noProof/>
          <w:lang w:val="ru-RU"/>
        </w:rPr>
        <w:t xml:space="preserve"> 8 </w:t>
      </w:r>
      <w:r w:rsidR="003F430D" w:rsidRPr="003F430D">
        <w:rPr>
          <w:lang w:val="ru-RU"/>
        </w:rPr>
        <w:t>Память, мышление и общение</w:t>
      </w:r>
      <w:bookmarkEnd w:id="0"/>
    </w:p>
    <w:p w:rsidR="003F430D" w:rsidRPr="003F430D" w:rsidRDefault="003F430D" w:rsidP="003F430D">
      <w:pPr>
        <w:keepNext/>
        <w:widowControl/>
        <w:spacing w:line="158" w:lineRule="exact"/>
        <w:jc w:val="center"/>
        <w:outlineLvl w:val="1"/>
        <w:rPr>
          <w:rFonts w:ascii="Times New Roman" w:hAnsi="Times New Roman"/>
          <w:b/>
          <w:sz w:val="12"/>
        </w:rPr>
      </w:pPr>
      <w:bookmarkStart w:id="1" w:name="_Toc507566422"/>
      <w:bookmarkStart w:id="2" w:name="_Toc3444082"/>
      <w:r w:rsidRPr="003F430D">
        <w:rPr>
          <w:rFonts w:ascii="Times New Roman" w:hAnsi="Times New Roman"/>
          <w:b/>
          <w:sz w:val="12"/>
        </w:rPr>
        <w:t>Память</w:t>
      </w:r>
      <w:bookmarkEnd w:id="1"/>
      <w:bookmarkEnd w:id="2"/>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отмечает Шапутье (</w:t>
      </w:r>
      <w:r w:rsidRPr="003F430D">
        <w:rPr>
          <w:rFonts w:ascii="Times New Roman" w:hAnsi="Times New Roman"/>
          <w:snapToGrid w:val="0"/>
          <w:sz w:val="28"/>
          <w:szCs w:val="28"/>
          <w:lang w:val="en-US"/>
        </w:rPr>
        <w:t>Chapouthier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1973),</w:t>
      </w:r>
      <w:r w:rsidRPr="003F430D">
        <w:rPr>
          <w:rFonts w:ascii="Times New Roman" w:hAnsi="Times New Roman"/>
          <w:snapToGrid w:val="0"/>
          <w:sz w:val="28"/>
          <w:szCs w:val="28"/>
        </w:rPr>
        <w:t xml:space="preserve"> если «научение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это процесс, позволяющий накапливать информацию в нервной системе», то </w:t>
      </w:r>
      <w:r w:rsidRPr="003F430D">
        <w:rPr>
          <w:rFonts w:ascii="Times New Roman" w:hAnsi="Times New Roman"/>
          <w:i/>
          <w:snapToGrid w:val="0"/>
          <w:sz w:val="28"/>
          <w:szCs w:val="28"/>
        </w:rPr>
        <w:t>память</w:t>
      </w:r>
      <w:r w:rsidRPr="003F430D">
        <w:rPr>
          <w:rFonts w:ascii="Times New Roman" w:hAnsi="Times New Roman"/>
          <w:snapToGrid w:val="0"/>
          <w:sz w:val="28"/>
          <w:szCs w:val="28"/>
        </w:rPr>
        <w:t xml:space="preserve"> можно определить как «совокупность информации, приобретен</w:t>
      </w:r>
      <w:r w:rsidRPr="003F430D">
        <w:rPr>
          <w:rFonts w:ascii="Times New Roman" w:hAnsi="Times New Roman"/>
          <w:snapToGrid w:val="0"/>
          <w:sz w:val="28"/>
          <w:szCs w:val="28"/>
        </w:rPr>
        <w:softHyphen/>
        <w:t>ной мозгом и управляющей поведением».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Мы уже знаем, каким образом рецепторы и особенно ретикулярная формация выполняют роль фильтров, выделяя в каждый момент времени те входные сигналы, которые признаются важными для организма. Только после этого мозг «обращает внимание» на эту важную информацию и решает, как ее обрабатывать и сохранять.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Таким образом, события жизни проходят через нашу память как через сито. Некоторые из них задерживаются в его ячейках надолго, другие же только на то время, которое требуется, чтобы через эти ячейки пройти. Без этого механизма избирательной фиксации никакое научение не было бы возможным, так как в мозгу не оставалось бы следов, формирующих навыки, необходимые для выживания. С другой же стороны, если бы сохранялась вся несущественная информация, то нервные сети оказались бы настолько перегруженными, что мозг в конце концов уже не мог бы отделять главное от второстепенного и деятель</w:t>
      </w:r>
      <w:r w:rsidRPr="003F430D">
        <w:rPr>
          <w:rFonts w:ascii="Times New Roman" w:hAnsi="Times New Roman"/>
          <w:snapToGrid w:val="0"/>
          <w:sz w:val="28"/>
          <w:szCs w:val="28"/>
        </w:rPr>
        <w:softHyphen/>
        <w:t>ность его была бы полностью парализована. Поэтому память-это способность не только к запоминанию, но и к забыванию.</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Структура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Большинство психологов признают существование трех уровней памяти, различающихся по тому, как долго на каждом из них может сохраняться информация. В соответствии с этим различают </w:t>
      </w:r>
      <w:r w:rsidRPr="003F430D">
        <w:rPr>
          <w:rFonts w:ascii="Times New Roman" w:hAnsi="Times New Roman"/>
          <w:i/>
          <w:snapToGrid w:val="0"/>
          <w:sz w:val="28"/>
          <w:szCs w:val="28"/>
        </w:rPr>
        <w:t>непосред</w:t>
      </w:r>
      <w:r w:rsidRPr="003F430D">
        <w:rPr>
          <w:rFonts w:ascii="Times New Roman" w:hAnsi="Times New Roman"/>
          <w:i/>
          <w:snapToGrid w:val="0"/>
          <w:sz w:val="28"/>
          <w:szCs w:val="28"/>
        </w:rPr>
        <w:softHyphen/>
        <w:t>ственную,</w:t>
      </w:r>
      <w:r w:rsidRPr="003F430D">
        <w:rPr>
          <w:rFonts w:ascii="Times New Roman" w:hAnsi="Times New Roman"/>
          <w:snapToGrid w:val="0"/>
          <w:sz w:val="28"/>
          <w:szCs w:val="28"/>
        </w:rPr>
        <w:t xml:space="preserve"> или </w:t>
      </w:r>
      <w:r w:rsidRPr="003F430D">
        <w:rPr>
          <w:rFonts w:ascii="Times New Roman" w:hAnsi="Times New Roman"/>
          <w:i/>
          <w:snapToGrid w:val="0"/>
          <w:sz w:val="28"/>
          <w:szCs w:val="28"/>
        </w:rPr>
        <w:t>сенсорную,</w:t>
      </w:r>
      <w:r w:rsidRPr="003F430D">
        <w:rPr>
          <w:rFonts w:ascii="Times New Roman" w:hAnsi="Times New Roman"/>
          <w:snapToGrid w:val="0"/>
          <w:sz w:val="28"/>
          <w:szCs w:val="28"/>
        </w:rPr>
        <w:t xml:space="preserve"> память, </w:t>
      </w:r>
      <w:r w:rsidRPr="003F430D">
        <w:rPr>
          <w:rFonts w:ascii="Times New Roman" w:hAnsi="Times New Roman"/>
          <w:i/>
          <w:snapToGrid w:val="0"/>
          <w:sz w:val="28"/>
          <w:szCs w:val="28"/>
        </w:rPr>
        <w:t>кратковременную</w:t>
      </w:r>
      <w:r w:rsidRPr="003F430D">
        <w:rPr>
          <w:rFonts w:ascii="Times New Roman" w:hAnsi="Times New Roman"/>
          <w:snapToGrid w:val="0"/>
          <w:sz w:val="28"/>
          <w:szCs w:val="28"/>
        </w:rPr>
        <w:t xml:space="preserve"> память и </w:t>
      </w:r>
      <w:r w:rsidRPr="003F430D">
        <w:rPr>
          <w:rFonts w:ascii="Times New Roman" w:hAnsi="Times New Roman"/>
          <w:i/>
          <w:snapToGrid w:val="0"/>
          <w:sz w:val="28"/>
          <w:szCs w:val="28"/>
        </w:rPr>
        <w:t>долго</w:t>
      </w:r>
      <w:r w:rsidRPr="003F430D">
        <w:rPr>
          <w:rFonts w:ascii="Times New Roman" w:hAnsi="Times New Roman"/>
          <w:i/>
          <w:snapToGrid w:val="0"/>
          <w:sz w:val="28"/>
          <w:szCs w:val="28"/>
        </w:rPr>
        <w:softHyphen/>
        <w:t>временную</w:t>
      </w:r>
      <w:r w:rsidRPr="003F430D">
        <w:rPr>
          <w:rFonts w:ascii="Times New Roman" w:hAnsi="Times New Roman"/>
          <w:snapToGrid w:val="0"/>
          <w:sz w:val="28"/>
          <w:szCs w:val="28"/>
        </w:rPr>
        <w:t xml:space="preserve">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349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Сенсорная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следует из ее названия, сенсорная память -это примитивный процесс, осуществляемый на уровне рецепторов. Сперлинг (</w:t>
      </w:r>
      <w:r w:rsidRPr="003F430D">
        <w:rPr>
          <w:rFonts w:ascii="Times New Roman" w:hAnsi="Times New Roman"/>
          <w:snapToGrid w:val="0"/>
          <w:sz w:val="28"/>
          <w:szCs w:val="28"/>
          <w:lang w:val="en-US"/>
        </w:rPr>
        <w:t>Sperling</w:t>
      </w:r>
      <w:r w:rsidRPr="003F430D">
        <w:rPr>
          <w:rFonts w:ascii="Times New Roman" w:hAnsi="Times New Roman"/>
          <w:snapToGrid w:val="0"/>
          <w:sz w:val="28"/>
          <w:szCs w:val="28"/>
        </w:rPr>
        <w:t xml:space="preserve">, </w:t>
      </w:r>
      <w:r w:rsidRPr="003F430D">
        <w:rPr>
          <w:rFonts w:ascii="Times New Roman" w:hAnsi="Times New Roman"/>
          <w:noProof/>
          <w:snapToGrid w:val="0"/>
          <w:sz w:val="28"/>
          <w:szCs w:val="28"/>
        </w:rPr>
        <w:t>1960)</w:t>
      </w:r>
      <w:r w:rsidRPr="003F430D">
        <w:rPr>
          <w:rFonts w:ascii="Times New Roman" w:hAnsi="Times New Roman"/>
          <w:snapToGrid w:val="0"/>
          <w:sz w:val="28"/>
          <w:szCs w:val="28"/>
        </w:rPr>
        <w:t xml:space="preserve"> показал, что следы</w:t>
      </w:r>
      <w:bookmarkStart w:id="3" w:name="_GoBack"/>
      <w:bookmarkEnd w:id="3"/>
      <w:r w:rsidRPr="003F430D">
        <w:rPr>
          <w:rFonts w:ascii="Times New Roman" w:hAnsi="Times New Roman"/>
          <w:snapToGrid w:val="0"/>
          <w:sz w:val="28"/>
          <w:szCs w:val="28"/>
        </w:rPr>
        <w:t xml:space="preserve"> в ней сохраняются лишь очень короткое время -порядка</w:t>
      </w:r>
      <w:r w:rsidRPr="003F430D">
        <w:rPr>
          <w:rFonts w:ascii="Times New Roman" w:hAnsi="Times New Roman"/>
          <w:noProof/>
          <w:snapToGrid w:val="0"/>
          <w:sz w:val="28"/>
          <w:szCs w:val="28"/>
        </w:rPr>
        <w:t xml:space="preserve"> 1/4</w:t>
      </w:r>
      <w:r w:rsidRPr="003F430D">
        <w:rPr>
          <w:rFonts w:ascii="Times New Roman" w:hAnsi="Times New Roman"/>
          <w:snapToGrid w:val="0"/>
          <w:sz w:val="28"/>
          <w:szCs w:val="28"/>
        </w:rPr>
        <w:t xml:space="preserve"> секунды, и за это время решается вопрос о том, привлечет ли ретикулярная формация внимание высших отделов мозга к поступившим сигналам. Если этого не происходит, то менее чем за секунду следы стираются и сенсорная память заполняется новыми сигналами (см. документ</w:t>
      </w:r>
      <w:r w:rsidRPr="003F430D">
        <w:rPr>
          <w:rFonts w:ascii="Times New Roman" w:hAnsi="Times New Roman"/>
          <w:noProof/>
          <w:snapToGrid w:val="0"/>
          <w:sz w:val="28"/>
          <w:szCs w:val="28"/>
        </w:rPr>
        <w:t xml:space="preserve"> 8.1).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lastRenderedPageBreak/>
        <w:t xml:space="preserve">Частный случай сенсорной памяти составляют </w:t>
      </w:r>
      <w:r w:rsidRPr="003F430D">
        <w:rPr>
          <w:rFonts w:ascii="Times New Roman" w:hAnsi="Times New Roman"/>
          <w:i/>
          <w:snapToGrid w:val="0"/>
          <w:sz w:val="28"/>
          <w:szCs w:val="28"/>
        </w:rPr>
        <w:t>последовательные образы.</w:t>
      </w:r>
      <w:r w:rsidRPr="003F430D">
        <w:rPr>
          <w:rFonts w:ascii="Times New Roman" w:hAnsi="Times New Roman"/>
          <w:snapToGrid w:val="0"/>
          <w:sz w:val="28"/>
          <w:szCs w:val="28"/>
        </w:rPr>
        <w:t xml:space="preserve"> Они возникают при воздействии на сетчатку сильного или длительного раздражителя (см. документ</w:t>
      </w:r>
      <w:r w:rsidRPr="003F430D">
        <w:rPr>
          <w:rFonts w:ascii="Times New Roman" w:hAnsi="Times New Roman"/>
          <w:noProof/>
          <w:snapToGrid w:val="0"/>
          <w:sz w:val="28"/>
          <w:szCs w:val="28"/>
        </w:rPr>
        <w:t xml:space="preserve"> 8.2).</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Кратковременная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том случае, если информация, переданная рецепторами, привлекла внимание мозга, она может в течение короткого промежутка времени сохраняться, и за это время мозг ее обрабатывает и интерпретирует. При этом решается вопрос о том, достаточно ли данная информация важна для того, чтобы передаваться на долговременное хранение.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Кратковременная память характеризуется не только определенной </w:t>
      </w:r>
      <w:r w:rsidRPr="003F430D">
        <w:rPr>
          <w:rFonts w:ascii="Times New Roman" w:hAnsi="Times New Roman"/>
          <w:i/>
          <w:snapToGrid w:val="0"/>
          <w:sz w:val="28"/>
          <w:szCs w:val="28"/>
        </w:rPr>
        <w:t>длительностью</w:t>
      </w:r>
      <w:r w:rsidRPr="003F430D">
        <w:rPr>
          <w:rFonts w:ascii="Times New Roman" w:hAnsi="Times New Roman"/>
          <w:snapToGrid w:val="0"/>
          <w:sz w:val="28"/>
          <w:szCs w:val="28"/>
        </w:rPr>
        <w:t xml:space="preserve"> удержания информации, но также </w:t>
      </w:r>
      <w:r w:rsidRPr="003F430D">
        <w:rPr>
          <w:rFonts w:ascii="Times New Roman" w:hAnsi="Times New Roman"/>
          <w:i/>
          <w:snapToGrid w:val="0"/>
          <w:sz w:val="28"/>
          <w:szCs w:val="28"/>
        </w:rPr>
        <w:t>емкостью,</w:t>
      </w:r>
      <w:r w:rsidRPr="003F430D">
        <w:rPr>
          <w:rFonts w:ascii="Times New Roman" w:hAnsi="Times New Roman"/>
          <w:snapToGrid w:val="0"/>
          <w:sz w:val="28"/>
          <w:szCs w:val="28"/>
        </w:rPr>
        <w:t xml:space="preserve"> т. е. способностью одновременно сохранять определенное число разнород</w:t>
      </w:r>
      <w:r w:rsidRPr="003F430D">
        <w:rPr>
          <w:rFonts w:ascii="Times New Roman" w:hAnsi="Times New Roman"/>
          <w:snapToGrid w:val="0"/>
          <w:sz w:val="28"/>
          <w:szCs w:val="28"/>
        </w:rPr>
        <w:softHyphen/>
        <w:t>ных элементов информации.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Длительность.</w:t>
      </w:r>
      <w:r w:rsidRPr="003F430D">
        <w:rPr>
          <w:rFonts w:ascii="Times New Roman" w:hAnsi="Times New Roman"/>
          <w:snapToGrid w:val="0"/>
          <w:sz w:val="28"/>
          <w:szCs w:val="28"/>
        </w:rPr>
        <w:t xml:space="preserve"> Было установлено (</w:t>
      </w:r>
      <w:r w:rsidRPr="003F430D">
        <w:rPr>
          <w:rFonts w:ascii="Times New Roman" w:hAnsi="Times New Roman"/>
          <w:snapToGrid w:val="0"/>
          <w:sz w:val="28"/>
          <w:szCs w:val="28"/>
          <w:lang w:val="en-US"/>
        </w:rPr>
        <w:t>Peterson</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Peterson</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1959),</w:t>
      </w:r>
      <w:r w:rsidRPr="003F430D">
        <w:rPr>
          <w:rFonts w:ascii="Times New Roman" w:hAnsi="Times New Roman"/>
          <w:snapToGrid w:val="0"/>
          <w:sz w:val="28"/>
          <w:szCs w:val="28"/>
        </w:rPr>
        <w:t xml:space="preserve"> что кратковременная память действует в течение примерно</w:t>
      </w:r>
      <w:r w:rsidRPr="003F430D">
        <w:rPr>
          <w:rFonts w:ascii="Times New Roman" w:hAnsi="Times New Roman"/>
          <w:noProof/>
          <w:snapToGrid w:val="0"/>
          <w:sz w:val="28"/>
          <w:szCs w:val="28"/>
        </w:rPr>
        <w:t xml:space="preserve"> 20</w:t>
      </w:r>
      <w:r w:rsidRPr="003F430D">
        <w:rPr>
          <w:rFonts w:ascii="Times New Roman" w:hAnsi="Times New Roman"/>
          <w:snapToGrid w:val="0"/>
          <w:sz w:val="28"/>
          <w:szCs w:val="28"/>
        </w:rPr>
        <w:t xml:space="preserve"> секунд; за это время сохраняется очень немного информации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например, какое-то число или несколько слогов из трех-четырех букв.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случае, если информация не вводится повторно или не «прокручи</w:t>
      </w:r>
      <w:r w:rsidRPr="003F430D">
        <w:rPr>
          <w:rFonts w:ascii="Times New Roman" w:hAnsi="Times New Roman"/>
          <w:snapToGrid w:val="0"/>
          <w:sz w:val="28"/>
          <w:szCs w:val="28"/>
        </w:rPr>
        <w:softHyphen/>
        <w:t>вается» в памяти, она по истечении этого промежутка исчезает, не оставляя заметных следов. Представим себе, например, что мы нашли в списке абонентов какой-то телефонный номер, набрали его, а линия оказалась занятой. Если при этом мы мысленно не повторяем этот номер, то спустя несколько минут нам придется искать его снова.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Емкость.</w:t>
      </w:r>
      <w:r w:rsidRPr="003F430D">
        <w:rPr>
          <w:rFonts w:ascii="Times New Roman" w:hAnsi="Times New Roman"/>
          <w:snapToGrid w:val="0"/>
          <w:sz w:val="28"/>
          <w:szCs w:val="28"/>
        </w:rPr>
        <w:t xml:space="preserve"> С</w:t>
      </w:r>
      <w:r w:rsidRPr="003F430D">
        <w:rPr>
          <w:rFonts w:ascii="Times New Roman" w:hAnsi="Times New Roman"/>
          <w:noProof/>
          <w:snapToGrid w:val="0"/>
          <w:sz w:val="28"/>
          <w:szCs w:val="28"/>
        </w:rPr>
        <w:t xml:space="preserve"> 1885</w:t>
      </w:r>
      <w:r w:rsidRPr="003F430D">
        <w:rPr>
          <w:rFonts w:ascii="Times New Roman" w:hAnsi="Times New Roman"/>
          <w:snapToGrid w:val="0"/>
          <w:sz w:val="28"/>
          <w:szCs w:val="28"/>
        </w:rPr>
        <w:t xml:space="preserve"> года Эббингауз (рис.</w:t>
      </w:r>
      <w:r w:rsidRPr="003F430D">
        <w:rPr>
          <w:rFonts w:ascii="Times New Roman" w:hAnsi="Times New Roman"/>
          <w:noProof/>
          <w:snapToGrid w:val="0"/>
          <w:sz w:val="28"/>
          <w:szCs w:val="28"/>
        </w:rPr>
        <w:t xml:space="preserve"> 8.1)</w:t>
      </w:r>
      <w:r w:rsidRPr="003F430D">
        <w:rPr>
          <w:rFonts w:ascii="Times New Roman" w:hAnsi="Times New Roman"/>
          <w:snapToGrid w:val="0"/>
          <w:sz w:val="28"/>
          <w:szCs w:val="28"/>
        </w:rPr>
        <w:t xml:space="preserve"> ставил сам над собой опыты с целью выяснить, сколько информации он может одновременно запомнить без каких-либо специальных мнемонических приемов. Оказа</w:t>
      </w:r>
      <w:r w:rsidRPr="003F430D">
        <w:rPr>
          <w:rFonts w:ascii="Times New Roman" w:hAnsi="Times New Roman"/>
          <w:snapToGrid w:val="0"/>
          <w:sz w:val="28"/>
          <w:szCs w:val="28"/>
        </w:rPr>
        <w:softHyphen/>
        <w:t>лось, что емкость памяти ограничена семью цифрами, семью буквами или же названиями семи предметов. Это «магическое число» семь, служащее своего рода меркой памяти, было проверено Миллером (</w:t>
      </w:r>
      <w:r w:rsidRPr="003F430D">
        <w:rPr>
          <w:rFonts w:ascii="Times New Roman" w:hAnsi="Times New Roman"/>
          <w:snapToGrid w:val="0"/>
          <w:sz w:val="28"/>
          <w:szCs w:val="28"/>
          <w:lang w:val="en-US"/>
        </w:rPr>
        <w:t>Miller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1956).</w:t>
      </w:r>
      <w:r w:rsidRPr="003F430D">
        <w:rPr>
          <w:rFonts w:ascii="Times New Roman" w:hAnsi="Times New Roman"/>
          <w:snapToGrid w:val="0"/>
          <w:sz w:val="28"/>
          <w:szCs w:val="28"/>
        </w:rPr>
        <w:t xml:space="preserve"> Он показал, что память действительно в среднем не может хранить одновременно более семи элементов; в зависимости от слож</w:t>
      </w:r>
      <w:r w:rsidRPr="003F430D">
        <w:rPr>
          <w:rFonts w:ascii="Times New Roman" w:hAnsi="Times New Roman"/>
          <w:snapToGrid w:val="0"/>
          <w:sz w:val="28"/>
          <w:szCs w:val="28"/>
        </w:rPr>
        <w:softHyphen/>
        <w:t>ности элементов это число может колебаться в пределах от</w:t>
      </w:r>
      <w:r w:rsidRPr="003F430D">
        <w:rPr>
          <w:rFonts w:ascii="Times New Roman" w:hAnsi="Times New Roman"/>
          <w:noProof/>
          <w:snapToGrid w:val="0"/>
          <w:sz w:val="28"/>
          <w:szCs w:val="28"/>
        </w:rPr>
        <w:t xml:space="preserve"> 5</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Если необходимо в течение короткого времени сохранить информа</w:t>
      </w:r>
      <w:r w:rsidRPr="003F430D">
        <w:rPr>
          <w:rFonts w:ascii="Times New Roman" w:hAnsi="Times New Roman"/>
          <w:snapToGrid w:val="0"/>
          <w:sz w:val="28"/>
          <w:szCs w:val="28"/>
        </w:rPr>
        <w:softHyphen/>
        <w:t>цию, включающую больше семи элементов, мозг почти бессознательно группирует эту информацию таким образом, чтобы число запоминае</w:t>
      </w:r>
      <w:r w:rsidRPr="003F430D">
        <w:rPr>
          <w:rFonts w:ascii="Times New Roman" w:hAnsi="Times New Roman"/>
          <w:snapToGrid w:val="0"/>
          <w:sz w:val="28"/>
          <w:szCs w:val="28"/>
        </w:rPr>
        <w:softHyphen/>
        <w:t>мых элементов не превышало предельно допустимого. Так, номер банковского счета</w:t>
      </w:r>
      <w:r w:rsidRPr="003F430D">
        <w:rPr>
          <w:rFonts w:ascii="Times New Roman" w:hAnsi="Times New Roman"/>
          <w:noProof/>
          <w:snapToGrid w:val="0"/>
          <w:sz w:val="28"/>
          <w:szCs w:val="28"/>
        </w:rPr>
        <w:t xml:space="preserve"> 30637402710,</w:t>
      </w:r>
      <w:r w:rsidRPr="003F430D">
        <w:rPr>
          <w:rFonts w:ascii="Times New Roman" w:hAnsi="Times New Roman"/>
          <w:snapToGrid w:val="0"/>
          <w:sz w:val="28"/>
          <w:szCs w:val="28"/>
        </w:rPr>
        <w:t xml:space="preserve"> состоящий из одиннадцати элементов, будет, скорее всего, запоминаться как</w:t>
      </w:r>
      <w:r w:rsidRPr="003F430D">
        <w:rPr>
          <w:rFonts w:ascii="Times New Roman" w:hAnsi="Times New Roman"/>
          <w:noProof/>
          <w:snapToGrid w:val="0"/>
          <w:sz w:val="28"/>
          <w:szCs w:val="28"/>
        </w:rPr>
        <w:t xml:space="preserve"> 30 63 740 27 10,</w:t>
      </w:r>
      <w:r w:rsidRPr="003F430D">
        <w:rPr>
          <w:rFonts w:ascii="Times New Roman" w:hAnsi="Times New Roman"/>
          <w:snapToGrid w:val="0"/>
          <w:sz w:val="28"/>
          <w:szCs w:val="28"/>
        </w:rPr>
        <w:t xml:space="preserve"> т.е. как пять числовых элементов, или</w:t>
      </w:r>
      <w:r w:rsidRPr="003F430D">
        <w:rPr>
          <w:rFonts w:ascii="Times New Roman" w:hAnsi="Times New Roman"/>
          <w:noProof/>
          <w:snapToGrid w:val="0"/>
          <w:sz w:val="28"/>
          <w:szCs w:val="28"/>
        </w:rPr>
        <w:t xml:space="preserve"> 8</w:t>
      </w:r>
      <w:r w:rsidRPr="003F430D">
        <w:rPr>
          <w:rFonts w:ascii="Times New Roman" w:hAnsi="Times New Roman"/>
          <w:snapToGrid w:val="0"/>
          <w:sz w:val="28"/>
          <w:szCs w:val="28"/>
        </w:rPr>
        <w:t xml:space="preserve"> слов (тридцать, шестьдесят, три, семьсот, сорок, двадцать, семь, десять).</w:t>
      </w:r>
    </w:p>
    <w:p w:rsidR="003F430D" w:rsidRPr="003F430D" w:rsidRDefault="003F430D" w:rsidP="003F430D">
      <w:pPr>
        <w:tabs>
          <w:tab w:val="left" w:pos="302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350</w:t>
      </w:r>
      <w:r w:rsidRPr="003F430D">
        <w:rPr>
          <w:rFonts w:ascii="Times New Roman" w:hAnsi="Times New Roman"/>
          <w:b/>
          <w:snapToGrid w:val="0"/>
          <w:sz w:val="28"/>
          <w:szCs w:val="28"/>
        </w:rPr>
        <w:tab/>
      </w:r>
      <w:r w:rsidRPr="003F430D">
        <w:rPr>
          <w:rFonts w:ascii="Times New Roman" w:hAnsi="Times New Roman"/>
          <w:b/>
          <w:i/>
          <w:snapToGrid w:val="0"/>
          <w:sz w:val="28"/>
          <w:szCs w:val="28"/>
        </w:rPr>
        <w:t>Глава</w:t>
      </w:r>
      <w:r w:rsidRPr="003F430D">
        <w:rPr>
          <w:rFonts w:ascii="Times New Roman" w:hAnsi="Times New Roman"/>
          <w:b/>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w:t>
      </w:r>
      <w:r w:rsidRPr="003F430D">
        <w:rPr>
          <w:rFonts w:ascii="Times New Roman" w:hAnsi="Times New Roman"/>
          <w:snapToGrid w:val="0"/>
          <w:sz w:val="28"/>
          <w:szCs w:val="28"/>
        </w:rPr>
        <w:t xml:space="preserve"> Герман Эббингауз</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немецкий психолог </w:t>
      </w:r>
      <w:r w:rsidRPr="003F430D">
        <w:rPr>
          <w:rFonts w:ascii="Times New Roman" w:hAnsi="Times New Roman"/>
          <w:noProof/>
          <w:snapToGrid w:val="0"/>
          <w:sz w:val="28"/>
          <w:szCs w:val="28"/>
        </w:rPr>
        <w:t>(1850-1909).</w:t>
      </w:r>
      <w:r w:rsidRPr="003F430D">
        <w:rPr>
          <w:rFonts w:ascii="Times New Roman" w:hAnsi="Times New Roman"/>
          <w:snapToGrid w:val="0"/>
          <w:sz w:val="28"/>
          <w:szCs w:val="28"/>
        </w:rPr>
        <w:t xml:space="preserve"> Этот ученый впервые начал исследо</w:t>
      </w:r>
      <w:r w:rsidRPr="003F430D">
        <w:rPr>
          <w:rFonts w:ascii="Times New Roman" w:hAnsi="Times New Roman"/>
          <w:snapToGrid w:val="0"/>
          <w:sz w:val="28"/>
          <w:szCs w:val="28"/>
        </w:rPr>
        <w:softHyphen/>
        <w:t>вать память с помощью научных методов.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Отметим также, что если в подобном случае действует в основном механизм слухового запоминания, то возможна и зрительная память – в  частности, когда требуется запомнить какой-либо несловесный (невербальный) материал. В </w:t>
      </w:r>
      <w:r w:rsidRPr="003F430D">
        <w:rPr>
          <w:rFonts w:ascii="Times New Roman" w:hAnsi="Times New Roman"/>
          <w:i/>
          <w:snapToGrid w:val="0"/>
          <w:sz w:val="28"/>
          <w:szCs w:val="28"/>
        </w:rPr>
        <w:t>мнемотехнических</w:t>
      </w:r>
      <w:r w:rsidRPr="003F430D">
        <w:rPr>
          <w:rFonts w:ascii="Times New Roman" w:hAnsi="Times New Roman"/>
          <w:snapToGrid w:val="0"/>
          <w:sz w:val="28"/>
          <w:szCs w:val="28"/>
        </w:rPr>
        <w:t xml:space="preserve"> методиках, к которым при</w:t>
      </w:r>
      <w:r w:rsidRPr="003F430D">
        <w:rPr>
          <w:rFonts w:ascii="Times New Roman" w:hAnsi="Times New Roman"/>
          <w:snapToGrid w:val="0"/>
          <w:sz w:val="28"/>
          <w:szCs w:val="28"/>
        </w:rPr>
        <w:softHyphen/>
        <w:t xml:space="preserve">бегают для лучшего запоминания, </w:t>
      </w:r>
      <w:r w:rsidRPr="003F430D">
        <w:rPr>
          <w:rFonts w:ascii="Times New Roman" w:hAnsi="Times New Roman"/>
          <w:snapToGrid w:val="0"/>
          <w:sz w:val="28"/>
          <w:szCs w:val="28"/>
        </w:rPr>
        <w:lastRenderedPageBreak/>
        <w:t>могут использоваться оба эти меха</w:t>
      </w:r>
      <w:r w:rsidRPr="003F430D">
        <w:rPr>
          <w:rFonts w:ascii="Times New Roman" w:hAnsi="Times New Roman"/>
          <w:snapToGrid w:val="0"/>
          <w:sz w:val="28"/>
          <w:szCs w:val="28"/>
        </w:rPr>
        <w:softHyphen/>
        <w:t>низма (см. документ</w:t>
      </w:r>
      <w:r w:rsidRPr="003F430D">
        <w:rPr>
          <w:rFonts w:ascii="Times New Roman" w:hAnsi="Times New Roman"/>
          <w:noProof/>
          <w:snapToGrid w:val="0"/>
          <w:sz w:val="28"/>
          <w:szCs w:val="28"/>
        </w:rPr>
        <w:t xml:space="preserve"> 8.3).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Хорошим примером того, как емкость кратковременной памяти может ограничивать познавательную деятельность, служит счет в уме. Так, умножить</w:t>
      </w:r>
      <w:r w:rsidRPr="003F430D">
        <w:rPr>
          <w:rFonts w:ascii="Times New Roman" w:hAnsi="Times New Roman"/>
          <w:noProof/>
          <w:snapToGrid w:val="0"/>
          <w:sz w:val="28"/>
          <w:szCs w:val="28"/>
        </w:rPr>
        <w:t xml:space="preserve"> 32</w:t>
      </w:r>
      <w:r w:rsidRPr="003F430D">
        <w:rPr>
          <w:rFonts w:ascii="Times New Roman" w:hAnsi="Times New Roman"/>
          <w:snapToGrid w:val="0"/>
          <w:sz w:val="28"/>
          <w:szCs w:val="28"/>
        </w:rPr>
        <w:t xml:space="preserve"> на</w:t>
      </w:r>
      <w:r w:rsidRPr="003F430D">
        <w:rPr>
          <w:rFonts w:ascii="Times New Roman" w:hAnsi="Times New Roman"/>
          <w:noProof/>
          <w:snapToGrid w:val="0"/>
          <w:sz w:val="28"/>
          <w:szCs w:val="28"/>
        </w:rPr>
        <w:t xml:space="preserve"> 64</w:t>
      </w:r>
      <w:r w:rsidRPr="003F430D">
        <w:rPr>
          <w:rFonts w:ascii="Times New Roman" w:hAnsi="Times New Roman"/>
          <w:snapToGrid w:val="0"/>
          <w:sz w:val="28"/>
          <w:szCs w:val="28"/>
        </w:rPr>
        <w:t xml:space="preserve"> сравнительно легко, однако многие не могут сделать этого без карандаша и бумаги. Чаще всего такие люди говорят при этом, что они «не сильны в арифметике». На самом же деле им, вероятно, мешает накопление промежуточных операций и данных, быстро перегружающее кратковременную память.</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Долговременная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Именно из тех нескольких элементов, которые ненадолго задержи</w:t>
      </w:r>
      <w:r w:rsidRPr="003F430D">
        <w:rPr>
          <w:rFonts w:ascii="Times New Roman" w:hAnsi="Times New Roman"/>
          <w:snapToGrid w:val="0"/>
          <w:sz w:val="28"/>
          <w:szCs w:val="28"/>
        </w:rPr>
        <w:softHyphen/>
        <w:t>ваются в кратковременной памяти, мозг отбирает то, что будет храниться в памяти долговременной. Кратковременную память можно сравнить со стеллажами в большой библиотеке: книги то снимаются с них, то ставятся обратно в зависимости от сиюминутных нужд. Долговременная же память больше похожа на архив: в ней определен</w:t>
      </w:r>
      <w:r w:rsidRPr="003F430D">
        <w:rPr>
          <w:rFonts w:ascii="Times New Roman" w:hAnsi="Times New Roman"/>
          <w:snapToGrid w:val="0"/>
          <w:sz w:val="28"/>
          <w:szCs w:val="28"/>
        </w:rPr>
        <w:softHyphen/>
        <w:t>ные элементы, выбранные из кратковременной памяти, подразделяются на множество рубрик, а затем хранятся более или менее длительное время.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Емкость</w:t>
      </w:r>
      <w:r w:rsidRPr="003F430D">
        <w:rPr>
          <w:rFonts w:ascii="Times New Roman" w:hAnsi="Times New Roman"/>
          <w:snapToGrid w:val="0"/>
          <w:sz w:val="28"/>
          <w:szCs w:val="28"/>
        </w:rPr>
        <w:t xml:space="preserve"> и </w:t>
      </w:r>
      <w:r w:rsidRPr="003F430D">
        <w:rPr>
          <w:rFonts w:ascii="Times New Roman" w:hAnsi="Times New Roman"/>
          <w:i/>
          <w:snapToGrid w:val="0"/>
          <w:sz w:val="28"/>
          <w:szCs w:val="28"/>
        </w:rPr>
        <w:t>длительность</w:t>
      </w:r>
      <w:r w:rsidRPr="003F430D">
        <w:rPr>
          <w:rFonts w:ascii="Times New Roman" w:hAnsi="Times New Roman"/>
          <w:snapToGrid w:val="0"/>
          <w:sz w:val="28"/>
          <w:szCs w:val="28"/>
        </w:rPr>
        <w:t xml:space="preserve"> долговременной памяти в принципе без</w:t>
      </w:r>
      <w:r w:rsidRPr="003F430D">
        <w:rPr>
          <w:rFonts w:ascii="Times New Roman" w:hAnsi="Times New Roman"/>
          <w:snapToGrid w:val="0"/>
          <w:sz w:val="28"/>
          <w:szCs w:val="28"/>
        </w:rPr>
        <w:softHyphen/>
        <w:t>граничны. Они зависят от важности для субъекта запоминаемой информации, а также от способа ее кодирования, систематизации и, наконец, воспроизведения.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Роль некоторых факторов.</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Привычность материала.</w:t>
      </w:r>
      <w:r w:rsidRPr="003F430D">
        <w:rPr>
          <w:rFonts w:ascii="Times New Roman" w:hAnsi="Times New Roman"/>
          <w:snapToGrid w:val="0"/>
          <w:sz w:val="28"/>
          <w:szCs w:val="28"/>
        </w:rPr>
        <w:t xml:space="preserve"> Если какое-то событие повторяется много раз, то оно легче и на более длительный срок запоминается, чем случайное явление. В качестве примера можно привести дорогу, по которой мы идем каждое утро, таблицу умножения и вообще все то, что было более или менее добровольно выучено в детстве или в течение жизни. Так, первые песенки или стишки, которые мы выучили в школе и на радость всей семье пели или читали каждый день. Рис.</w:t>
      </w:r>
      <w:r w:rsidRPr="003F430D">
        <w:rPr>
          <w:rFonts w:ascii="Times New Roman" w:hAnsi="Times New Roman"/>
          <w:noProof/>
          <w:snapToGrid w:val="0"/>
          <w:sz w:val="28"/>
          <w:szCs w:val="28"/>
        </w:rPr>
        <w:t xml:space="preserve"> 8.2.</w:t>
      </w:r>
      <w:r w:rsidRPr="003F430D">
        <w:rPr>
          <w:rFonts w:ascii="Times New Roman" w:hAnsi="Times New Roman"/>
          <w:snapToGrid w:val="0"/>
          <w:sz w:val="28"/>
          <w:szCs w:val="28"/>
        </w:rPr>
        <w:t xml:space="preserve"> Пожилые люди поражают нас способностью вспоминать прошлые события. Однако на самом деле это может быть связано лишь с тем, что о таких событиях они рассказывали или слышали много раз. Тот раз, когда приходили гости, запоминаются нам навсегда, как и другие события подобного рода.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Точно так же можно объяснить и удивительную точность некоторых воспоминаний пожилых людей. Мы всегда поражаемся долговременной памяти наших дедов. На самом же деле то, что они рассказывают, - это, как правило, какие-то достопримечательные события, часто с очень глубоким эмоциональным подтекстом. Такие события столько раз пересказываются самим человеком или его близкими, что навсегда врезаются в память. Фактически же они представляют собой лишь очень небольшую часть тех многих тысяч ситуаций, которыми была полна долголетняя жизнь человека и которые в большинстве своем были забыты (рис.</w:t>
      </w:r>
      <w:r w:rsidRPr="003F430D">
        <w:rPr>
          <w:rFonts w:ascii="Times New Roman" w:hAnsi="Times New Roman"/>
          <w:noProof/>
          <w:snapToGrid w:val="0"/>
          <w:sz w:val="28"/>
          <w:szCs w:val="28"/>
        </w:rPr>
        <w:t xml:space="preserve"> 8.2).</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Контекст.</w:t>
      </w:r>
      <w:r w:rsidRPr="003F430D">
        <w:rPr>
          <w:rFonts w:ascii="Times New Roman" w:hAnsi="Times New Roman"/>
          <w:snapToGrid w:val="0"/>
          <w:sz w:val="28"/>
          <w:szCs w:val="28"/>
        </w:rPr>
        <w:t xml:space="preserve"> Контекст, в котором происходит то или иное событие, иногда оказывается более важным для запоминания, чем само это событие. Один и тот же материал, будь то математика или психология, легче усваивается при обучении у одного преподавателя, чем у другого.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Тульвинг и его сотрудники (</w:t>
      </w:r>
      <w:r w:rsidRPr="003F430D">
        <w:rPr>
          <w:rFonts w:ascii="Times New Roman" w:hAnsi="Times New Roman"/>
          <w:snapToGrid w:val="0"/>
          <w:sz w:val="28"/>
          <w:szCs w:val="28"/>
          <w:lang w:val="en-US"/>
        </w:rPr>
        <w:t>Tulving</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et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al</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1966)</w:t>
      </w:r>
      <w:r w:rsidRPr="003F430D">
        <w:rPr>
          <w:rFonts w:ascii="Times New Roman" w:hAnsi="Times New Roman"/>
          <w:snapToGrid w:val="0"/>
          <w:sz w:val="28"/>
          <w:szCs w:val="28"/>
        </w:rPr>
        <w:t xml:space="preserve"> выдвинули </w:t>
      </w:r>
      <w:r w:rsidRPr="003F430D">
        <w:rPr>
          <w:rFonts w:ascii="Times New Roman" w:hAnsi="Times New Roman"/>
          <w:i/>
          <w:snapToGrid w:val="0"/>
          <w:sz w:val="28"/>
          <w:szCs w:val="28"/>
        </w:rPr>
        <w:t>принцип специфичности кодирования,</w:t>
      </w:r>
      <w:r w:rsidRPr="003F430D">
        <w:rPr>
          <w:rFonts w:ascii="Times New Roman" w:hAnsi="Times New Roman"/>
          <w:snapToGrid w:val="0"/>
          <w:sz w:val="28"/>
          <w:szCs w:val="28"/>
        </w:rPr>
        <w:t xml:space="preserve"> согласно которому то, что сохраняется в памяти, </w:t>
      </w:r>
      <w:r w:rsidRPr="003F430D">
        <w:rPr>
          <w:rFonts w:ascii="Times New Roman" w:hAnsi="Times New Roman"/>
          <w:snapToGrid w:val="0"/>
          <w:sz w:val="28"/>
          <w:szCs w:val="28"/>
        </w:rPr>
        <w:lastRenderedPageBreak/>
        <w:t>всегда тесно связано с ситуацией, в которой оно запомнилось. Поэтому извлекать что-либо из памяти всегда легче в том контексте,</w:t>
      </w:r>
    </w:p>
    <w:p w:rsidR="003F430D" w:rsidRPr="003F430D" w:rsidRDefault="003F430D" w:rsidP="003F430D">
      <w:pPr>
        <w:tabs>
          <w:tab w:val="left" w:pos="306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352</w:t>
      </w:r>
      <w:r w:rsidRPr="003F430D">
        <w:rPr>
          <w:rFonts w:ascii="Times New Roman" w:hAnsi="Times New Roman"/>
          <w:b/>
          <w:snapToGrid w:val="0"/>
          <w:sz w:val="28"/>
          <w:szCs w:val="28"/>
        </w:rPr>
        <w:tab/>
      </w:r>
      <w:r w:rsidRPr="003F430D">
        <w:rPr>
          <w:rFonts w:ascii="Times New Roman" w:hAnsi="Times New Roman"/>
          <w:b/>
          <w:i/>
          <w:snapToGrid w:val="0"/>
          <w:sz w:val="28"/>
          <w:szCs w:val="28"/>
        </w:rPr>
        <w:t>Глава</w:t>
      </w:r>
      <w:r w:rsidRPr="003F430D">
        <w:rPr>
          <w:rFonts w:ascii="Times New Roman" w:hAnsi="Times New Roman"/>
          <w:b/>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котором произошло запоминание. Это явление следует связывать с тем фактом, что, как мы уже неоднократно подчеркивали, научение чаще всего зависит от состояния сознания или эмоционального состоя</w:t>
      </w:r>
      <w:r w:rsidRPr="003F430D">
        <w:rPr>
          <w:rFonts w:ascii="Times New Roman" w:hAnsi="Times New Roman"/>
          <w:snapToGrid w:val="0"/>
          <w:sz w:val="28"/>
          <w:szCs w:val="28"/>
        </w:rPr>
        <w:softHyphen/>
        <w:t>ния в тот момент, когда это научение происходило. Необходимо также помнить, что порой под влиянием сильных эмоций некоторые события запоминаются на всю жизнь, даже если в дальнейшем они уже никогда не повторяются.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Мотивация.</w:t>
      </w:r>
      <w:r w:rsidRPr="003F430D">
        <w:rPr>
          <w:rFonts w:ascii="Times New Roman" w:hAnsi="Times New Roman"/>
          <w:snapToGrid w:val="0"/>
          <w:sz w:val="28"/>
          <w:szCs w:val="28"/>
        </w:rPr>
        <w:t xml:space="preserve"> Мы всегда лучше запоминаем то, что хотим выучить, чем такие вещи, которые для нас не представляют никакого интереса. Студент, увлекающийся спортом, зачастую может назвать имена всех футболистов в некоторых командах, но порой не способен запомнить имена трех знаменитых психологов. Точно так же иные любители музыки знают наизусть все произведения многих композиторов, но не могут воспроизвести мотив последней модной песенки и даже вспом</w:t>
      </w:r>
      <w:r w:rsidRPr="003F430D">
        <w:rPr>
          <w:rFonts w:ascii="Times New Roman" w:hAnsi="Times New Roman"/>
          <w:snapToGrid w:val="0"/>
          <w:sz w:val="28"/>
          <w:szCs w:val="28"/>
        </w:rPr>
        <w:softHyphen/>
        <w:t>нить, кто ее поет. По этой же причине в ходе дискуссий или дебатов мы легче запоминаем аргументы, подтверждающие наши собственные идеи, чем доводы, идущие им вразрез.</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Мотивация играет в запоминании и другую роль. Как показала Зейгарник (</w:t>
      </w:r>
      <w:r w:rsidRPr="003F430D">
        <w:rPr>
          <w:rFonts w:ascii="Times New Roman" w:hAnsi="Times New Roman"/>
          <w:snapToGrid w:val="0"/>
          <w:sz w:val="28"/>
          <w:szCs w:val="28"/>
          <w:lang w:val="en-US"/>
        </w:rPr>
        <w:t>Zeigarnik</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1927),</w:t>
      </w:r>
      <w:r w:rsidRPr="003F430D">
        <w:rPr>
          <w:rFonts w:ascii="Times New Roman" w:hAnsi="Times New Roman"/>
          <w:snapToGrid w:val="0"/>
          <w:sz w:val="28"/>
          <w:szCs w:val="28"/>
        </w:rPr>
        <w:t xml:space="preserve"> мы дольше помним незавершенное нами дело, чем работу, выполненную до конца</w:t>
      </w: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Углубление в изучаемый предмет.</w:t>
      </w:r>
      <w:r w:rsidRPr="003F430D">
        <w:rPr>
          <w:rFonts w:ascii="Times New Roman" w:hAnsi="Times New Roman"/>
          <w:snapToGrid w:val="0"/>
          <w:sz w:val="28"/>
          <w:szCs w:val="28"/>
        </w:rPr>
        <w:t xml:space="preserve"> Материал запоминается тем лучше, чем больше он связан с какими-то другими фактами в различных контекстах и под разными углами зрения. В этом и состоит смысл примеров - как в лекциях, так и в учебниках. Однако такого рода углубление не может сравниться с тем, когда студент самостоятельно работает над предметом, устанавливает связи между различными его аспектами или пытается проиллюстрировать какие-то закономерности и принципы с помощью фактов из повседневной жизни.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Мнемотехнические приемы, которые описаны в документе</w:t>
      </w:r>
      <w:r w:rsidRPr="003F430D">
        <w:rPr>
          <w:rFonts w:ascii="Times New Roman" w:hAnsi="Times New Roman"/>
          <w:noProof/>
          <w:snapToGrid w:val="0"/>
          <w:sz w:val="28"/>
          <w:szCs w:val="28"/>
        </w:rPr>
        <w:t xml:space="preserve"> 8.3, </w:t>
      </w:r>
      <w:r w:rsidRPr="003F430D">
        <w:rPr>
          <w:rFonts w:ascii="Times New Roman" w:hAnsi="Times New Roman"/>
          <w:snapToGrid w:val="0"/>
          <w:sz w:val="28"/>
          <w:szCs w:val="28"/>
        </w:rPr>
        <w:t>представляют собой род «гимнастики для ума», позволяющей запоми</w:t>
      </w:r>
      <w:r w:rsidRPr="003F430D">
        <w:rPr>
          <w:rFonts w:ascii="Times New Roman" w:hAnsi="Times New Roman"/>
          <w:snapToGrid w:val="0"/>
          <w:sz w:val="28"/>
          <w:szCs w:val="28"/>
        </w:rPr>
        <w:softHyphen/>
        <w:t>нать списки предметов или тезисы предстоящей речи. Однако не существует никаких «трюков» для выработки хорошей памяти. Лучший способ усовершенствовать ее – это научиться должным образом органи</w:t>
      </w:r>
      <w:r w:rsidRPr="003F430D">
        <w:rPr>
          <w:rFonts w:ascii="Times New Roman" w:hAnsi="Times New Roman"/>
          <w:snapToGrid w:val="0"/>
          <w:sz w:val="28"/>
          <w:szCs w:val="28"/>
        </w:rPr>
        <w:softHyphen/>
        <w:t>зовывать информацию в момент запоминания.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Об этом следует помнить родителям, когда они в самый разгар игры вдруг начинают укладывать детей в кровать. По-видимому, во многих случаях можно было бы избежать бессонницы или затрудненного засыпания, заранее рассчитав время так, чтобы начатая активность могла быть доведена до конца.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353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Что же касается обучения, то тут по крайней мере одно совершенно ясно: зазубривание перед самым экзаменом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вещь сравнительно бес</w:t>
      </w:r>
      <w:r w:rsidRPr="003F430D">
        <w:rPr>
          <w:rFonts w:ascii="Times New Roman" w:hAnsi="Times New Roman"/>
          <w:snapToGrid w:val="0"/>
          <w:sz w:val="28"/>
          <w:szCs w:val="28"/>
        </w:rPr>
        <w:softHyphen/>
        <w:t>полезная с точки зрения приобретения знаний. Очень многие студенты садятся за учебники только в сессию и исключительно для того, чтобы получить хорошую оценку. Подобный подход, которому сильно способ</w:t>
      </w:r>
      <w:r w:rsidRPr="003F430D">
        <w:rPr>
          <w:rFonts w:ascii="Times New Roman" w:hAnsi="Times New Roman"/>
          <w:snapToGrid w:val="0"/>
          <w:sz w:val="28"/>
          <w:szCs w:val="28"/>
        </w:rPr>
        <w:softHyphen/>
        <w:t>ствует традиционная система обучения, чрезвычайно вреден для накоп</w:t>
      </w:r>
      <w:r w:rsidRPr="003F430D">
        <w:rPr>
          <w:rFonts w:ascii="Times New Roman" w:hAnsi="Times New Roman"/>
          <w:snapToGrid w:val="0"/>
          <w:sz w:val="28"/>
          <w:szCs w:val="28"/>
        </w:rPr>
        <w:softHyphen/>
        <w:t>ления и систематизации знаний. Только такая организация учебного процесса, при которой материал для запоминания преподносится в различных контекстах и на разных уровнях проработки, может обеспечить прочное закрепление знаний и быстрое извлечение их из долговременной памяти.</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Процессы, связанные с памятью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Сохранение в памяти какой-то информации включает три процесса. Первый из них – это кодирование, в ходе которого выделяется та информация, которая будет храниться. Второй – это собственно хране</w:t>
      </w:r>
      <w:r w:rsidRPr="003F430D">
        <w:rPr>
          <w:rFonts w:ascii="Times New Roman" w:hAnsi="Times New Roman"/>
          <w:snapToGrid w:val="0"/>
          <w:sz w:val="28"/>
          <w:szCs w:val="28"/>
        </w:rPr>
        <w:softHyphen/>
        <w:t>ние информации и ее связывание с той, которая уже есть в памяти. И наконец, третий этап – это извлечение (воспроизведение) хранящейся информации; без него мы никогда не могли бы знать, что именно мы действительно запомнили.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Кодирование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Процесс кодирования начинается уже на стадии сенсорной памяти, когда распознаются физические характеристики стимула. Далее он несколько углубляется во время передачи информации в кратковремен</w:t>
      </w:r>
      <w:r w:rsidRPr="003F430D">
        <w:rPr>
          <w:rFonts w:ascii="Times New Roman" w:hAnsi="Times New Roman"/>
          <w:snapToGrid w:val="0"/>
          <w:sz w:val="28"/>
          <w:szCs w:val="28"/>
        </w:rPr>
        <w:softHyphen/>
        <w:t>ную память, так как здесь происходит первая перегруппировка разных элементов запоминаемого. Однако основной процесс кодирования про</w:t>
      </w:r>
      <w:r w:rsidRPr="003F430D">
        <w:rPr>
          <w:rFonts w:ascii="Times New Roman" w:hAnsi="Times New Roman"/>
          <w:snapToGrid w:val="0"/>
          <w:sz w:val="28"/>
          <w:szCs w:val="28"/>
        </w:rPr>
        <w:softHyphen/>
        <w:t>исходит на стадии долговременной памяти, так как именно здесь осуществляются анализ и идентификация различных характеристик информации.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Хранение (архивизация)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Архивизация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это накопление материала в памяти. В зависимости от того, вовлекается ли при этом эпизодическая или семантическая память, архивизация происходит по-разному. Это важное подразделение двух форм памяти ввел Тульвинг (</w:t>
      </w:r>
      <w:r w:rsidRPr="003F430D">
        <w:rPr>
          <w:rFonts w:ascii="Times New Roman" w:hAnsi="Times New Roman"/>
          <w:snapToGrid w:val="0"/>
          <w:sz w:val="28"/>
          <w:szCs w:val="28"/>
          <w:lang w:val="en-US"/>
        </w:rPr>
        <w:t>Tulving</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1972).</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В эпизодической памяти хранится вся информация о различных событиях нашей жизни. По сути своей эта память </w:t>
      </w:r>
      <w:r w:rsidRPr="003F430D">
        <w:rPr>
          <w:rFonts w:ascii="Times New Roman" w:hAnsi="Times New Roman"/>
          <w:i/>
          <w:snapToGrid w:val="0"/>
          <w:sz w:val="28"/>
          <w:szCs w:val="28"/>
        </w:rPr>
        <w:t>автобиографична.</w:t>
      </w:r>
      <w:r w:rsidRPr="003F430D">
        <w:rPr>
          <w:rFonts w:ascii="Times New Roman" w:hAnsi="Times New Roman"/>
          <w:snapToGrid w:val="0"/>
          <w:sz w:val="28"/>
          <w:szCs w:val="28"/>
        </w:rPr>
        <w:t xml:space="preserve"> Что касается </w:t>
      </w:r>
      <w:r w:rsidRPr="003F430D">
        <w:rPr>
          <w:rFonts w:ascii="Times New Roman" w:hAnsi="Times New Roman"/>
          <w:i/>
          <w:snapToGrid w:val="0"/>
          <w:sz w:val="28"/>
          <w:szCs w:val="28"/>
        </w:rPr>
        <w:t>семантической</w:t>
      </w:r>
      <w:r w:rsidRPr="003F430D">
        <w:rPr>
          <w:rFonts w:ascii="Times New Roman" w:hAnsi="Times New Roman"/>
          <w:snapToGrid w:val="0"/>
          <w:sz w:val="28"/>
          <w:szCs w:val="28"/>
        </w:rPr>
        <w:t xml:space="preserve"> памяти, то она включает все те структуры, которые свойственны данной культуре и позволяют познавать мир. Кроме того, в семантической памяти хранятся правила, лежащие в основе языка и различных умственных операций. Таким образом, семантическая память служит своего рода каркасом для событий текущей жизни, которые хранятся в эпизодической памяти. Так, благо</w:t>
      </w:r>
      <w:r w:rsidRPr="003F430D">
        <w:rPr>
          <w:rFonts w:ascii="Times New Roman" w:hAnsi="Times New Roman"/>
          <w:snapToGrid w:val="0"/>
          <w:sz w:val="28"/>
          <w:szCs w:val="28"/>
        </w:rPr>
        <w:softHyphen/>
        <w:t xml:space="preserve">даря семантической памяти мы знаем, что такое экзамен, друг, отрочество или справедливость </w:t>
      </w:r>
      <w:r w:rsidRPr="003F430D">
        <w:rPr>
          <w:rFonts w:ascii="Times New Roman" w:hAnsi="Times New Roman"/>
          <w:i/>
          <w:snapToGrid w:val="0"/>
          <w:sz w:val="28"/>
          <w:szCs w:val="28"/>
        </w:rPr>
        <w:t>вообще,</w:t>
      </w:r>
      <w:r w:rsidRPr="003F430D">
        <w:rPr>
          <w:rFonts w:ascii="Times New Roman" w:hAnsi="Times New Roman"/>
          <w:snapToGrid w:val="0"/>
          <w:sz w:val="28"/>
          <w:szCs w:val="28"/>
        </w:rPr>
        <w:t xml:space="preserve"> как понятия, но когда мы имеем  дело с конкретными проявлениями этих понятий в нашей жизни, это отображается уже в эпизодической памяти (</w:t>
      </w:r>
      <w:r w:rsidRPr="003F430D">
        <w:rPr>
          <w:rFonts w:ascii="Times New Roman" w:hAnsi="Times New Roman"/>
          <w:snapToGrid w:val="0"/>
          <w:sz w:val="28"/>
          <w:szCs w:val="28"/>
          <w:lang w:val="en-US"/>
        </w:rPr>
        <w:t>Ehriich</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Tulving</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1976).</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Несмотря на различие этих двух функций памяти, они дополняют друг друга и в различной степени обе определяют, как будет организо</w:t>
      </w:r>
      <w:r w:rsidRPr="003F430D">
        <w:rPr>
          <w:rFonts w:ascii="Times New Roman" w:hAnsi="Times New Roman"/>
          <w:snapToGrid w:val="0"/>
          <w:sz w:val="28"/>
          <w:szCs w:val="28"/>
        </w:rPr>
        <w:softHyphen/>
        <w:t>вана информация для хранения в памяти.</w:t>
      </w:r>
    </w:p>
    <w:p w:rsidR="003F430D" w:rsidRPr="003F430D" w:rsidRDefault="003F430D" w:rsidP="003F430D">
      <w:pPr>
        <w:tabs>
          <w:tab w:val="left" w:pos="300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354</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мы уже отмечали, для долговременного хранения, как в архиве, требуется такая организация, которая позволяла бы не только класси</w:t>
      </w:r>
      <w:r w:rsidRPr="003F430D">
        <w:rPr>
          <w:rFonts w:ascii="Times New Roman" w:hAnsi="Times New Roman"/>
          <w:snapToGrid w:val="0"/>
          <w:sz w:val="28"/>
          <w:szCs w:val="28"/>
        </w:rPr>
        <w:softHyphen/>
        <w:t xml:space="preserve">фицировать, но и быстро извлекать информацию. Можно выделить несколько способов «укладки» информации в памяти; они зависят от </w:t>
      </w:r>
      <w:r w:rsidRPr="003F430D">
        <w:rPr>
          <w:rFonts w:ascii="Times New Roman" w:hAnsi="Times New Roman"/>
          <w:smallCaps/>
          <w:snapToGrid w:val="0"/>
          <w:sz w:val="28"/>
          <w:szCs w:val="28"/>
        </w:rPr>
        <w:t xml:space="preserve"> </w:t>
      </w:r>
      <w:r w:rsidRPr="003F430D">
        <w:rPr>
          <w:rFonts w:ascii="Times New Roman" w:hAnsi="Times New Roman"/>
          <w:snapToGrid w:val="0"/>
          <w:sz w:val="28"/>
          <w:szCs w:val="28"/>
        </w:rPr>
        <w:t>сложности и других особенностей запоминаемого материала.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Прежде всего существуют такие формы организации памяти, кото</w:t>
      </w:r>
      <w:r w:rsidRPr="003F430D">
        <w:rPr>
          <w:rFonts w:ascii="Times New Roman" w:hAnsi="Times New Roman"/>
          <w:snapToGrid w:val="0"/>
          <w:sz w:val="28"/>
          <w:szCs w:val="28"/>
        </w:rPr>
        <w:softHyphen/>
        <w:t>рые определяются чисто внешними причинами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самой сущностью того, что следует запомнить. Во-первых, возможна </w:t>
      </w:r>
      <w:r w:rsidRPr="003F430D">
        <w:rPr>
          <w:rFonts w:ascii="Times New Roman" w:hAnsi="Times New Roman"/>
          <w:i/>
          <w:snapToGrid w:val="0"/>
          <w:sz w:val="28"/>
          <w:szCs w:val="28"/>
        </w:rPr>
        <w:t>пространственная</w:t>
      </w:r>
      <w:r w:rsidRPr="003F430D">
        <w:rPr>
          <w:rFonts w:ascii="Times New Roman" w:hAnsi="Times New Roman"/>
          <w:snapToGrid w:val="0"/>
          <w:sz w:val="28"/>
          <w:szCs w:val="28"/>
        </w:rPr>
        <w:t xml:space="preserve"> органи</w:t>
      </w:r>
      <w:r w:rsidRPr="003F430D">
        <w:rPr>
          <w:rFonts w:ascii="Times New Roman" w:hAnsi="Times New Roman"/>
          <w:snapToGrid w:val="0"/>
          <w:sz w:val="28"/>
          <w:szCs w:val="28"/>
        </w:rPr>
        <w:softHyphen/>
        <w:t>зация, позволяющая установить связи и «опорные точки» в нашем физическом и социальном окружении. Именно такая организация лежит в основе построения «когнитивных карт». Линейная организация позво</w:t>
      </w:r>
      <w:r w:rsidRPr="003F430D">
        <w:rPr>
          <w:rFonts w:ascii="Times New Roman" w:hAnsi="Times New Roman"/>
          <w:snapToGrid w:val="0"/>
          <w:sz w:val="28"/>
          <w:szCs w:val="28"/>
        </w:rPr>
        <w:softHyphen/>
        <w:t>ляет найти какое-либо слово в словаре или имя в телефонной книге благодаря тому, что мы знаем алфавит. Этот же принцип дает нам возможность ориентироваться в днях недели и месяцах или, например, находить нужную страницу в книге.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Имеются также формы организации материала, более или менее произвольно формирующиеся «изнутри». Во-первых, можно предполо</w:t>
      </w:r>
      <w:r w:rsidRPr="003F430D">
        <w:rPr>
          <w:rFonts w:ascii="Times New Roman" w:hAnsi="Times New Roman"/>
          <w:snapToGrid w:val="0"/>
          <w:sz w:val="28"/>
          <w:szCs w:val="28"/>
        </w:rPr>
        <w:softHyphen/>
        <w:t xml:space="preserve">жить существование </w:t>
      </w:r>
      <w:r w:rsidRPr="003F430D">
        <w:rPr>
          <w:rFonts w:ascii="Times New Roman" w:hAnsi="Times New Roman"/>
          <w:i/>
          <w:snapToGrid w:val="0"/>
          <w:sz w:val="28"/>
          <w:szCs w:val="28"/>
        </w:rPr>
        <w:t>ассоциативной организации,</w:t>
      </w:r>
      <w:r w:rsidRPr="003F430D">
        <w:rPr>
          <w:rFonts w:ascii="Times New Roman" w:hAnsi="Times New Roman"/>
          <w:snapToGrid w:val="0"/>
          <w:sz w:val="28"/>
          <w:szCs w:val="28"/>
        </w:rPr>
        <w:t xml:space="preserve"> при которой мы груп</w:t>
      </w:r>
      <w:r w:rsidRPr="003F430D">
        <w:rPr>
          <w:rFonts w:ascii="Times New Roman" w:hAnsi="Times New Roman"/>
          <w:snapToGrid w:val="0"/>
          <w:sz w:val="28"/>
          <w:szCs w:val="28"/>
        </w:rPr>
        <w:softHyphen/>
        <w:t>пируем совместно элементы с какими-либо общими признаками – на</w:t>
      </w:r>
      <w:r w:rsidRPr="003F430D">
        <w:rPr>
          <w:rFonts w:ascii="Times New Roman" w:hAnsi="Times New Roman"/>
          <w:snapToGrid w:val="0"/>
          <w:sz w:val="28"/>
          <w:szCs w:val="28"/>
        </w:rPr>
        <w:softHyphen/>
        <w:t>пример, с одной и той же первой буквой («Как там звали сотрудника Павлова на «Б»? Нет, не Бандура</w:t>
      </w: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из одной и той же граммати</w:t>
      </w:r>
      <w:r w:rsidRPr="003F430D">
        <w:rPr>
          <w:rFonts w:ascii="Times New Roman" w:hAnsi="Times New Roman"/>
          <w:snapToGrid w:val="0"/>
          <w:sz w:val="28"/>
          <w:szCs w:val="28"/>
        </w:rPr>
        <w:softHyphen/>
        <w:t>ческой категории (существительные с существительными, глаголы с глаголами и т.д.) или со сходными функциями (например, предметы одежды, пищевые продукты, музыкальные инструменты и т.п.).</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Можно думать, однако, что оптимальную деятельность семанти</w:t>
      </w:r>
      <w:r w:rsidRPr="003F430D">
        <w:rPr>
          <w:rFonts w:ascii="Times New Roman" w:hAnsi="Times New Roman"/>
          <w:snapToGrid w:val="0"/>
          <w:sz w:val="28"/>
          <w:szCs w:val="28"/>
        </w:rPr>
        <w:softHyphen/>
        <w:t xml:space="preserve">ческой памяти обеспечивает </w:t>
      </w:r>
      <w:r w:rsidRPr="003F430D">
        <w:rPr>
          <w:rFonts w:ascii="Times New Roman" w:hAnsi="Times New Roman"/>
          <w:i/>
          <w:snapToGrid w:val="0"/>
          <w:sz w:val="28"/>
          <w:szCs w:val="28"/>
        </w:rPr>
        <w:t>иерархическая</w:t>
      </w:r>
      <w:r w:rsidRPr="003F430D">
        <w:rPr>
          <w:rFonts w:ascii="Times New Roman" w:hAnsi="Times New Roman"/>
          <w:snapToGrid w:val="0"/>
          <w:sz w:val="28"/>
          <w:szCs w:val="28"/>
        </w:rPr>
        <w:t xml:space="preserve"> организация (см., например. </w:t>
      </w:r>
      <w:r w:rsidRPr="003F430D">
        <w:rPr>
          <w:rFonts w:ascii="Times New Roman" w:hAnsi="Times New Roman"/>
          <w:snapToGrid w:val="0"/>
          <w:sz w:val="28"/>
          <w:szCs w:val="28"/>
          <w:lang w:val="en-US"/>
        </w:rPr>
        <w:t>Collins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Quillian</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1969).</w:t>
      </w:r>
      <w:r w:rsidRPr="003F430D">
        <w:rPr>
          <w:rFonts w:ascii="Times New Roman" w:hAnsi="Times New Roman"/>
          <w:snapToGrid w:val="0"/>
          <w:sz w:val="28"/>
          <w:szCs w:val="28"/>
        </w:rPr>
        <w:t xml:space="preserve"> При такой организации мы относим каждый элемент к тому или иному уровню в зависимости от того, соответствует ли он какой-то общей или более специальной категории. Например, воробей сначала относится к категории «птиц» (т. е. не рыб и не млекопитающих), затем учитывается, что он маленький, серый и не умеет петь (в отличие, скажем, от канарейки, которая тоже относится к птицам, но желтого цвета и петь умеет). Такого рода иерархическая организация семантической памяти представлена на рис.</w:t>
      </w:r>
      <w:r w:rsidRPr="003F430D">
        <w:rPr>
          <w:rFonts w:ascii="Times New Roman" w:hAnsi="Times New Roman"/>
          <w:noProof/>
          <w:snapToGrid w:val="0"/>
          <w:sz w:val="28"/>
          <w:szCs w:val="28"/>
        </w:rPr>
        <w:t xml:space="preserve"> 8.3.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Более поздние исследования, однако, показали, что память не всегда организована столь рационально по принципу «от общего к частному» (как организованы, например, науки). Так, было обнаружено, что если испытуемые быстрее воспринимают</w:t>
      </w: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 xml:space="preserve"> утверждение типа «собака</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жи</w:t>
      </w:r>
      <w:r w:rsidRPr="003F430D">
        <w:rPr>
          <w:rFonts w:ascii="Times New Roman" w:hAnsi="Times New Roman"/>
          <w:snapToGrid w:val="0"/>
          <w:sz w:val="28"/>
          <w:szCs w:val="28"/>
        </w:rPr>
        <w:softHyphen/>
        <w:t>вотное», чем «собака-млекопитающее», то они, напротив, дольше анализируют фразу «канарейка-животное», чем «канарейка-птица». Из этого ясно, что форма иерархической организации в значительной степени зависит от большей или меньшей привычности тех или иных понятий, а также от информации, накопленной в эпизодической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vertAlign w:val="superscript"/>
        </w:rPr>
        <w:t>1</w:t>
      </w:r>
      <w:r w:rsidRPr="003F430D">
        <w:rPr>
          <w:rFonts w:ascii="Times New Roman" w:hAnsi="Times New Roman"/>
          <w:snapToGrid w:val="0"/>
          <w:sz w:val="28"/>
          <w:szCs w:val="28"/>
        </w:rPr>
        <w:t>В этом опыте скорость реакции измерялась по времени нажатия испытуе</w:t>
      </w:r>
      <w:r w:rsidRPr="003F430D">
        <w:rPr>
          <w:rFonts w:ascii="Times New Roman" w:hAnsi="Times New Roman"/>
          <w:snapToGrid w:val="0"/>
          <w:sz w:val="28"/>
          <w:szCs w:val="28"/>
        </w:rPr>
        <w:softHyphen/>
        <w:t>мым на кнопку в знак того, считает ли он данное утверждение истинным или ложным.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355</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Плавает –Имеет плавники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drawing>
          <wp:inline distT="0" distB="0" distL="0" distR="0">
            <wp:extent cx="3276600" cy="2847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6600" cy="2847975"/>
                    </a:xfrm>
                    <a:prstGeom prst="rect">
                      <a:avLst/>
                    </a:prstGeom>
                    <a:noFill/>
                    <a:ln>
                      <a:noFill/>
                    </a:ln>
                  </pic:spPr>
                </pic:pic>
              </a:graphicData>
            </a:graphic>
          </wp:inline>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8.3.</w:t>
      </w:r>
      <w:r w:rsidRPr="003F430D">
        <w:rPr>
          <w:rFonts w:ascii="Times New Roman" w:hAnsi="Times New Roman"/>
          <w:snapToGrid w:val="0"/>
          <w:sz w:val="28"/>
          <w:szCs w:val="28"/>
        </w:rPr>
        <w:t xml:space="preserve"> Иерархическая организация семантической памяти, позволяющая распо</w:t>
      </w:r>
      <w:r w:rsidRPr="003F430D">
        <w:rPr>
          <w:rFonts w:ascii="Times New Roman" w:hAnsi="Times New Roman"/>
          <w:snapToGrid w:val="0"/>
          <w:sz w:val="28"/>
          <w:szCs w:val="28"/>
        </w:rPr>
        <w:softHyphen/>
        <w:t>ложить различные категории на разных уровнях в соответствии с их особен</w:t>
      </w:r>
      <w:r w:rsidRPr="003F430D">
        <w:rPr>
          <w:rFonts w:ascii="Times New Roman" w:hAnsi="Times New Roman"/>
          <w:snapToGrid w:val="0"/>
          <w:sz w:val="28"/>
          <w:szCs w:val="28"/>
        </w:rPr>
        <w:softHyphen/>
        <w:t>ностями и существующими между ними связями.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Извлечение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Эффективность извлечения информации тесно связана с тем, на</w:t>
      </w:r>
      <w:r w:rsidRPr="003F430D">
        <w:rPr>
          <w:rFonts w:ascii="Times New Roman" w:hAnsi="Times New Roman"/>
          <w:snapToGrid w:val="0"/>
          <w:sz w:val="28"/>
          <w:szCs w:val="28"/>
        </w:rPr>
        <w:softHyphen/>
        <w:t>сколько хорошо организован материал в памяти. Действительно, информация всегда воспроизводится на основе той структуры, в составе которой она запоминалась. Идет ли речь о том, чтобы назвать пятый месяц года, вспомнить, кто такой Фрейд или что такое теория относительности, - в каждом из этих случаев приходится обращаться к тому контексту, в который «встроен» извлекаемый из памяти элемент. Так, в первом случае, очевидно, потребуется пересчитать все месяцы, начиная с января (или, наоборот, в обратном порядке - с июня, если мы знаем, что это шестой месяц); во втором случае надо будет вспомнить эпоху и родину ученого и ту область, в которой он работал, а в третьем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вспомнить особенности именно той из множества теорий, о которой требуется рассказать.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 все это, разумеется, наслаивается содержимое эпизодической памяти, в которой хранятся те события, что происходили в момент кодирования искомых элементов, или те воспоминания о прошлом, которые в то время возникали.</w:t>
      </w:r>
    </w:p>
    <w:p w:rsidR="003F430D" w:rsidRPr="003F430D" w:rsidRDefault="003F430D" w:rsidP="003F430D">
      <w:pPr>
        <w:tabs>
          <w:tab w:val="left" w:pos="308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356</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Именно потому, что в извлечении информации из памяти столь важную роль играет контекст, нам всегда легче </w:t>
      </w:r>
      <w:r w:rsidRPr="003F430D">
        <w:rPr>
          <w:rFonts w:ascii="Times New Roman" w:hAnsi="Times New Roman"/>
          <w:i/>
          <w:snapToGrid w:val="0"/>
          <w:sz w:val="28"/>
          <w:szCs w:val="28"/>
        </w:rPr>
        <w:t>узнать</w:t>
      </w:r>
      <w:r w:rsidRPr="003F430D">
        <w:rPr>
          <w:rFonts w:ascii="Times New Roman" w:hAnsi="Times New Roman"/>
          <w:snapToGrid w:val="0"/>
          <w:sz w:val="28"/>
          <w:szCs w:val="28"/>
        </w:rPr>
        <w:t xml:space="preserve"> какой-то элемент среди других, предъявляемых вместе с ним, чем </w:t>
      </w:r>
      <w:r w:rsidRPr="003F430D">
        <w:rPr>
          <w:rFonts w:ascii="Times New Roman" w:hAnsi="Times New Roman"/>
          <w:i/>
          <w:snapToGrid w:val="0"/>
          <w:sz w:val="28"/>
          <w:szCs w:val="28"/>
        </w:rPr>
        <w:t>вспомнить</w:t>
      </w:r>
      <w:r w:rsidRPr="003F430D">
        <w:rPr>
          <w:rFonts w:ascii="Times New Roman" w:hAnsi="Times New Roman"/>
          <w:snapToGrid w:val="0"/>
          <w:sz w:val="28"/>
          <w:szCs w:val="28"/>
        </w:rPr>
        <w:t xml:space="preserve"> что-то без каких-либо опорных точек или объектов для сравнения. Это касается людей всех возрастов, но в наибольшей степени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пожилых. Видимое ослабление памяти (особенно кратковременной) у стариков, которые часто видят в этом начало «склероза», нередко бывает связано не с нарушением самой памяти, а с уменьшением способности извлекать из нее информацию (</w:t>
      </w:r>
      <w:r w:rsidRPr="003F430D">
        <w:rPr>
          <w:rFonts w:ascii="Times New Roman" w:hAnsi="Times New Roman"/>
          <w:snapToGrid w:val="0"/>
          <w:sz w:val="28"/>
          <w:szCs w:val="28"/>
          <w:lang w:val="en-US"/>
        </w:rPr>
        <w:t>Hultsch</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1971).</w:t>
      </w:r>
      <w:r w:rsidRPr="003F430D">
        <w:rPr>
          <w:rFonts w:ascii="Times New Roman" w:hAnsi="Times New Roman"/>
          <w:snapToGrid w:val="0"/>
          <w:sz w:val="28"/>
          <w:szCs w:val="28"/>
        </w:rPr>
        <w:t xml:space="preserve"> Очевидным подтверждением этого служит тот факт, что способность к узнаванию практически не из</w:t>
      </w:r>
      <w:r w:rsidRPr="003F430D">
        <w:rPr>
          <w:rFonts w:ascii="Times New Roman" w:hAnsi="Times New Roman"/>
          <w:snapToGrid w:val="0"/>
          <w:sz w:val="28"/>
          <w:szCs w:val="28"/>
        </w:rPr>
        <w:softHyphen/>
        <w:t>меняется.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Все эти соображения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одна из причин того, что именно узнавание, а не вспоминание считают более чувствительным показателем факти</w:t>
      </w:r>
      <w:r w:rsidRPr="003F430D">
        <w:rPr>
          <w:rFonts w:ascii="Times New Roman" w:hAnsi="Times New Roman"/>
          <w:snapToGrid w:val="0"/>
          <w:sz w:val="28"/>
          <w:szCs w:val="28"/>
        </w:rPr>
        <w:softHyphen/>
        <w:t>ческого объема усвоенного материала. Поэтому с педагогической точки зрения тесты на выбор правильных ответов вернее отражают уровень знаний, чем прямые вопросы, при которых подчас можно отделаться простым повторением заученных слов из лекции или учебника.</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Забывание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уже отмечалось, нельзя говорить о памяти, не касаясь при этом забывания и его причин. Забывание может быть связано с различными факторами. К ним относится, например, возраст, в котором запомина</w:t>
      </w:r>
      <w:r w:rsidRPr="003F430D">
        <w:rPr>
          <w:rFonts w:ascii="Times New Roman" w:hAnsi="Times New Roman"/>
          <w:snapToGrid w:val="0"/>
          <w:sz w:val="28"/>
          <w:szCs w:val="28"/>
        </w:rPr>
        <w:softHyphen/>
        <w:t xml:space="preserve">ется то или иное событие, неиспользование усвоенного материала или, наконец, характер этого материала. Важную роль играет также </w:t>
      </w:r>
      <w:r w:rsidRPr="003F430D">
        <w:rPr>
          <w:rFonts w:ascii="Times New Roman" w:hAnsi="Times New Roman"/>
          <w:i/>
          <w:snapToGrid w:val="0"/>
          <w:sz w:val="28"/>
          <w:szCs w:val="28"/>
        </w:rPr>
        <w:t>интер</w:t>
      </w:r>
      <w:r w:rsidRPr="003F430D">
        <w:rPr>
          <w:rFonts w:ascii="Times New Roman" w:hAnsi="Times New Roman"/>
          <w:i/>
          <w:snapToGrid w:val="0"/>
          <w:sz w:val="28"/>
          <w:szCs w:val="28"/>
        </w:rPr>
        <w:softHyphen/>
        <w:t>ференция,</w:t>
      </w:r>
      <w:r w:rsidRPr="003F430D">
        <w:rPr>
          <w:rFonts w:ascii="Times New Roman" w:hAnsi="Times New Roman"/>
          <w:snapToGrid w:val="0"/>
          <w:sz w:val="28"/>
          <w:szCs w:val="28"/>
        </w:rPr>
        <w:t xml:space="preserve"> когда сохранению в памяти какой-то информации мешают предшествующие или последующие события. Забывание может быть связано и с некоторыми бессознательными мотивациями. Наконец, целые «блоки памяти» стираются порой в результате дегенеративных процессов в нервной системе или мозговых травм, приводящих к утрате функции некоторых тканей (см. документ</w:t>
      </w:r>
      <w:r w:rsidRPr="003F430D">
        <w:rPr>
          <w:rFonts w:ascii="Times New Roman" w:hAnsi="Times New Roman"/>
          <w:noProof/>
          <w:snapToGrid w:val="0"/>
          <w:sz w:val="28"/>
          <w:szCs w:val="28"/>
        </w:rPr>
        <w:t xml:space="preserve"> 8.4).</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Факторы, влияющие на забывание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Возраст.</w:t>
      </w:r>
      <w:r w:rsidRPr="003F430D">
        <w:rPr>
          <w:rFonts w:ascii="Times New Roman" w:hAnsi="Times New Roman"/>
          <w:snapToGrid w:val="0"/>
          <w:sz w:val="28"/>
          <w:szCs w:val="28"/>
        </w:rPr>
        <w:t xml:space="preserve"> Как мы уже знаем, пожилые люди, по-видимому, склонны забывать о недавних событиях или о том, что им предстоит сделать. Это обусловлено главным образом тем, что им трудно организовать информацию, которую им надо будет вспомнить. Особенно явным это становится тогда, когда они впервые сталкиваются с какими-то новыми навыками, новыми обстоятельствами или непривычными действиями. Поэтому им требуется время на то, чтобы освоить новое, и очень важно, чтобы это время им предоставлялось. Большую помощь им могут оказать памятки или мнемотехнические приемы, позволяющие рацио</w:t>
      </w:r>
      <w:r w:rsidRPr="003F430D">
        <w:rPr>
          <w:rFonts w:ascii="Times New Roman" w:hAnsi="Times New Roman"/>
          <w:snapToGrid w:val="0"/>
          <w:sz w:val="28"/>
          <w:szCs w:val="28"/>
        </w:rPr>
        <w:softHyphen/>
        <w:t>нально организовать жизнь.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r w:rsidRPr="003F430D">
        <w:rPr>
          <w:rFonts w:ascii="Times New Roman" w:hAnsi="Times New Roman"/>
          <w:noProof/>
          <w:snapToGrid w:val="0"/>
          <w:sz w:val="28"/>
          <w:szCs w:val="28"/>
        </w:rPr>
        <w:t xml:space="preserve">                   357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Забывание происходит также и в ранние годы. Действительно, лишь немногие из нас могут вспомнить события, происшедшие в возрасте до трех лет. По-видимому, это не связано просто с давностью подобных событий. Двух- или трехлетнему ребенку воспоминания не свойственны. Он не помнит свои сны и не придает практически никакого значения таким словам, как «вчера» или «завтра». Это может быть обусловлено, в частности, тем, что в этом возрасте словарный запас ребенка весьма ограничен, а опыт невелик; однако главная причина-то, что ребенок еще не выделяет себя как личность и у него нет достаточно четко очерчен</w:t>
      </w:r>
      <w:r w:rsidRPr="003F430D">
        <w:rPr>
          <w:rFonts w:ascii="Times New Roman" w:hAnsi="Times New Roman"/>
          <w:snapToGrid w:val="0"/>
          <w:sz w:val="28"/>
          <w:szCs w:val="28"/>
        </w:rPr>
        <w:softHyphen/>
        <w:t>ного «Я», которое позволило бы ему воспринимать собственные действия по отношению к другим людям.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то же время такая точка зрения может быть и спорной: по-види</w:t>
      </w:r>
      <w:r w:rsidRPr="003F430D">
        <w:rPr>
          <w:rFonts w:ascii="Times New Roman" w:hAnsi="Times New Roman"/>
          <w:snapToGrid w:val="0"/>
          <w:sz w:val="28"/>
          <w:szCs w:val="28"/>
        </w:rPr>
        <w:softHyphen/>
        <w:t>мому, при особых состояниях сознания (под действием определенных препаратов или под гипнозом) человек может вспомнить и о таких ранних событиях, о которых он в обычном состоянии никогда не вспоминает.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бы то ни было, исследования показали, что в возрасте от</w:t>
      </w:r>
      <w:r w:rsidRPr="003F430D">
        <w:rPr>
          <w:rFonts w:ascii="Times New Roman" w:hAnsi="Times New Roman"/>
          <w:noProof/>
          <w:snapToGrid w:val="0"/>
          <w:sz w:val="28"/>
          <w:szCs w:val="28"/>
        </w:rPr>
        <w:t xml:space="preserve"> 5</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11 </w:t>
      </w:r>
      <w:r w:rsidRPr="003F430D">
        <w:rPr>
          <w:rFonts w:ascii="Times New Roman" w:hAnsi="Times New Roman"/>
          <w:snapToGrid w:val="0"/>
          <w:sz w:val="28"/>
          <w:szCs w:val="28"/>
        </w:rPr>
        <w:t>лет кратковременная память существенно улучшается. Затем она сохраняется на стабильном уровне до</w:t>
      </w:r>
      <w:r w:rsidRPr="003F430D">
        <w:rPr>
          <w:rFonts w:ascii="Times New Roman" w:hAnsi="Times New Roman"/>
          <w:noProof/>
          <w:snapToGrid w:val="0"/>
          <w:sz w:val="28"/>
          <w:szCs w:val="28"/>
        </w:rPr>
        <w:t xml:space="preserve"> 30</w:t>
      </w:r>
      <w:r w:rsidRPr="003F430D">
        <w:rPr>
          <w:rFonts w:ascii="Times New Roman" w:hAnsi="Times New Roman"/>
          <w:snapToGrid w:val="0"/>
          <w:sz w:val="28"/>
          <w:szCs w:val="28"/>
        </w:rPr>
        <w:t xml:space="preserve"> лет, а позднее - от</w:t>
      </w:r>
      <w:r w:rsidRPr="003F430D">
        <w:rPr>
          <w:rFonts w:ascii="Times New Roman" w:hAnsi="Times New Roman"/>
          <w:noProof/>
          <w:snapToGrid w:val="0"/>
          <w:sz w:val="28"/>
          <w:szCs w:val="28"/>
        </w:rPr>
        <w:t xml:space="preserve"> 30</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70 </w:t>
      </w:r>
      <w:r w:rsidRPr="003F430D">
        <w:rPr>
          <w:rFonts w:ascii="Times New Roman" w:hAnsi="Times New Roman"/>
          <w:snapToGrid w:val="0"/>
          <w:sz w:val="28"/>
          <w:szCs w:val="28"/>
        </w:rPr>
        <w:t>лет -может либо улучшаться, либо медленно ухудшаться (</w:t>
      </w:r>
      <w:r w:rsidRPr="003F430D">
        <w:rPr>
          <w:rFonts w:ascii="Times New Roman" w:hAnsi="Times New Roman"/>
          <w:snapToGrid w:val="0"/>
          <w:sz w:val="28"/>
          <w:szCs w:val="28"/>
          <w:lang w:val="en-US"/>
        </w:rPr>
        <w:t>Inglis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et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al</w:t>
      </w:r>
      <w:r w:rsidRPr="003F430D">
        <w:rPr>
          <w:rFonts w:ascii="Times New Roman" w:hAnsi="Times New Roman"/>
          <w:snapToGrid w:val="0"/>
          <w:sz w:val="28"/>
          <w:szCs w:val="28"/>
        </w:rPr>
        <w:t xml:space="preserve">., </w:t>
      </w:r>
      <w:r w:rsidRPr="003F430D">
        <w:rPr>
          <w:rFonts w:ascii="Times New Roman" w:hAnsi="Times New Roman"/>
          <w:noProof/>
          <w:snapToGrid w:val="0"/>
          <w:sz w:val="28"/>
          <w:szCs w:val="28"/>
        </w:rPr>
        <w:t>1968).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Неиспользование информации и ее характер.</w:t>
      </w:r>
      <w:r w:rsidRPr="003F430D">
        <w:rPr>
          <w:rFonts w:ascii="Times New Roman" w:hAnsi="Times New Roman"/>
          <w:snapToGrid w:val="0"/>
          <w:sz w:val="28"/>
          <w:szCs w:val="28"/>
        </w:rPr>
        <w:t xml:space="preserve"> Кажется естественным связывать забывание с тем, что та или иная информация или усвоенные действия не повторяются. Это, бесспорно, справедливо в отношении многих знаний, приобретенных в школе, если в дальнейшем понимание их важности (истинной или относительной) было утрачено студентом, которого традиционные педагогические методы заставляют стать пас</w:t>
      </w:r>
      <w:r w:rsidRPr="003F430D">
        <w:rPr>
          <w:rFonts w:ascii="Times New Roman" w:hAnsi="Times New Roman"/>
          <w:snapToGrid w:val="0"/>
          <w:sz w:val="28"/>
          <w:szCs w:val="28"/>
        </w:rPr>
        <w:softHyphen/>
        <w:t>сивным. В соответствии с известным изречением, согласно которому культура</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это «то, что остается, когда уже все забыто», лучшим залогом сохранения в памяти и развития определенных знаний служит не просто «голое» повторение, а интерес или даже увлеченность предметом.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Нельзя, однако, забывать, что этой закономерности, видимо, не подчиняются двигательные навыки. Мы можем вполне успешно сесть на велосипед или за фортепиано после</w:t>
      </w:r>
      <w:r w:rsidRPr="003F430D">
        <w:rPr>
          <w:rFonts w:ascii="Times New Roman" w:hAnsi="Times New Roman"/>
          <w:noProof/>
          <w:snapToGrid w:val="0"/>
          <w:sz w:val="28"/>
          <w:szCs w:val="28"/>
        </w:rPr>
        <w:t xml:space="preserve"> 20-</w:t>
      </w:r>
      <w:r w:rsidRPr="003F430D">
        <w:rPr>
          <w:rFonts w:ascii="Times New Roman" w:hAnsi="Times New Roman"/>
          <w:snapToGrid w:val="0"/>
          <w:sz w:val="28"/>
          <w:szCs w:val="28"/>
        </w:rPr>
        <w:t xml:space="preserve"> или 30-летнего перерыва. Это же касается и большинства тех знаний, которые мы получили в раннем детстве, т.е. в тот период, когда мозг наиболее пластичен. Так, например, чем раньше ребенок усвоил иностранный язык, тем труднее его будет забыть. Список таких примеров можно продолжить, включив сюда, скажем, игру на музыкальном инструменте, шахматы и т. п.</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фактором забывания еще более важным, чем неисполь</w:t>
      </w:r>
      <w:r w:rsidRPr="003F430D">
        <w:rPr>
          <w:rFonts w:ascii="Times New Roman" w:hAnsi="Times New Roman"/>
          <w:snapToGrid w:val="0"/>
          <w:sz w:val="28"/>
          <w:szCs w:val="28"/>
        </w:rPr>
        <w:softHyphen/>
        <w:t xml:space="preserve">зование, может быть </w:t>
      </w:r>
      <w:r w:rsidRPr="003F430D">
        <w:rPr>
          <w:rFonts w:ascii="Times New Roman" w:hAnsi="Times New Roman"/>
          <w:i/>
          <w:snapToGrid w:val="0"/>
          <w:sz w:val="28"/>
          <w:szCs w:val="28"/>
        </w:rPr>
        <w:t>интерференция</w:t>
      </w:r>
      <w:r w:rsidRPr="003F430D">
        <w:rPr>
          <w:rFonts w:ascii="Times New Roman" w:hAnsi="Times New Roman"/>
          <w:snapToGrid w:val="0"/>
          <w:sz w:val="28"/>
          <w:szCs w:val="28"/>
        </w:rPr>
        <w:t xml:space="preserve"> со стороны других, приобретенных раньше или позднее, знаний или навыков; в этих случаях может иметь место отрицательный перенос.</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Интерференция.</w:t>
      </w:r>
      <w:r w:rsidRPr="003F430D">
        <w:rPr>
          <w:rFonts w:ascii="Times New Roman" w:hAnsi="Times New Roman"/>
          <w:snapToGrid w:val="0"/>
          <w:sz w:val="28"/>
          <w:szCs w:val="28"/>
        </w:rPr>
        <w:t xml:space="preserve"> Этим феноменом может быть обусловлен, в част</w:t>
      </w:r>
      <w:r w:rsidRPr="003F430D">
        <w:rPr>
          <w:rFonts w:ascii="Times New Roman" w:hAnsi="Times New Roman"/>
          <w:snapToGrid w:val="0"/>
          <w:sz w:val="28"/>
          <w:szCs w:val="28"/>
        </w:rPr>
        <w:softHyphen/>
        <w:t xml:space="preserve">ности, отрицательный перенос при научении, о котором мы уже говорили в седьмой главе. Интерференция может быть связана с событиями, происшедшими </w:t>
      </w:r>
      <w:r w:rsidRPr="003F430D">
        <w:rPr>
          <w:rFonts w:ascii="Times New Roman" w:hAnsi="Times New Roman"/>
          <w:i/>
          <w:snapToGrid w:val="0"/>
          <w:sz w:val="28"/>
          <w:szCs w:val="28"/>
        </w:rPr>
        <w:t>до</w:t>
      </w:r>
      <w:r w:rsidRPr="003F430D">
        <w:rPr>
          <w:rFonts w:ascii="Times New Roman" w:hAnsi="Times New Roman"/>
          <w:snapToGrid w:val="0"/>
          <w:sz w:val="28"/>
          <w:szCs w:val="28"/>
        </w:rPr>
        <w:t xml:space="preserve"> запоминания того или иного материала. В этом случае говорят о </w:t>
      </w:r>
      <w:r w:rsidRPr="003F430D">
        <w:rPr>
          <w:rFonts w:ascii="Times New Roman" w:hAnsi="Times New Roman"/>
          <w:i/>
          <w:snapToGrid w:val="0"/>
          <w:sz w:val="28"/>
          <w:szCs w:val="28"/>
        </w:rPr>
        <w:t>проактивной</w:t>
      </w:r>
      <w:r w:rsidRPr="003F430D">
        <w:rPr>
          <w:rFonts w:ascii="Times New Roman" w:hAnsi="Times New Roman"/>
          <w:snapToGrid w:val="0"/>
          <w:sz w:val="28"/>
          <w:szCs w:val="28"/>
        </w:rPr>
        <w:t xml:space="preserve"> интерференции. Например, если перед тем как студент начинает готовиться к экзаменам, он получит дурные вести, то усвоение знаний, естественно, будет страдать. Интерференция возможна и тогда, когда сразу после одного материала мы беремся за другой, сходный с первым. Например, после обучения итальянскому языку возникают сложности при усвоении испанского.</w:t>
      </w:r>
    </w:p>
    <w:p w:rsidR="003F430D" w:rsidRPr="003F430D" w:rsidRDefault="003F430D" w:rsidP="003F430D">
      <w:pPr>
        <w:tabs>
          <w:tab w:val="left" w:pos="296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358</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Однако еще большую роль в забывании играет </w:t>
      </w:r>
      <w:r w:rsidRPr="003F430D">
        <w:rPr>
          <w:rFonts w:ascii="Times New Roman" w:hAnsi="Times New Roman"/>
          <w:i/>
          <w:snapToGrid w:val="0"/>
          <w:sz w:val="28"/>
          <w:szCs w:val="28"/>
        </w:rPr>
        <w:t xml:space="preserve">ретроактивная </w:t>
      </w:r>
      <w:r w:rsidRPr="003F430D">
        <w:rPr>
          <w:rFonts w:ascii="Times New Roman" w:hAnsi="Times New Roman"/>
          <w:snapToGrid w:val="0"/>
          <w:sz w:val="28"/>
          <w:szCs w:val="28"/>
        </w:rPr>
        <w:t xml:space="preserve">интерференция. Если, например, непосредственно после усвоения какого-либо навыка мы приступаем к новой деятельности, этот навык может ухудшиться. В то же время было отмечено, что если старый и новый навыки очень сходны или, наоборот, очень различны, то ретроактивная интерференция выражена слабо. Она сильно будет сказываться на первом навыке лишь тогда, когда второй с ним </w:t>
      </w:r>
      <w:r w:rsidRPr="003F430D">
        <w:rPr>
          <w:rFonts w:ascii="Times New Roman" w:hAnsi="Times New Roman"/>
          <w:i/>
          <w:snapToGrid w:val="0"/>
          <w:sz w:val="28"/>
          <w:szCs w:val="28"/>
        </w:rPr>
        <w:t>относительно</w:t>
      </w:r>
      <w:r w:rsidRPr="003F430D">
        <w:rPr>
          <w:rFonts w:ascii="Times New Roman" w:hAnsi="Times New Roman"/>
          <w:snapToGrid w:val="0"/>
          <w:sz w:val="28"/>
          <w:szCs w:val="28"/>
        </w:rPr>
        <w:t xml:space="preserve"> сходен. В нашем случае с усвоением двух языков можно с большей уверен</w:t>
      </w:r>
      <w:r w:rsidRPr="003F430D">
        <w:rPr>
          <w:rFonts w:ascii="Times New Roman" w:hAnsi="Times New Roman"/>
          <w:snapToGrid w:val="0"/>
          <w:sz w:val="28"/>
          <w:szCs w:val="28"/>
        </w:rPr>
        <w:softHyphen/>
        <w:t>ностью сказать, что если испанский язык будет все же выучен, а итальянский за это время использовать не придется, то вспомнить его в случае надобности будет уже труднее.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Сходные явления наблюдаются и тогда, когда студенту приходится учить два предмета, экзамены по которым он будет сдавать в один и тот же день. Изучение общей психологии при этом только углубит знания по психологии развития, особенно если оба курса читал один и тот же преподаватель. Психология не помешает также усваивать химию; но если придется одновременно с психологией заниматься еще философией или социологией, затрагивая при этом сходные темы, то интерференция вполне может возникнуть.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Известно также, что интерференция всегда сильнее выражена при вспоминании, чем при узнавании.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Подавление.</w:t>
      </w:r>
      <w:r w:rsidRPr="003F430D">
        <w:rPr>
          <w:rFonts w:ascii="Times New Roman" w:hAnsi="Times New Roman"/>
          <w:snapToGrid w:val="0"/>
          <w:sz w:val="28"/>
          <w:szCs w:val="28"/>
        </w:rPr>
        <w:t xml:space="preserve"> Еще один вид забывания, открытый Фрейдом, - это подавление. Например, мы можем «забыть» подписать чек, который посылаем в последний срок уплаты долга, «забыть» выучить экзамена</w:t>
      </w:r>
      <w:r w:rsidRPr="003F430D">
        <w:rPr>
          <w:rFonts w:ascii="Times New Roman" w:hAnsi="Times New Roman"/>
          <w:snapToGrid w:val="0"/>
          <w:sz w:val="28"/>
          <w:szCs w:val="28"/>
        </w:rPr>
        <w:softHyphen/>
        <w:t>ционный предмет или явиться на важное, но чреватое неприятными последствиями свидание.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В подобных случаях Фрейд говорил об </w:t>
      </w:r>
      <w:r w:rsidRPr="003F430D">
        <w:rPr>
          <w:rFonts w:ascii="Times New Roman" w:hAnsi="Times New Roman"/>
          <w:i/>
          <w:snapToGrid w:val="0"/>
          <w:sz w:val="28"/>
          <w:szCs w:val="28"/>
        </w:rPr>
        <w:t>активном забывании.</w:t>
      </w:r>
      <w:r w:rsidRPr="003F430D">
        <w:rPr>
          <w:rFonts w:ascii="Times New Roman" w:hAnsi="Times New Roman"/>
          <w:snapToGrid w:val="0"/>
          <w:sz w:val="28"/>
          <w:szCs w:val="28"/>
        </w:rPr>
        <w:t xml:space="preserve"> Он объяснял это явление не случайностью, а действительным торможением следов в памяти на уровне сознания и о вытеснении их в подсознание, где они удерживаются ценой значительных затрат энергии.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Современные психологи предпочитают говорить о </w:t>
      </w:r>
      <w:r w:rsidRPr="003F430D">
        <w:rPr>
          <w:rFonts w:ascii="Times New Roman" w:hAnsi="Times New Roman"/>
          <w:i/>
          <w:snapToGrid w:val="0"/>
          <w:sz w:val="28"/>
          <w:szCs w:val="28"/>
        </w:rPr>
        <w:t>мотивированном забывании,</w:t>
      </w:r>
      <w:r w:rsidRPr="003F430D">
        <w:rPr>
          <w:rFonts w:ascii="Times New Roman" w:hAnsi="Times New Roman"/>
          <w:snapToGrid w:val="0"/>
          <w:sz w:val="28"/>
          <w:szCs w:val="28"/>
        </w:rPr>
        <w:t xml:space="preserve"> подчеркивая тем самым, что с помощью такого механизма субъект пытается «уйти» от неприятных сторон той или иной ситуации. Несколько позже, рассматривая механизмы психической защиты (гл.</w:t>
      </w:r>
      <w:r w:rsidRPr="003F430D">
        <w:rPr>
          <w:rFonts w:ascii="Times New Roman" w:hAnsi="Times New Roman"/>
          <w:noProof/>
          <w:snapToGrid w:val="0"/>
          <w:sz w:val="28"/>
          <w:szCs w:val="28"/>
        </w:rPr>
        <w:t xml:space="preserve"> 12),</w:t>
      </w:r>
      <w:r w:rsidRPr="003F430D">
        <w:rPr>
          <w:rFonts w:ascii="Times New Roman" w:hAnsi="Times New Roman"/>
          <w:snapToGrid w:val="0"/>
          <w:sz w:val="28"/>
          <w:szCs w:val="28"/>
        </w:rPr>
        <w:t xml:space="preserve"> мы еще вернемся к этому порой патологическому явлению.</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Память и мышление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Без памяти не было бы возможно никакое научение. Можно добавить также, что без памяти не могло бы существовать и мышление. Действительно, для того чтобы мыслить, нужно что-то представлять себе, воображать, комбинировать образы или понятия, относящиеся к событиям, людям или предметам, которых физически в данный момент перед нами нет. Разумеется, это означает, что они должны присутствовать в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r w:rsidRPr="003F430D">
        <w:rPr>
          <w:rFonts w:ascii="Times New Roman" w:hAnsi="Times New Roman"/>
          <w:noProof/>
          <w:snapToGrid w:val="0"/>
          <w:sz w:val="28"/>
          <w:szCs w:val="28"/>
        </w:rPr>
        <w:t xml:space="preserve">                  359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Память участвует и в простом </w:t>
      </w:r>
      <w:r w:rsidRPr="003F430D">
        <w:rPr>
          <w:rFonts w:ascii="Times New Roman" w:hAnsi="Times New Roman"/>
          <w:i/>
          <w:snapToGrid w:val="0"/>
          <w:sz w:val="28"/>
          <w:szCs w:val="28"/>
        </w:rPr>
        <w:t>воспоминании,</w:t>
      </w:r>
      <w:r w:rsidRPr="003F430D">
        <w:rPr>
          <w:rFonts w:ascii="Times New Roman" w:hAnsi="Times New Roman"/>
          <w:snapToGrid w:val="0"/>
          <w:sz w:val="28"/>
          <w:szCs w:val="28"/>
        </w:rPr>
        <w:t xml:space="preserve"> и в других мыслитель</w:t>
      </w:r>
      <w:r w:rsidRPr="003F430D">
        <w:rPr>
          <w:rFonts w:ascii="Times New Roman" w:hAnsi="Times New Roman"/>
          <w:snapToGrid w:val="0"/>
          <w:sz w:val="28"/>
          <w:szCs w:val="28"/>
        </w:rPr>
        <w:softHyphen/>
        <w:t>ных процессах, например в мечтах или грезах наяву, а также - на более структурированном уровне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в планировании, решении проблем и приня</w:t>
      </w:r>
      <w:r w:rsidRPr="003F430D">
        <w:rPr>
          <w:rFonts w:ascii="Times New Roman" w:hAnsi="Times New Roman"/>
          <w:snapToGrid w:val="0"/>
          <w:sz w:val="28"/>
          <w:szCs w:val="28"/>
        </w:rPr>
        <w:softHyphen/>
        <w:t>тии решений.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Когда мы предаемся фантазиям (при воспоминаниях или в мечтах, а также при некоторых сновидениях), у нас появляются в основном </w:t>
      </w:r>
      <w:r w:rsidRPr="003F430D">
        <w:rPr>
          <w:rFonts w:ascii="Times New Roman" w:hAnsi="Times New Roman"/>
          <w:i/>
          <w:snapToGrid w:val="0"/>
          <w:sz w:val="28"/>
          <w:szCs w:val="28"/>
        </w:rPr>
        <w:t>мысленные образы.</w:t>
      </w:r>
      <w:r w:rsidRPr="003F430D">
        <w:rPr>
          <w:rFonts w:ascii="Times New Roman" w:hAnsi="Times New Roman"/>
          <w:snapToGrid w:val="0"/>
          <w:sz w:val="28"/>
          <w:szCs w:val="28"/>
        </w:rPr>
        <w:t xml:space="preserve"> При этом возникают ассоциации, не управляемые какой-либо жесткой организацией мысли. Иногда при столкновении с суровой действительностью мы начинаем строить какие-то пожелания или грезить наяву, например вспоминаем о неких событиях (чаще всего происшедших не с нами), которые могли бы быть решением проблемы. Так может сформироваться малореалистичная идея о том, что мы обязательно получим крупный выигрыш, купив лотерейный билет, или что предстоящий завтра экзамен будет перенесен по каким-то причинам, существующим лишь в нашем воображении.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Однако в большинстве случаев нам приходится обрабатывать и упорядочивать информацию так, чтобы наиболее логичным образом справляться с встающими перед нами повседневными трудностями. При этом роль мышления состоит в выработке </w:t>
      </w:r>
      <w:r w:rsidRPr="003F430D">
        <w:rPr>
          <w:rFonts w:ascii="Times New Roman" w:hAnsi="Times New Roman"/>
          <w:i/>
          <w:snapToGrid w:val="0"/>
          <w:sz w:val="28"/>
          <w:szCs w:val="28"/>
        </w:rPr>
        <w:t xml:space="preserve">умственных стратегий, </w:t>
      </w:r>
      <w:r w:rsidRPr="003F430D">
        <w:rPr>
          <w:rFonts w:ascii="Times New Roman" w:hAnsi="Times New Roman"/>
          <w:snapToGrid w:val="0"/>
          <w:sz w:val="28"/>
          <w:szCs w:val="28"/>
        </w:rPr>
        <w:t>опирающихся на символические процедуры. Именно это происходит при формировании новых понятий, планировании нашей деятельности, суждении о предметах, людях или событиях, поиске ответов на различные вопросы или принятии необходимых решений.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Позитивная роль памяти.</w:t>
      </w:r>
      <w:r w:rsidRPr="003F430D">
        <w:rPr>
          <w:rFonts w:ascii="Times New Roman" w:hAnsi="Times New Roman"/>
          <w:snapToGrid w:val="0"/>
          <w:sz w:val="28"/>
          <w:szCs w:val="28"/>
        </w:rPr>
        <w:t xml:space="preserve"> Для всех перечисленных видов активности необходимо </w:t>
      </w:r>
      <w:r w:rsidRPr="003F430D">
        <w:rPr>
          <w:rFonts w:ascii="Times New Roman" w:hAnsi="Times New Roman"/>
          <w:i/>
          <w:snapToGrid w:val="0"/>
          <w:sz w:val="28"/>
          <w:szCs w:val="28"/>
        </w:rPr>
        <w:t>рассуждение,</w:t>
      </w:r>
      <w:r w:rsidRPr="003F430D">
        <w:rPr>
          <w:rFonts w:ascii="Times New Roman" w:hAnsi="Times New Roman"/>
          <w:snapToGrid w:val="0"/>
          <w:sz w:val="28"/>
          <w:szCs w:val="28"/>
        </w:rPr>
        <w:t xml:space="preserve"> с помощью которого мы можем как-то по-новому связать информацию о текущих обстоятельствах с информа</w:t>
      </w:r>
      <w:r w:rsidRPr="003F430D">
        <w:rPr>
          <w:rFonts w:ascii="Times New Roman" w:hAnsi="Times New Roman"/>
          <w:snapToGrid w:val="0"/>
          <w:sz w:val="28"/>
          <w:szCs w:val="28"/>
        </w:rPr>
        <w:softHyphen/>
        <w:t>цией, накопленной в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Представьте себе, что вы влюблены, но предмет ваших чувств об этом не знает. Вы можете, конечно, предаваться мечтаниям, как бы осуществляя свои желания в грезах наяву, например встречаясь с любимым человеком в какой-то идиллической обстановке. Но на самом деле это всего лишь фантазия.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Несомненно, было бы реалистичнее обдумать возможность свидания в каком-нибудь общественном месте. Скажем, не пригласить ли люби</w:t>
      </w:r>
      <w:r w:rsidRPr="003F430D">
        <w:rPr>
          <w:rFonts w:ascii="Times New Roman" w:hAnsi="Times New Roman"/>
          <w:snapToGrid w:val="0"/>
          <w:sz w:val="28"/>
          <w:szCs w:val="28"/>
        </w:rPr>
        <w:softHyphen/>
        <w:t>мого человека в кино? Это всего лишь первое решение, которое породит массу задач, требующих планирования и оценки; здесь то и дело будет требоваться специфическая информация, вызванная из памяти. Какой фильм может заинтересовать предмет вашего обожания? Какие фильмы вам рекомендовали? Сколько денег вы можете потратить? В какие кинотеатры проще всего попасть? Далеко ли они расположены от вашего дома или от центра города? Как туда добраться? Пешком или на автобусе? Где назначить место свидания? Как одеться? И т.д.</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tabs>
          <w:tab w:val="left" w:pos="292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360</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drawing>
          <wp:inline distT="0" distB="0" distL="0" distR="0">
            <wp:extent cx="3019425" cy="22764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9425" cy="2276475"/>
                    </a:xfrm>
                    <a:prstGeom prst="rect">
                      <a:avLst/>
                    </a:prstGeom>
                    <a:noFill/>
                    <a:ln>
                      <a:noFill/>
                    </a:ln>
                  </pic:spPr>
                </pic:pic>
              </a:graphicData>
            </a:graphic>
          </wp:inline>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8.4.</w:t>
      </w:r>
      <w:r w:rsidRPr="003F430D">
        <w:rPr>
          <w:rFonts w:ascii="Times New Roman" w:hAnsi="Times New Roman"/>
          <w:snapToGrid w:val="0"/>
          <w:sz w:val="28"/>
          <w:szCs w:val="28"/>
        </w:rPr>
        <w:t xml:space="preserve"> Функциональная ригидность часто мешает найти нетрадиционное реше</w:t>
      </w:r>
      <w:r w:rsidRPr="003F430D">
        <w:rPr>
          <w:rFonts w:ascii="Times New Roman" w:hAnsi="Times New Roman"/>
          <w:snapToGrid w:val="0"/>
          <w:sz w:val="28"/>
          <w:szCs w:val="28"/>
        </w:rPr>
        <w:softHyphen/>
        <w:t>ние какой-либо обыденной задачи.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Разумеется, это только начало вашего романа, и вам предоставляется возможность строить в воображении дальнейшее развитие событий и находить умственные (и иные) стратегии, которые могут быть реализованы для того, чтобы привести вас к успеху.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Этот очень простой пример позволяет понять, насколько необходима долговременная память для дальнейших попыток мышления. Совер</w:t>
      </w:r>
      <w:r w:rsidRPr="003F430D">
        <w:rPr>
          <w:rFonts w:ascii="Times New Roman" w:hAnsi="Times New Roman"/>
          <w:snapToGrid w:val="0"/>
          <w:sz w:val="28"/>
          <w:szCs w:val="28"/>
        </w:rPr>
        <w:softHyphen/>
        <w:t>шенно ясно, что в большинстве случаев она играет чрезвычайно важную роль в поиске новых решений тех или иных проблем.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Негативная роль памяти.</w:t>
      </w:r>
      <w:r w:rsidRPr="003F430D">
        <w:rPr>
          <w:rFonts w:ascii="Times New Roman" w:hAnsi="Times New Roman"/>
          <w:snapToGrid w:val="0"/>
          <w:sz w:val="28"/>
          <w:szCs w:val="28"/>
        </w:rPr>
        <w:t xml:space="preserve"> Существуют, однако, случаи, когда долго</w:t>
      </w:r>
      <w:r w:rsidRPr="003F430D">
        <w:rPr>
          <w:rFonts w:ascii="Times New Roman" w:hAnsi="Times New Roman"/>
          <w:snapToGrid w:val="0"/>
          <w:sz w:val="28"/>
          <w:szCs w:val="28"/>
        </w:rPr>
        <w:softHyphen/>
        <w:t>временная память не помогает найти решение проблемы, а, наоборот, затрудняет его нахождение. Так бывает, в частности, тогда, когда какие-то предвзятые идеи о назначении предметов, образе действий того или иного человека или о том, как может произойти какое-то событие, мешают нам увидеть все это по-иному, нежели в свете бывшей у нас до сих пор информации.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Такая </w:t>
      </w:r>
      <w:r w:rsidRPr="003F430D">
        <w:rPr>
          <w:rFonts w:ascii="Times New Roman" w:hAnsi="Times New Roman"/>
          <w:i/>
          <w:snapToGrid w:val="0"/>
          <w:sz w:val="28"/>
          <w:szCs w:val="28"/>
        </w:rPr>
        <w:t>функциональная ригидность</w:t>
      </w:r>
      <w:r w:rsidRPr="003F430D">
        <w:rPr>
          <w:rFonts w:ascii="Times New Roman" w:hAnsi="Times New Roman"/>
          <w:snapToGrid w:val="0"/>
          <w:sz w:val="28"/>
          <w:szCs w:val="28"/>
        </w:rPr>
        <w:t xml:space="preserve"> проявляется, например, когда нам нужно закрутить винт, а отвертки нет, и нам даже не приходит в голову воспользоваться лежащим на столе ножом (рис.</w:t>
      </w:r>
      <w:r w:rsidRPr="003F430D">
        <w:rPr>
          <w:rFonts w:ascii="Times New Roman" w:hAnsi="Times New Roman"/>
          <w:noProof/>
          <w:snapToGrid w:val="0"/>
          <w:sz w:val="28"/>
          <w:szCs w:val="28"/>
        </w:rPr>
        <w:t xml:space="preserve"> 8.4).</w:t>
      </w:r>
      <w:r w:rsidRPr="003F430D">
        <w:rPr>
          <w:rFonts w:ascii="Times New Roman" w:hAnsi="Times New Roman"/>
          <w:snapToGrid w:val="0"/>
          <w:sz w:val="28"/>
          <w:szCs w:val="28"/>
        </w:rPr>
        <w:t xml:space="preserve"> Тот же механизм действует, когда приходится иметь дело с изменениями терминологии, единиц измерения или денежной системы. Трудности, которые возни</w:t>
      </w:r>
      <w:r w:rsidRPr="003F430D">
        <w:rPr>
          <w:rFonts w:ascii="Times New Roman" w:hAnsi="Times New Roman"/>
          <w:snapToGrid w:val="0"/>
          <w:sz w:val="28"/>
          <w:szCs w:val="28"/>
        </w:rPr>
        <w:softHyphen/>
        <w:t>кают у многих жителей Северной Америки при переходе от английских мер к метрическим или у французов, когда они рассчитывают цену покупки в «новых франках» (тогда как старых франков не существует, по крайней мере официально, уже более</w:t>
      </w:r>
      <w:r w:rsidRPr="003F430D">
        <w:rPr>
          <w:rFonts w:ascii="Times New Roman" w:hAnsi="Times New Roman"/>
          <w:noProof/>
          <w:snapToGrid w:val="0"/>
          <w:sz w:val="28"/>
          <w:szCs w:val="28"/>
        </w:rPr>
        <w:t xml:space="preserve"> 30</w:t>
      </w:r>
      <w:r w:rsidRPr="003F430D">
        <w:rPr>
          <w:rFonts w:ascii="Times New Roman" w:hAnsi="Times New Roman"/>
          <w:snapToGrid w:val="0"/>
          <w:sz w:val="28"/>
          <w:szCs w:val="28"/>
        </w:rPr>
        <w:t xml:space="preserve"> лет), - вот два очевидных примера функциональной ригидности.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r w:rsidRPr="003F430D">
        <w:rPr>
          <w:rFonts w:ascii="Times New Roman" w:hAnsi="Times New Roman"/>
          <w:noProof/>
          <w:snapToGrid w:val="0"/>
          <w:sz w:val="28"/>
          <w:szCs w:val="28"/>
        </w:rPr>
        <w:t xml:space="preserve">                  361</w:t>
      </w:r>
    </w:p>
    <w:p w:rsidR="003F430D" w:rsidRPr="003F430D" w:rsidRDefault="003F430D" w:rsidP="003F430D">
      <w:pPr>
        <w:keepNext/>
        <w:widowControl/>
        <w:spacing w:line="158" w:lineRule="exact"/>
        <w:jc w:val="center"/>
        <w:outlineLvl w:val="1"/>
        <w:rPr>
          <w:rFonts w:ascii="Times New Roman" w:hAnsi="Times New Roman"/>
          <w:b/>
          <w:sz w:val="12"/>
          <w:lang w:val="en-US"/>
        </w:rPr>
      </w:pPr>
      <w:bookmarkStart w:id="4" w:name="_Toc507566423"/>
      <w:bookmarkStart w:id="5" w:name="_Toc3444083"/>
      <w:r w:rsidRPr="003F430D">
        <w:rPr>
          <w:rFonts w:ascii="Times New Roman" w:hAnsi="Times New Roman"/>
          <w:b/>
          <w:sz w:val="12"/>
          <w:lang w:val="en-US"/>
        </w:rPr>
        <w:t>Мышление</w:t>
      </w:r>
      <w:bookmarkEnd w:id="4"/>
      <w:bookmarkEnd w:id="5"/>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Процессы мышления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Мы остановимся здесь на двух проявлениях мышления, играющих важную роль в наших каждодневных попытках адаптироваться к реальной жизни. Речь идет о формировании понятий и о решении проблем, опирающемся на этот процесс.</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Формирование и усвоение понятий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Из предыдущей главы мы уже знаем, что понятие - это символи</w:t>
      </w:r>
      <w:r w:rsidRPr="003F430D">
        <w:rPr>
          <w:rFonts w:ascii="Times New Roman" w:hAnsi="Times New Roman"/>
          <w:snapToGrid w:val="0"/>
          <w:sz w:val="28"/>
          <w:szCs w:val="28"/>
        </w:rPr>
        <w:softHyphen/>
        <w:t>ческое обобщенное представление предметов, людей или событий, имеющих по меньшей мере одну общую черту, которая проявляется независимо от каких-то частных ситуаций.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 мнению Брунера (</w:t>
      </w:r>
      <w:r w:rsidRPr="003F430D">
        <w:rPr>
          <w:rFonts w:ascii="Times New Roman" w:hAnsi="Times New Roman"/>
          <w:snapToGrid w:val="0"/>
          <w:sz w:val="28"/>
          <w:szCs w:val="28"/>
          <w:lang w:val="en-US"/>
        </w:rPr>
        <w:t>Bruner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1956),</w:t>
      </w:r>
      <w:r w:rsidRPr="003F430D">
        <w:rPr>
          <w:rFonts w:ascii="Times New Roman" w:hAnsi="Times New Roman"/>
          <w:snapToGrid w:val="0"/>
          <w:sz w:val="28"/>
          <w:szCs w:val="28"/>
        </w:rPr>
        <w:t xml:space="preserve"> необходимо прежде всего различать формирование понятий и их усвоение. </w:t>
      </w:r>
      <w:r w:rsidRPr="003F430D">
        <w:rPr>
          <w:rFonts w:ascii="Times New Roman" w:hAnsi="Times New Roman"/>
          <w:i/>
          <w:snapToGrid w:val="0"/>
          <w:sz w:val="28"/>
          <w:szCs w:val="28"/>
        </w:rPr>
        <w:t>Формирование</w:t>
      </w:r>
      <w:r w:rsidRPr="003F430D">
        <w:rPr>
          <w:rFonts w:ascii="Times New Roman" w:hAnsi="Times New Roman"/>
          <w:snapToGrid w:val="0"/>
          <w:sz w:val="28"/>
          <w:szCs w:val="28"/>
        </w:rPr>
        <w:t xml:space="preserve"> поня</w:t>
      </w:r>
      <w:r w:rsidRPr="003F430D">
        <w:rPr>
          <w:rFonts w:ascii="Times New Roman" w:hAnsi="Times New Roman"/>
          <w:snapToGrid w:val="0"/>
          <w:sz w:val="28"/>
          <w:szCs w:val="28"/>
        </w:rPr>
        <w:softHyphen/>
        <w:t xml:space="preserve">тий - это просто отличение «того, что похоже» от «того, что непохоже». Так, немецкая овчарка ближе к таксе, чем сиамская кошка. Что касается </w:t>
      </w:r>
      <w:r w:rsidRPr="003F430D">
        <w:rPr>
          <w:rFonts w:ascii="Times New Roman" w:hAnsi="Times New Roman"/>
          <w:i/>
          <w:snapToGrid w:val="0"/>
          <w:sz w:val="28"/>
          <w:szCs w:val="28"/>
        </w:rPr>
        <w:t>усвоения</w:t>
      </w:r>
      <w:r w:rsidRPr="003F430D">
        <w:rPr>
          <w:rFonts w:ascii="Times New Roman" w:hAnsi="Times New Roman"/>
          <w:snapToGrid w:val="0"/>
          <w:sz w:val="28"/>
          <w:szCs w:val="28"/>
        </w:rPr>
        <w:t xml:space="preserve"> понятий, то это процесс, в результате которого субъект научается узнавать признаки, присущие каждому из них. Таким образом, это нечто более сложное. В только что приведенном примере усвоение понятий состоит в том, что человек задает себе вопрос: какие черты сходства есть у собак, но не у кошек? Или что есть общего у собак и кошек по сравнению с коровами и жирафами? Или, наконец, какими общими особенностями все эти животные отличаются от кенгуру?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Брунер различает </w:t>
      </w:r>
      <w:r w:rsidRPr="003F430D">
        <w:rPr>
          <w:rFonts w:ascii="Times New Roman" w:hAnsi="Times New Roman"/>
          <w:i/>
          <w:snapToGrid w:val="0"/>
          <w:sz w:val="28"/>
          <w:szCs w:val="28"/>
        </w:rPr>
        <w:t>простые понятия</w:t>
      </w:r>
      <w:r w:rsidRPr="003F430D">
        <w:rPr>
          <w:rFonts w:ascii="Times New Roman" w:hAnsi="Times New Roman"/>
          <w:snapToGrid w:val="0"/>
          <w:sz w:val="28"/>
          <w:szCs w:val="28"/>
        </w:rPr>
        <w:t xml:space="preserve"> («квадратный», «синий» и т. п.), характеризующиеся лишь одним общим свойством, и </w:t>
      </w:r>
      <w:r w:rsidRPr="003F430D">
        <w:rPr>
          <w:rFonts w:ascii="Times New Roman" w:hAnsi="Times New Roman"/>
          <w:i/>
          <w:snapToGrid w:val="0"/>
          <w:sz w:val="28"/>
          <w:szCs w:val="28"/>
        </w:rPr>
        <w:t xml:space="preserve">сложные понятия, </w:t>
      </w:r>
      <w:r w:rsidRPr="003F430D">
        <w:rPr>
          <w:rFonts w:ascii="Times New Roman" w:hAnsi="Times New Roman"/>
          <w:snapToGrid w:val="0"/>
          <w:sz w:val="28"/>
          <w:szCs w:val="28"/>
        </w:rPr>
        <w:t>в определения которых входят несколько свойств. Сложные в свою очередь делятся на три разновидности: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Конъюнктивные понятия,</w:t>
      </w:r>
      <w:r w:rsidRPr="003F430D">
        <w:rPr>
          <w:rFonts w:ascii="Times New Roman" w:hAnsi="Times New Roman"/>
          <w:snapToGrid w:val="0"/>
          <w:sz w:val="28"/>
          <w:szCs w:val="28"/>
        </w:rPr>
        <w:t xml:space="preserve"> определяемые по меньшей мере двумя признаками. Например, понятие «стол» должно включать наличие не только ножек, но и горизонтальной поверхности, на которую кладут предметы. Только в этом случае стол можно будет отличить от кресла или шкафа.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Дизъюнктивные понятия,</w:t>
      </w:r>
      <w:r w:rsidRPr="003F430D">
        <w:rPr>
          <w:rFonts w:ascii="Times New Roman" w:hAnsi="Times New Roman"/>
          <w:snapToGrid w:val="0"/>
          <w:sz w:val="28"/>
          <w:szCs w:val="28"/>
        </w:rPr>
        <w:t xml:space="preserve"> определяемые либо одним, либо другим признаком, либо обоими одновременно. Так, понятие «справедливость» можно определить как «наказание виновных» или «помощь неимущим», а также и как «взыскание с наиболее обеспеченных с целью помощи неимущим».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Соотносительные понятия,</w:t>
      </w:r>
      <w:r w:rsidRPr="003F430D">
        <w:rPr>
          <w:rFonts w:ascii="Times New Roman" w:hAnsi="Times New Roman"/>
          <w:snapToGrid w:val="0"/>
          <w:sz w:val="28"/>
          <w:szCs w:val="28"/>
        </w:rPr>
        <w:t xml:space="preserve"> включающие все связи или отноше</w:t>
      </w:r>
      <w:r w:rsidRPr="003F430D">
        <w:rPr>
          <w:rFonts w:ascii="Times New Roman" w:hAnsi="Times New Roman"/>
          <w:snapToGrid w:val="0"/>
          <w:sz w:val="28"/>
          <w:szCs w:val="28"/>
        </w:rPr>
        <w:softHyphen/>
        <w:t>ния, которые существуют между какими-то элементами некоторой совокупности. Например, для того чтобы объект был включен в некую категорию, он должен быть больше, чем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или меньше, чем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или тяжелее, чем что-то другое.</w:t>
      </w:r>
    </w:p>
    <w:p w:rsidR="003F430D" w:rsidRPr="003F430D" w:rsidRDefault="003F430D" w:rsidP="003F430D">
      <w:pPr>
        <w:tabs>
          <w:tab w:val="left" w:pos="296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362</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нашей повседневной жизни реже всего используются дизъюнктивные понятия. Возможно, это связано с тем, что их труднее усвоить.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Усвоение понятий происходит постепенно за годы детства. Известно, однако, что вопреки бытующему мнению мышление детей развивается не в направлении от простых понятий к обобщенным (родовым), или наоборот, от глобальных категорий к частным (видовым): чаще всего оно идет от некоего среднего уровня обобщенности в двух направле</w:t>
      </w:r>
      <w:r w:rsidRPr="003F430D">
        <w:rPr>
          <w:rFonts w:ascii="Times New Roman" w:hAnsi="Times New Roman"/>
          <w:snapToGrid w:val="0"/>
          <w:sz w:val="28"/>
          <w:szCs w:val="28"/>
        </w:rPr>
        <w:softHyphen/>
        <w:t>ниях - к более узким и к более глобальным категориям. Например, любой детеныш из семейства кошачьих, будь то котенок, львенок или тигренок, сначала будет называться «киской» и лишь позднее будет отнесен к конкретному виду и далее - к определенной породе (европей</w:t>
      </w:r>
      <w:r w:rsidRPr="003F430D">
        <w:rPr>
          <w:rFonts w:ascii="Times New Roman" w:hAnsi="Times New Roman"/>
          <w:snapToGrid w:val="0"/>
          <w:sz w:val="28"/>
          <w:szCs w:val="28"/>
        </w:rPr>
        <w:softHyphen/>
        <w:t>ская, персидская или сиамская кошка); точно так же лишь с течением времени это животное будет отнесено к категории кошачьих, затем - хищных и, наконец, к классу млекопитающих (</w:t>
      </w:r>
      <w:r w:rsidRPr="003F430D">
        <w:rPr>
          <w:rFonts w:ascii="Times New Roman" w:hAnsi="Times New Roman"/>
          <w:snapToGrid w:val="0"/>
          <w:sz w:val="28"/>
          <w:szCs w:val="28"/>
          <w:lang w:val="en-US"/>
        </w:rPr>
        <w:t>Mervis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Rosch</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1981).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Кроме того, у некоторых лиц вместо такого постепенного усвоения понятий, свойственного детям и взрослым со «средним» интеллектуаль</w:t>
      </w:r>
      <w:r w:rsidRPr="003F430D">
        <w:rPr>
          <w:rFonts w:ascii="Times New Roman" w:hAnsi="Times New Roman"/>
          <w:snapToGrid w:val="0"/>
          <w:sz w:val="28"/>
          <w:szCs w:val="28"/>
        </w:rPr>
        <w:softHyphen/>
        <w:t>ным уровнем, происходит, видимо, внезапное «постижение» типа инсайта – сразу как бы сами собой формируются представления об общих чертах явлений (</w:t>
      </w:r>
      <w:r w:rsidRPr="003F430D">
        <w:rPr>
          <w:rFonts w:ascii="Times New Roman" w:hAnsi="Times New Roman"/>
          <w:snapToGrid w:val="0"/>
          <w:sz w:val="28"/>
          <w:szCs w:val="28"/>
          <w:lang w:val="en-US"/>
        </w:rPr>
        <w:t>Bower</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Trabasso</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1963).</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Решение проблем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Решение проблем, как и другие познавательные процессы, в значи</w:t>
      </w:r>
      <w:r w:rsidRPr="003F430D">
        <w:rPr>
          <w:rFonts w:ascii="Times New Roman" w:hAnsi="Times New Roman"/>
          <w:snapToGrid w:val="0"/>
          <w:sz w:val="28"/>
          <w:szCs w:val="28"/>
        </w:rPr>
        <w:softHyphen/>
        <w:t>тельной степени опирается на долговременную память и на усвоенные ранее понятия, которые в ней хранятся. В то же время, как мы уже знаем, долговременная память часто порождает функциональную ригидность и тем самым может иногда мешать отысканию нового решения.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Уоллес (</w:t>
      </w:r>
      <w:r w:rsidRPr="003F430D">
        <w:rPr>
          <w:rFonts w:ascii="Times New Roman" w:hAnsi="Times New Roman"/>
          <w:snapToGrid w:val="0"/>
          <w:sz w:val="28"/>
          <w:szCs w:val="28"/>
          <w:lang w:val="en-US"/>
        </w:rPr>
        <w:t>Wallas</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1926)</w:t>
      </w:r>
      <w:r w:rsidRPr="003F430D">
        <w:rPr>
          <w:rFonts w:ascii="Times New Roman" w:hAnsi="Times New Roman"/>
          <w:snapToGrid w:val="0"/>
          <w:sz w:val="28"/>
          <w:szCs w:val="28"/>
        </w:rPr>
        <w:t xml:space="preserve"> изучал вопрос о том, как знаменитые ученые подходят к открытиям и к решению научных задач. В результате он выделил четыре последовательных этапа, через которые проходит большинство из них.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Первый этап—это </w:t>
      </w:r>
      <w:r w:rsidRPr="003F430D">
        <w:rPr>
          <w:rFonts w:ascii="Times New Roman" w:hAnsi="Times New Roman"/>
          <w:i/>
          <w:snapToGrid w:val="0"/>
          <w:sz w:val="28"/>
          <w:szCs w:val="28"/>
        </w:rPr>
        <w:t>подготовка.</w:t>
      </w:r>
      <w:r w:rsidRPr="003F430D">
        <w:rPr>
          <w:rFonts w:ascii="Times New Roman" w:hAnsi="Times New Roman"/>
          <w:snapToGrid w:val="0"/>
          <w:sz w:val="28"/>
          <w:szCs w:val="28"/>
        </w:rPr>
        <w:t xml:space="preserve"> На этом этапе человек пытается сделать обзор проблемы, подбирая всю относящуюся к ней инфор</w:t>
      </w:r>
      <w:r w:rsidRPr="003F430D">
        <w:rPr>
          <w:rFonts w:ascii="Times New Roman" w:hAnsi="Times New Roman"/>
          <w:snapToGrid w:val="0"/>
          <w:sz w:val="28"/>
          <w:szCs w:val="28"/>
        </w:rPr>
        <w:softHyphen/>
        <w:t>мацию.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Второй этап, или </w:t>
      </w:r>
      <w:r w:rsidRPr="003F430D">
        <w:rPr>
          <w:rFonts w:ascii="Times New Roman" w:hAnsi="Times New Roman"/>
          <w:i/>
          <w:snapToGrid w:val="0"/>
          <w:sz w:val="28"/>
          <w:szCs w:val="28"/>
        </w:rPr>
        <w:t>инкубация,</w:t>
      </w:r>
      <w:r w:rsidRPr="003F430D">
        <w:rPr>
          <w:rFonts w:ascii="Times New Roman" w:hAnsi="Times New Roman"/>
          <w:snapToGrid w:val="0"/>
          <w:sz w:val="28"/>
          <w:szCs w:val="28"/>
        </w:rPr>
        <w:t xml:space="preserve"> наиболее длительный и может занимать несколько часов или дней. На этом этапе поиски решения временно откладываются и исследователь занимается какими-то другими делами. В то же время факты и понятия, которые он накопил, часто позволяют ему взглянуть на проблему под новым углом зрения, добавить к ней какие-то элементы или убрать ненужные. Как мы уже знаем, многие ученые отмечают, что новые комбинации или связи, ведущие к решению проблемы, порой возникают во время засыпания.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За этим во многих случаях следует этап </w:t>
      </w:r>
      <w:r w:rsidRPr="003F430D">
        <w:rPr>
          <w:rFonts w:ascii="Times New Roman" w:hAnsi="Times New Roman"/>
          <w:i/>
          <w:snapToGrid w:val="0"/>
          <w:sz w:val="28"/>
          <w:szCs w:val="28"/>
        </w:rPr>
        <w:t>озарения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решение внезапно приходит «само собой» в результате процесса, близкого к инсайту. На этом этапе элементы проблемы как бы самоорганизуются, как если бы их логически связала воедино невидимая подсознательная нить.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Однако впечатление, что задача решена, может оказаться ошибочным. Поэтому необходим четвертый этап – </w:t>
      </w:r>
      <w:r w:rsidRPr="003F430D">
        <w:rPr>
          <w:rFonts w:ascii="Times New Roman" w:hAnsi="Times New Roman"/>
          <w:i/>
          <w:snapToGrid w:val="0"/>
          <w:sz w:val="28"/>
          <w:szCs w:val="28"/>
        </w:rPr>
        <w:t>разработка.</w:t>
      </w:r>
      <w:r w:rsidRPr="003F430D">
        <w:rPr>
          <w:rFonts w:ascii="Times New Roman" w:hAnsi="Times New Roman"/>
          <w:snapToGrid w:val="0"/>
          <w:sz w:val="28"/>
          <w:szCs w:val="28"/>
        </w:rPr>
        <w:t xml:space="preserve"> Здесь найденное решение подвергается проверке путем сопоставления с фактами или формулируется либо устно, либо письменно; при этом оценивается логика и основательность решения. Только в том случае, если решение будет признано удовлетворительным, ученый может приступить к дальнейшему исследованию. В противном случае он возвращается к исходному этапу и начинает искать новые подходы.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Эта последовательность из четырех этапов представляет собой тот магистральный путь, по которому идут творческие люди, будь то  артисты или математики, специалисты в области информатики или естественных наук.</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существует множество повседневных проблем, при решении которых мы не можем позволить себе роскошь дать вопросу «отстоять</w:t>
      </w:r>
      <w:r w:rsidRPr="003F430D">
        <w:rPr>
          <w:rFonts w:ascii="Times New Roman" w:hAnsi="Times New Roman"/>
          <w:snapToGrid w:val="0"/>
          <w:sz w:val="28"/>
          <w:szCs w:val="28"/>
        </w:rPr>
        <w:softHyphen/>
        <w:t>ся» в течение недели. Решение должно часто приниматься быстро, даже если оно лишь временное.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тех случаях, когда нужно найти источник неприятного запаха на кухне, отыскать наиболее эффективную шахматную комбинацию, кото</w:t>
      </w:r>
      <w:r w:rsidRPr="003F430D">
        <w:rPr>
          <w:rFonts w:ascii="Times New Roman" w:hAnsi="Times New Roman"/>
          <w:snapToGrid w:val="0"/>
          <w:sz w:val="28"/>
          <w:szCs w:val="28"/>
        </w:rPr>
        <w:softHyphen/>
        <w:t xml:space="preserve">рая позволила бы создать угрозу королю противника, распознать ядовитый гриб или, наконец, осмотрев двигатель автомобиля, найти причину его отказа, субъект должен использовать такие процедуры или </w:t>
      </w:r>
      <w:r w:rsidRPr="003F430D">
        <w:rPr>
          <w:rFonts w:ascii="Times New Roman" w:hAnsi="Times New Roman"/>
          <w:i/>
          <w:snapToGrid w:val="0"/>
          <w:sz w:val="28"/>
          <w:szCs w:val="28"/>
        </w:rPr>
        <w:t>стратегии,</w:t>
      </w:r>
      <w:r w:rsidRPr="003F430D">
        <w:rPr>
          <w:rFonts w:ascii="Times New Roman" w:hAnsi="Times New Roman"/>
          <w:snapToGrid w:val="0"/>
          <w:sz w:val="28"/>
          <w:szCs w:val="28"/>
        </w:rPr>
        <w:t xml:space="preserve"> которые обеспечат ему дальнейшую нормальную жизне</w:t>
      </w:r>
      <w:r w:rsidRPr="003F430D">
        <w:rPr>
          <w:rFonts w:ascii="Times New Roman" w:hAnsi="Times New Roman"/>
          <w:snapToGrid w:val="0"/>
          <w:sz w:val="28"/>
          <w:szCs w:val="28"/>
        </w:rPr>
        <w:softHyphen/>
        <w:t>деятельность.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Лурия</w:t>
      </w:r>
      <w:r w:rsidRPr="003F430D">
        <w:rPr>
          <w:rFonts w:ascii="Times New Roman" w:hAnsi="Times New Roman"/>
          <w:noProof/>
          <w:snapToGrid w:val="0"/>
          <w:sz w:val="28"/>
          <w:szCs w:val="28"/>
        </w:rPr>
        <w:t xml:space="preserve"> (1967)</w:t>
      </w:r>
      <w:r w:rsidRPr="003F430D">
        <w:rPr>
          <w:rFonts w:ascii="Times New Roman" w:hAnsi="Times New Roman"/>
          <w:snapToGrid w:val="0"/>
          <w:sz w:val="28"/>
          <w:szCs w:val="28"/>
        </w:rPr>
        <w:t xml:space="preserve"> описал четыре этапа, через которые должен пройти любой человек при решении новой проблемы. Первый этап – это </w:t>
      </w:r>
      <w:r w:rsidRPr="003F430D">
        <w:rPr>
          <w:rFonts w:ascii="Times New Roman" w:hAnsi="Times New Roman"/>
          <w:i/>
          <w:snapToGrid w:val="0"/>
          <w:sz w:val="28"/>
          <w:szCs w:val="28"/>
        </w:rPr>
        <w:t>изучение условий задачи.</w:t>
      </w:r>
      <w:r w:rsidRPr="003F430D">
        <w:rPr>
          <w:rFonts w:ascii="Times New Roman" w:hAnsi="Times New Roman"/>
          <w:snapToGrid w:val="0"/>
          <w:sz w:val="28"/>
          <w:szCs w:val="28"/>
        </w:rPr>
        <w:t xml:space="preserve"> На этом этапе выясняется сущность возникшего вопроса и выявляются важнейшие данные, которые можно использовать для его решения. Второй этап</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создание общего плана</w:t>
      </w:r>
      <w:r w:rsidRPr="003F430D">
        <w:rPr>
          <w:rFonts w:ascii="Times New Roman" w:hAnsi="Times New Roman"/>
          <w:snapToGrid w:val="0"/>
          <w:sz w:val="28"/>
          <w:szCs w:val="28"/>
        </w:rPr>
        <w:t xml:space="preserve"> предполагаемых действий, т.е. разработка стратегии решения проблемы. Далее, на третьем этапе, необходимо наметить </w:t>
      </w:r>
      <w:r w:rsidRPr="003F430D">
        <w:rPr>
          <w:rFonts w:ascii="Times New Roman" w:hAnsi="Times New Roman"/>
          <w:i/>
          <w:snapToGrid w:val="0"/>
          <w:sz w:val="28"/>
          <w:szCs w:val="28"/>
        </w:rPr>
        <w:t>тактику</w:t>
      </w:r>
      <w:r w:rsidRPr="003F430D">
        <w:rPr>
          <w:rFonts w:ascii="Times New Roman" w:hAnsi="Times New Roman"/>
          <w:snapToGrid w:val="0"/>
          <w:sz w:val="28"/>
          <w:szCs w:val="28"/>
        </w:rPr>
        <w:t xml:space="preserve"> ее решения, включающую выбор того или иного конкретного метода осуществления необходимых действий. Наконец, на четвертом этапе найденное решение сопостав</w:t>
      </w:r>
      <w:r w:rsidRPr="003F430D">
        <w:rPr>
          <w:rFonts w:ascii="Times New Roman" w:hAnsi="Times New Roman"/>
          <w:snapToGrid w:val="0"/>
          <w:sz w:val="28"/>
          <w:szCs w:val="28"/>
        </w:rPr>
        <w:softHyphen/>
        <w:t xml:space="preserve">ляется с </w:t>
      </w:r>
      <w:r w:rsidRPr="003F430D">
        <w:rPr>
          <w:rFonts w:ascii="Times New Roman" w:hAnsi="Times New Roman"/>
          <w:i/>
          <w:snapToGrid w:val="0"/>
          <w:sz w:val="28"/>
          <w:szCs w:val="28"/>
        </w:rPr>
        <w:t>исходными данными,</w:t>
      </w:r>
      <w:r w:rsidRPr="003F430D">
        <w:rPr>
          <w:rFonts w:ascii="Times New Roman" w:hAnsi="Times New Roman"/>
          <w:snapToGrid w:val="0"/>
          <w:sz w:val="28"/>
          <w:szCs w:val="28"/>
        </w:rPr>
        <w:t xml:space="preserve"> и в случае, если оно с ними не согласуется, умственная деятельность продолжается.</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Стратегии мышления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Брунер (</w:t>
      </w:r>
      <w:r w:rsidRPr="003F430D">
        <w:rPr>
          <w:rFonts w:ascii="Times New Roman" w:hAnsi="Times New Roman"/>
          <w:snapToGrid w:val="0"/>
          <w:sz w:val="28"/>
          <w:szCs w:val="28"/>
          <w:lang w:val="en-US"/>
        </w:rPr>
        <w:t>Bruner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1956)</w:t>
      </w:r>
      <w:r w:rsidRPr="003F430D">
        <w:rPr>
          <w:rFonts w:ascii="Times New Roman" w:hAnsi="Times New Roman"/>
          <w:snapToGrid w:val="0"/>
          <w:sz w:val="28"/>
          <w:szCs w:val="28"/>
        </w:rPr>
        <w:t xml:space="preserve"> и Левин (</w:t>
      </w:r>
      <w:r w:rsidRPr="003F430D">
        <w:rPr>
          <w:rFonts w:ascii="Times New Roman" w:hAnsi="Times New Roman"/>
          <w:snapToGrid w:val="0"/>
          <w:sz w:val="28"/>
          <w:szCs w:val="28"/>
          <w:lang w:val="en-US"/>
        </w:rPr>
        <w:t>Levine</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1975)</w:t>
      </w:r>
      <w:r w:rsidRPr="003F430D">
        <w:rPr>
          <w:rFonts w:ascii="Times New Roman" w:hAnsi="Times New Roman"/>
          <w:snapToGrid w:val="0"/>
          <w:sz w:val="28"/>
          <w:szCs w:val="28"/>
        </w:rPr>
        <w:t xml:space="preserve"> изучали различные тактические подходы, к которым прибегали испытуемые при решении тех или иных задач. Оказалось, что можно выделить три таких подхода, различающиеся как по эффективности, так и по уровню сложности.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Случайный перебор.</w:t>
      </w:r>
      <w:r w:rsidRPr="003F430D">
        <w:rPr>
          <w:rFonts w:ascii="Times New Roman" w:hAnsi="Times New Roman"/>
          <w:snapToGrid w:val="0"/>
          <w:sz w:val="28"/>
          <w:szCs w:val="28"/>
        </w:rPr>
        <w:t xml:space="preserve"> При такой стратегии случайным образом форму</w:t>
      </w:r>
      <w:r w:rsidRPr="003F430D">
        <w:rPr>
          <w:rFonts w:ascii="Times New Roman" w:hAnsi="Times New Roman"/>
          <w:snapToGrid w:val="0"/>
          <w:sz w:val="28"/>
          <w:szCs w:val="28"/>
        </w:rPr>
        <w:softHyphen/>
        <w:t>лируется гипотеза либо осуществляется выбор, а затем оценивается их правомерность, и в случае отрицательной оценки выдвигается новое предположение; так продолжается до тех пор, пока не будет найдено решение.</w:t>
      </w:r>
    </w:p>
    <w:p w:rsidR="003F430D" w:rsidRPr="003F430D" w:rsidRDefault="003F430D" w:rsidP="003F430D">
      <w:pPr>
        <w:tabs>
          <w:tab w:val="left" w:pos="306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364</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8.5.</w:t>
      </w:r>
      <w:r w:rsidRPr="003F430D">
        <w:rPr>
          <w:rFonts w:ascii="Times New Roman" w:hAnsi="Times New Roman"/>
          <w:snapToGrid w:val="0"/>
          <w:sz w:val="28"/>
          <w:szCs w:val="28"/>
        </w:rPr>
        <w:t xml:space="preserve"> Никакого особого секрета игры в шахматы не существует. Все зависит от того, какая используется стратегия мышления: начинающие чаще всего применяют случайный перебор вариантов, а мастера</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рациональный перебор, притом как можно более систематический. Это позволяет им рассчитать игру на несколько ходов вперед.</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Такая стратегия осуществляется по методу проб и ошибок, и ее используют, как правило, дети и субъекты со слабо структурированным мышлением. Главный ее недостаток состоит в том, что поиск ведется несистематично и поэтому может оказаться неполным и привести либо к отказу от дальнейших попыток, либо к неприятным последствиям (особенно если речь идет, например, о распознавании ядовитых грибов).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Рациональный перебор.</w:t>
      </w:r>
      <w:r w:rsidRPr="003F430D">
        <w:rPr>
          <w:rFonts w:ascii="Times New Roman" w:hAnsi="Times New Roman"/>
          <w:snapToGrid w:val="0"/>
          <w:sz w:val="28"/>
          <w:szCs w:val="28"/>
        </w:rPr>
        <w:t xml:space="preserve"> При такой стратегии исследуют некое цент</w:t>
      </w:r>
      <w:r w:rsidRPr="003F430D">
        <w:rPr>
          <w:rFonts w:ascii="Times New Roman" w:hAnsi="Times New Roman"/>
          <w:snapToGrid w:val="0"/>
          <w:sz w:val="28"/>
          <w:szCs w:val="28"/>
        </w:rPr>
        <w:softHyphen/>
        <w:t>ральное, промежуточное или наименее рискованное предположение, а затем, изменяя каждый раз по одному элементу, «отсекают» неверные направления поиска.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Рассмотрим очень простой пример. Ясно, что если меня попросят отгадать неизвестную мне букву алфавита, задавая вопросы, на которые мне будут отвечать «да» или «нет», то логичнее всего будет сначала спросить, расположена ли она в алфавите между </w:t>
      </w:r>
      <w:r w:rsidRPr="003F430D">
        <w:rPr>
          <w:rFonts w:ascii="Times New Roman" w:hAnsi="Times New Roman"/>
          <w:i/>
          <w:snapToGrid w:val="0"/>
          <w:sz w:val="28"/>
          <w:szCs w:val="28"/>
        </w:rPr>
        <w:t>а</w:t>
      </w:r>
      <w:r w:rsidRPr="003F430D">
        <w:rPr>
          <w:rFonts w:ascii="Times New Roman" w:hAnsi="Times New Roman"/>
          <w:snapToGrid w:val="0"/>
          <w:sz w:val="28"/>
          <w:szCs w:val="28"/>
        </w:rPr>
        <w:t xml:space="preserve"> и </w:t>
      </w:r>
      <w:r w:rsidRPr="003F430D">
        <w:rPr>
          <w:rFonts w:ascii="Times New Roman" w:hAnsi="Times New Roman"/>
          <w:i/>
          <w:snapToGrid w:val="0"/>
          <w:sz w:val="28"/>
          <w:szCs w:val="28"/>
        </w:rPr>
        <w:t>т</w:t>
      </w:r>
      <w:r w:rsidRPr="003F430D">
        <w:rPr>
          <w:rFonts w:ascii="Times New Roman" w:hAnsi="Times New Roman"/>
          <w:snapToGrid w:val="0"/>
          <w:sz w:val="28"/>
          <w:szCs w:val="28"/>
        </w:rPr>
        <w:t xml:space="preserve"> или между </w:t>
      </w:r>
      <w:r w:rsidRPr="003F430D">
        <w:rPr>
          <w:rFonts w:ascii="Times New Roman" w:hAnsi="Times New Roman"/>
          <w:i/>
          <w:snapToGrid w:val="0"/>
          <w:sz w:val="28"/>
          <w:szCs w:val="28"/>
        </w:rPr>
        <w:t xml:space="preserve">п и </w:t>
      </w:r>
      <w:r w:rsidRPr="003F430D">
        <w:rPr>
          <w:rFonts w:ascii="Times New Roman" w:hAnsi="Times New Roman"/>
          <w:i/>
          <w:snapToGrid w:val="0"/>
          <w:sz w:val="28"/>
          <w:szCs w:val="28"/>
          <w:lang w:val="en-US"/>
        </w:rPr>
        <w:t>z</w:t>
      </w:r>
      <w:r w:rsidRPr="003F430D">
        <w:rPr>
          <w:rFonts w:ascii="Times New Roman" w:hAnsi="Times New Roman"/>
          <w:i/>
          <w:snapToGrid w:val="0"/>
          <w:sz w:val="28"/>
          <w:szCs w:val="28"/>
        </w:rPr>
        <w:t xml:space="preserve">. </w:t>
      </w:r>
      <w:r w:rsidRPr="003F430D">
        <w:rPr>
          <w:rFonts w:ascii="Times New Roman" w:hAnsi="Times New Roman"/>
          <w:snapToGrid w:val="0"/>
          <w:sz w:val="28"/>
          <w:szCs w:val="28"/>
        </w:rPr>
        <w:t xml:space="preserve">Если верным окажется второй вариант, то можно будет спросить. располагается ли она между </w:t>
      </w:r>
      <w:r w:rsidRPr="003F430D">
        <w:rPr>
          <w:rFonts w:ascii="Times New Roman" w:hAnsi="Times New Roman"/>
          <w:i/>
          <w:snapToGrid w:val="0"/>
          <w:sz w:val="28"/>
          <w:szCs w:val="28"/>
        </w:rPr>
        <w:t>п</w:t>
      </w:r>
      <w:r w:rsidRPr="003F430D">
        <w:rPr>
          <w:rFonts w:ascii="Times New Roman" w:hAnsi="Times New Roman"/>
          <w:snapToGrid w:val="0"/>
          <w:sz w:val="28"/>
          <w:szCs w:val="28"/>
        </w:rPr>
        <w:t xml:space="preserve"> и </w:t>
      </w:r>
      <w:r w:rsidRPr="003F430D">
        <w:rPr>
          <w:rFonts w:ascii="Times New Roman" w:hAnsi="Times New Roman"/>
          <w:i/>
          <w:snapToGrid w:val="0"/>
          <w:sz w:val="28"/>
          <w:szCs w:val="28"/>
          <w:lang w:val="en-US"/>
        </w:rPr>
        <w:t>s</w:t>
      </w:r>
      <w:r w:rsidRPr="003F430D">
        <w:rPr>
          <w:rFonts w:ascii="Times New Roman" w:hAnsi="Times New Roman"/>
          <w:snapToGrid w:val="0"/>
          <w:sz w:val="28"/>
          <w:szCs w:val="28"/>
        </w:rPr>
        <w:t xml:space="preserve"> или между </w:t>
      </w:r>
      <w:r w:rsidRPr="003F430D">
        <w:rPr>
          <w:rFonts w:ascii="Times New Roman" w:hAnsi="Times New Roman"/>
          <w:i/>
          <w:snapToGrid w:val="0"/>
          <w:sz w:val="28"/>
          <w:szCs w:val="28"/>
          <w:lang w:val="en-US"/>
        </w:rPr>
        <w:t>t</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w:t>
      </w:r>
      <w:r w:rsidRPr="003F430D">
        <w:rPr>
          <w:rFonts w:ascii="Times New Roman" w:hAnsi="Times New Roman"/>
          <w:i/>
          <w:noProof/>
          <w:snapToGrid w:val="0"/>
          <w:sz w:val="28"/>
          <w:szCs w:val="28"/>
        </w:rPr>
        <w:t>z</w:t>
      </w:r>
      <w:r w:rsidRPr="003F430D">
        <w:rPr>
          <w:rFonts w:ascii="Times New Roman" w:hAnsi="Times New Roman"/>
          <w:snapToGrid w:val="0"/>
          <w:sz w:val="28"/>
          <w:szCs w:val="28"/>
        </w:rPr>
        <w:t xml:space="preserve"> и т.д. При таких последовательных приближениях круг поиска постепенно сужается, пока не будут найдены ключевые элементы искомой категории или постав</w:t>
      </w:r>
      <w:r w:rsidRPr="003F430D">
        <w:rPr>
          <w:rFonts w:ascii="Times New Roman" w:hAnsi="Times New Roman"/>
          <w:snapToGrid w:val="0"/>
          <w:sz w:val="28"/>
          <w:szCs w:val="28"/>
        </w:rPr>
        <w:softHyphen/>
        <w:t>ленной задачи. Именно так мы чаще всего узнаем животное, которое видели во время прогулки, или находим место поломки в двигателе автомобиля. В досье</w:t>
      </w:r>
      <w:r w:rsidRPr="003F430D">
        <w:rPr>
          <w:rFonts w:ascii="Times New Roman" w:hAnsi="Times New Roman"/>
          <w:noProof/>
          <w:snapToGrid w:val="0"/>
          <w:sz w:val="28"/>
          <w:szCs w:val="28"/>
        </w:rPr>
        <w:t xml:space="preserve"> 9.2</w:t>
      </w:r>
      <w:r w:rsidRPr="003F430D">
        <w:rPr>
          <w:rFonts w:ascii="Times New Roman" w:hAnsi="Times New Roman"/>
          <w:snapToGrid w:val="0"/>
          <w:sz w:val="28"/>
          <w:szCs w:val="28"/>
        </w:rPr>
        <w:t xml:space="preserve"> будет показано, что так работает и «искусствен</w:t>
      </w:r>
      <w:r w:rsidRPr="003F430D">
        <w:rPr>
          <w:rFonts w:ascii="Times New Roman" w:hAnsi="Times New Roman"/>
          <w:snapToGrid w:val="0"/>
          <w:sz w:val="28"/>
          <w:szCs w:val="28"/>
        </w:rPr>
        <w:softHyphen/>
        <w:t>ный интеллект» компьютера.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r w:rsidRPr="003F430D">
        <w:rPr>
          <w:rFonts w:ascii="Times New Roman" w:hAnsi="Times New Roman"/>
          <w:noProof/>
          <w:snapToGrid w:val="0"/>
          <w:sz w:val="28"/>
          <w:szCs w:val="28"/>
        </w:rPr>
        <w:t xml:space="preserve">                   365</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Систематический перебор.</w:t>
      </w:r>
      <w:r w:rsidRPr="003F430D">
        <w:rPr>
          <w:rFonts w:ascii="Times New Roman" w:hAnsi="Times New Roman"/>
          <w:snapToGrid w:val="0"/>
          <w:sz w:val="28"/>
          <w:szCs w:val="28"/>
        </w:rPr>
        <w:t xml:space="preserve"> При этой стратегии мышления субъект охватывает своим умом всю совокупность возможных гипотез и систематически анализирует их одну за другой, пытаясь прийти таким образом к каким-то выводам.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Такая стратегия, разумеется, самая строгая, но в то же время и самая скучная. Неудивительно поэтому, что в повседневной жизни она используется редко. Однако это единственная стратегия, позволяющая действительно наиболее адекватно разрабатывать планы долговремен</w:t>
      </w:r>
      <w:r w:rsidRPr="003F430D">
        <w:rPr>
          <w:rFonts w:ascii="Times New Roman" w:hAnsi="Times New Roman"/>
          <w:snapToGrid w:val="0"/>
          <w:sz w:val="28"/>
          <w:szCs w:val="28"/>
        </w:rPr>
        <w:softHyphen/>
        <w:t>ных или сложных действий.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В науке, например, очень многие эксперименты бывают заранее обречены на неудачу из-за того, что исследователь с самого начала не предусмотрел все возможные последствия различных манипуляций и меры строгого контроля </w:t>
      </w:r>
      <w:r w:rsidRPr="003F430D">
        <w:rPr>
          <w:rFonts w:ascii="Times New Roman" w:hAnsi="Times New Roman"/>
          <w:i/>
          <w:snapToGrid w:val="0"/>
          <w:sz w:val="28"/>
          <w:szCs w:val="28"/>
        </w:rPr>
        <w:t>всех</w:t>
      </w:r>
      <w:r w:rsidRPr="003F430D">
        <w:rPr>
          <w:rFonts w:ascii="Times New Roman" w:hAnsi="Times New Roman"/>
          <w:snapToGrid w:val="0"/>
          <w:sz w:val="28"/>
          <w:szCs w:val="28"/>
        </w:rPr>
        <w:t xml:space="preserve"> переменных, кроме независимой. С другой стороны, всегда хочется верить, что диагноз, поставленный нам врачом, явился результатом систематического, а не рационального и тем более не случайного перебора.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Все это касается самых различных сторон нашей жизни. Определен</w:t>
      </w:r>
      <w:r w:rsidRPr="003F430D">
        <w:rPr>
          <w:rFonts w:ascii="Times New Roman" w:hAnsi="Times New Roman"/>
          <w:snapToGrid w:val="0"/>
          <w:sz w:val="28"/>
          <w:szCs w:val="28"/>
        </w:rPr>
        <w:softHyphen/>
        <w:t>ную стратегию использует студент, когда решает, что именно надо выучить к экзамену, просмотрев список вопросов, которые могут быть заданы. О стратегиях мышления важно помнить и родителям, выбира</w:t>
      </w:r>
      <w:r w:rsidRPr="003F430D">
        <w:rPr>
          <w:rFonts w:ascii="Times New Roman" w:hAnsi="Times New Roman"/>
          <w:snapToGrid w:val="0"/>
          <w:sz w:val="28"/>
          <w:szCs w:val="28"/>
        </w:rPr>
        <w:softHyphen/>
        <w:t>ющим какой-то метод воспитания, не оценив предварительно возмож</w:t>
      </w:r>
      <w:r w:rsidRPr="003F430D">
        <w:rPr>
          <w:rFonts w:ascii="Times New Roman" w:hAnsi="Times New Roman"/>
          <w:snapToGrid w:val="0"/>
          <w:sz w:val="28"/>
          <w:szCs w:val="28"/>
        </w:rPr>
        <w:softHyphen/>
        <w:t>ные последствия такого воспитания для человека, который когда-то станет взрослым и за которого они несут ответственность. Поскольку люди обычно не располагают всеми необходимыми данными для решения своих проблем и не могут оценить все последствия того или иного выбора, они довольно редко в своей повседневной жизни выбирают действительно наиболее адекватные формы поведения. Впро</w:t>
      </w:r>
      <w:r w:rsidRPr="003F430D">
        <w:rPr>
          <w:rFonts w:ascii="Times New Roman" w:hAnsi="Times New Roman"/>
          <w:snapToGrid w:val="0"/>
          <w:sz w:val="28"/>
          <w:szCs w:val="28"/>
        </w:rPr>
        <w:softHyphen/>
        <w:t>чем, как сказали бы оптимисты, именно это, может быть, и делает нашу жизнь столь красочной и неповторимой.</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Теории развития когнитивных процессов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 из самых давних сфер интереса психологов</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это познание тех механизмов, благодаря которым формируется мышление и другие когнитивные процессы. После работ структуралистов началась борьба между сторонниками различных точек зрения, особенно между бихевиористами и когнитивистами.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Бихевиористские концепции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В начале этого века Уотсон выдвинул гипотезу, согласно которой мысль порождается той же двигательной активностью, что и речь. С точки зрения Уотсона, единственная разница между этими двумя процессами состоит в том, что мысль представляет собой </w:t>
      </w:r>
      <w:r w:rsidRPr="003F430D">
        <w:rPr>
          <w:rFonts w:ascii="Times New Roman" w:hAnsi="Times New Roman"/>
          <w:i/>
          <w:snapToGrid w:val="0"/>
          <w:sz w:val="28"/>
          <w:szCs w:val="28"/>
        </w:rPr>
        <w:t>внутренний диалог,</w:t>
      </w:r>
      <w:r w:rsidRPr="003F430D">
        <w:rPr>
          <w:rFonts w:ascii="Times New Roman" w:hAnsi="Times New Roman"/>
          <w:snapToGrid w:val="0"/>
          <w:sz w:val="28"/>
          <w:szCs w:val="28"/>
        </w:rPr>
        <w:t xml:space="preserve"> а речь – это </w:t>
      </w:r>
      <w:r w:rsidRPr="003F430D">
        <w:rPr>
          <w:rFonts w:ascii="Times New Roman" w:hAnsi="Times New Roman"/>
          <w:i/>
          <w:snapToGrid w:val="0"/>
          <w:sz w:val="28"/>
          <w:szCs w:val="28"/>
        </w:rPr>
        <w:t>мысль, произносимая вслух.</w:t>
      </w:r>
    </w:p>
    <w:p w:rsidR="003F430D" w:rsidRPr="003F430D" w:rsidRDefault="003F430D" w:rsidP="003F430D">
      <w:pPr>
        <w:tabs>
          <w:tab w:val="left" w:pos="306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366</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По-видимому, некоторые факты частично подтверждают такую точку зрения. В самом деле, если приложить электроды к языку или нижней губе человека, умножающего в уме два числа, то можно будет зарегистрировать изменения потенциала. Такой же результат будет получен, если приложить электроды к кончикам пальцев глухого, привыкшего общаться с помощью жестов, и попросить его решить сходную умственную задачу.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Из этого ясно, что мышление сопровождается скрытой двигательной активностью. Однако было показано, что мышление возможно и без нее. Об этом свидетельствует, в частности, опыт Смита и его сотрудников (</w:t>
      </w:r>
      <w:r w:rsidRPr="003F430D">
        <w:rPr>
          <w:rFonts w:ascii="Times New Roman" w:hAnsi="Times New Roman"/>
          <w:snapToGrid w:val="0"/>
          <w:sz w:val="28"/>
          <w:szCs w:val="28"/>
          <w:lang w:val="en-US"/>
        </w:rPr>
        <w:t>Smith</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1947;</w:t>
      </w:r>
      <w:r w:rsidRPr="003F430D">
        <w:rPr>
          <w:rFonts w:ascii="Times New Roman" w:hAnsi="Times New Roman"/>
          <w:snapToGrid w:val="0"/>
          <w:sz w:val="28"/>
          <w:szCs w:val="28"/>
        </w:rPr>
        <w:t xml:space="preserve"> цит. по </w:t>
      </w:r>
      <w:r w:rsidRPr="003F430D">
        <w:rPr>
          <w:rFonts w:ascii="Times New Roman" w:hAnsi="Times New Roman"/>
          <w:snapToGrid w:val="0"/>
          <w:sz w:val="28"/>
          <w:szCs w:val="28"/>
          <w:lang w:val="en-US"/>
        </w:rPr>
        <w:t>Morgan</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1976).</w:t>
      </w:r>
      <w:r w:rsidRPr="003F430D">
        <w:rPr>
          <w:rFonts w:ascii="Times New Roman" w:hAnsi="Times New Roman"/>
          <w:snapToGrid w:val="0"/>
          <w:sz w:val="28"/>
          <w:szCs w:val="28"/>
        </w:rPr>
        <w:t xml:space="preserve"> В этом опыте у испытуемого-добро</w:t>
      </w:r>
      <w:r w:rsidRPr="003F430D">
        <w:rPr>
          <w:rFonts w:ascii="Times New Roman" w:hAnsi="Times New Roman"/>
          <w:snapToGrid w:val="0"/>
          <w:sz w:val="28"/>
          <w:szCs w:val="28"/>
        </w:rPr>
        <w:softHyphen/>
        <w:t>вольца был вызван полный паралич путем введения соответствующей дозы кураре, и тем не менее он мог рассуждать и по окончании действия препарата вспомнил и рассказал все то, что происходило во время опыта.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Что же касается взаимоотношений между мышлением и речью, то, как мы увидим несколько позже, отнюдь не доказано, что речь - это всегда точная копия мысли. Очень часто бывает так, что наши слова оказываются чересчур бедны для того, чтобы описать переполняющие нас мысли и чувства.</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Когнитивистские концепции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 мнению когнитивистов, развитие мышления связано с развитием таких символических процессов, как использование понятий. Именно благодаря понятиям ребенок может организовать информацию и предвидеть последствия своих действий в окружающем мире. Поэтому когнитивисты интересуются главным образом тем, как вырабатывают</w:t>
      </w:r>
      <w:r w:rsidRPr="003F430D">
        <w:rPr>
          <w:rFonts w:ascii="Times New Roman" w:hAnsi="Times New Roman"/>
          <w:snapToGrid w:val="0"/>
          <w:sz w:val="28"/>
          <w:szCs w:val="28"/>
        </w:rPr>
        <w:softHyphen/>
        <w:t>ся, развиваются и преобразуются эти мыслительные процессы от детства до зрелого возраста. Мы подробно остановимся на двух когнитивистских теориях: на теории Брунера (</w:t>
      </w:r>
      <w:r w:rsidRPr="003F430D">
        <w:rPr>
          <w:rFonts w:ascii="Times New Roman" w:hAnsi="Times New Roman"/>
          <w:snapToGrid w:val="0"/>
          <w:sz w:val="28"/>
          <w:szCs w:val="28"/>
          <w:lang w:val="en-US"/>
        </w:rPr>
        <w:t>Bruner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1966)</w:t>
      </w:r>
      <w:r w:rsidRPr="003F430D">
        <w:rPr>
          <w:rFonts w:ascii="Times New Roman" w:hAnsi="Times New Roman"/>
          <w:snapToGrid w:val="0"/>
          <w:sz w:val="28"/>
          <w:szCs w:val="28"/>
        </w:rPr>
        <w:t xml:space="preserve"> и теории Пиаже (</w:t>
      </w:r>
      <w:r w:rsidRPr="003F430D">
        <w:rPr>
          <w:rFonts w:ascii="Times New Roman" w:hAnsi="Times New Roman"/>
          <w:snapToGrid w:val="0"/>
          <w:sz w:val="28"/>
          <w:szCs w:val="28"/>
          <w:lang w:val="en-US"/>
        </w:rPr>
        <w:t>Piaget</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1966).</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Концепция Брунера.</w:t>
      </w:r>
      <w:r w:rsidRPr="003F430D">
        <w:rPr>
          <w:rFonts w:ascii="Times New Roman" w:hAnsi="Times New Roman"/>
          <w:snapToGrid w:val="0"/>
          <w:sz w:val="28"/>
          <w:szCs w:val="28"/>
        </w:rPr>
        <w:t xml:space="preserve"> Брунер интересуется в основном содержанием умственной жизни, причем взгляды его носят более структуралистский характер, чем воззрения Пиаже.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Согласно Брунеру и его коллегам, наше познание мира носит прежде всего чувственный и двигательный характер. Ничто не может быть включено в мысль, не пройдя сначала через наши чувства и особенно через </w:t>
      </w:r>
      <w:r w:rsidRPr="003F430D">
        <w:rPr>
          <w:rFonts w:ascii="Times New Roman" w:hAnsi="Times New Roman"/>
          <w:i/>
          <w:snapToGrid w:val="0"/>
          <w:sz w:val="28"/>
          <w:szCs w:val="28"/>
        </w:rPr>
        <w:t>двигательную активность,</w:t>
      </w:r>
      <w:r w:rsidRPr="003F430D">
        <w:rPr>
          <w:rFonts w:ascii="Times New Roman" w:hAnsi="Times New Roman"/>
          <w:snapToGrid w:val="0"/>
          <w:sz w:val="28"/>
          <w:szCs w:val="28"/>
        </w:rPr>
        <w:t xml:space="preserve"> направленную во внешний мир, - от таких простых актов, как закрытие дверной щеколды, до самых сложных навыков.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В этом смысле </w:t>
      </w:r>
      <w:r w:rsidRPr="003F430D">
        <w:rPr>
          <w:rFonts w:ascii="Times New Roman" w:hAnsi="Times New Roman"/>
          <w:i/>
          <w:snapToGrid w:val="0"/>
          <w:sz w:val="28"/>
          <w:szCs w:val="28"/>
        </w:rPr>
        <w:t>сенсомоторное отображение действительности</w:t>
      </w:r>
      <w:r w:rsidRPr="003F430D">
        <w:rPr>
          <w:rFonts w:ascii="Times New Roman" w:hAnsi="Times New Roman"/>
          <w:snapToGrid w:val="0"/>
          <w:sz w:val="28"/>
          <w:szCs w:val="28"/>
        </w:rPr>
        <w:t xml:space="preserve"> не формируется исключительно в первые годы. Оно продолжает развивать</w:t>
      </w:r>
      <w:r w:rsidRPr="003F430D">
        <w:rPr>
          <w:rFonts w:ascii="Times New Roman" w:hAnsi="Times New Roman"/>
          <w:snapToGrid w:val="0"/>
          <w:sz w:val="28"/>
          <w:szCs w:val="28"/>
        </w:rPr>
        <w:softHyphen/>
        <w:t>ся на протяжении всей нашей жизни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когда мы учимся ходить и кататься на лыжах, распознавать на вкус сорта пива или вина, исследовать Вселенную с помощью телескопа и компьютера.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367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К этому первому способу отображения действительности очень скоро добавляется следующий способ - так называемое </w:t>
      </w:r>
      <w:r w:rsidRPr="003F430D">
        <w:rPr>
          <w:rFonts w:ascii="Times New Roman" w:hAnsi="Times New Roman"/>
          <w:i/>
          <w:snapToGrid w:val="0"/>
          <w:sz w:val="28"/>
          <w:szCs w:val="28"/>
        </w:rPr>
        <w:t>иконическое отображение.</w:t>
      </w:r>
      <w:r w:rsidRPr="003F430D">
        <w:rPr>
          <w:rFonts w:ascii="Times New Roman" w:hAnsi="Times New Roman"/>
          <w:snapToGrid w:val="0"/>
          <w:sz w:val="28"/>
          <w:szCs w:val="28"/>
        </w:rPr>
        <w:t xml:space="preserve"> При этом ребенок интериоризирует и откладывает в памяти образы воспринятых им реальных объектов. Такое пред</w:t>
      </w:r>
      <w:r w:rsidRPr="003F430D">
        <w:rPr>
          <w:rFonts w:ascii="Times New Roman" w:hAnsi="Times New Roman"/>
          <w:snapToGrid w:val="0"/>
          <w:sz w:val="28"/>
          <w:szCs w:val="28"/>
        </w:rPr>
        <w:softHyphen/>
        <w:t>ставление мира с помощью мысленных образов служит первым шагом к символическому представлению и характерно для школьного возраста.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течение подросткового и юношеского периодов этот мир образов постепенно уступает место понятиям, т. е., как мы уже знаем, символи</w:t>
      </w:r>
      <w:r w:rsidRPr="003F430D">
        <w:rPr>
          <w:rFonts w:ascii="Times New Roman" w:hAnsi="Times New Roman"/>
          <w:snapToGrid w:val="0"/>
          <w:sz w:val="28"/>
          <w:szCs w:val="28"/>
        </w:rPr>
        <w:softHyphen/>
        <w:t xml:space="preserve">ческим отображениям предметов. Стимулом для такого перехода к </w:t>
      </w:r>
      <w:r w:rsidRPr="003F430D">
        <w:rPr>
          <w:rFonts w:ascii="Times New Roman" w:hAnsi="Times New Roman"/>
          <w:i/>
          <w:snapToGrid w:val="0"/>
          <w:sz w:val="28"/>
          <w:szCs w:val="28"/>
        </w:rPr>
        <w:t>сим</w:t>
      </w:r>
      <w:r w:rsidRPr="003F430D">
        <w:rPr>
          <w:rFonts w:ascii="Times New Roman" w:hAnsi="Times New Roman"/>
          <w:i/>
          <w:snapToGrid w:val="0"/>
          <w:sz w:val="28"/>
          <w:szCs w:val="28"/>
        </w:rPr>
        <w:softHyphen/>
        <w:t>волическому</w:t>
      </w:r>
      <w:r w:rsidRPr="003F430D">
        <w:rPr>
          <w:rFonts w:ascii="Times New Roman" w:hAnsi="Times New Roman"/>
          <w:snapToGrid w:val="0"/>
          <w:sz w:val="28"/>
          <w:szCs w:val="28"/>
        </w:rPr>
        <w:t xml:space="preserve"> представлению служит в основном речь.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 Брунеру, именно посредством речи, а точнее - составляющих ее слов, которые ребенок постоянно слышит вокруг себя, он пытается строить понятия, носителями которых служат эти слова. Поэтому для Брунера совершенно очевидно, что язык представляет собой важнейшее орудие развития когнитивных процессов.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Такая точка зрения, согласно которой развитие познавательных процессов неотделимо от развития речи, была высказана еще в</w:t>
      </w:r>
      <w:r w:rsidRPr="003F430D">
        <w:rPr>
          <w:rFonts w:ascii="Times New Roman" w:hAnsi="Times New Roman"/>
          <w:noProof/>
          <w:snapToGrid w:val="0"/>
          <w:sz w:val="28"/>
          <w:szCs w:val="28"/>
        </w:rPr>
        <w:t xml:space="preserve"> 1934</w:t>
      </w:r>
      <w:r w:rsidRPr="003F430D">
        <w:rPr>
          <w:rFonts w:ascii="Times New Roman" w:hAnsi="Times New Roman"/>
          <w:snapToGrid w:val="0"/>
          <w:sz w:val="28"/>
          <w:szCs w:val="28"/>
        </w:rPr>
        <w:t xml:space="preserve"> году Выготским. По мнению этого автора, разделяемому и другими совет</w:t>
      </w:r>
      <w:r w:rsidRPr="003F430D">
        <w:rPr>
          <w:rFonts w:ascii="Times New Roman" w:hAnsi="Times New Roman"/>
          <w:snapToGrid w:val="0"/>
          <w:sz w:val="28"/>
          <w:szCs w:val="28"/>
        </w:rPr>
        <w:softHyphen/>
        <w:t>скими психологами, язык, будучи не только средством передачи культурного наследия, но и регулятором поведения (поскольку слово может инициировать или подавлять то или иное действие; Лурия,</w:t>
      </w:r>
      <w:r w:rsidRPr="003F430D">
        <w:rPr>
          <w:rFonts w:ascii="Times New Roman" w:hAnsi="Times New Roman"/>
          <w:noProof/>
          <w:snapToGrid w:val="0"/>
          <w:sz w:val="28"/>
          <w:szCs w:val="28"/>
        </w:rPr>
        <w:t xml:space="preserve"> 1961), </w:t>
      </w:r>
      <w:r w:rsidRPr="003F430D">
        <w:rPr>
          <w:rFonts w:ascii="Times New Roman" w:hAnsi="Times New Roman"/>
          <w:snapToGrid w:val="0"/>
          <w:sz w:val="28"/>
          <w:szCs w:val="28"/>
        </w:rPr>
        <w:t xml:space="preserve">служит для ребенка важной опорой в окружающем мире (Выготский, </w:t>
      </w:r>
      <w:r w:rsidRPr="003F430D">
        <w:rPr>
          <w:rFonts w:ascii="Times New Roman" w:hAnsi="Times New Roman"/>
          <w:noProof/>
          <w:snapToGrid w:val="0"/>
          <w:sz w:val="28"/>
          <w:szCs w:val="28"/>
        </w:rPr>
        <w:t>1962, 1978).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Концепция Пиаже.</w:t>
      </w:r>
      <w:r w:rsidRPr="003F430D">
        <w:rPr>
          <w:rFonts w:ascii="Times New Roman" w:hAnsi="Times New Roman"/>
          <w:snapToGrid w:val="0"/>
          <w:sz w:val="28"/>
          <w:szCs w:val="28"/>
        </w:rPr>
        <w:t xml:space="preserve"> Это более динамичная концепция развития мыш</w:t>
      </w:r>
      <w:r w:rsidRPr="003F430D">
        <w:rPr>
          <w:rFonts w:ascii="Times New Roman" w:hAnsi="Times New Roman"/>
          <w:snapToGrid w:val="0"/>
          <w:sz w:val="28"/>
          <w:szCs w:val="28"/>
        </w:rPr>
        <w:softHyphen/>
        <w:t xml:space="preserve">ления, основанная на </w:t>
      </w:r>
      <w:r w:rsidRPr="003F430D">
        <w:rPr>
          <w:rFonts w:ascii="Times New Roman" w:hAnsi="Times New Roman"/>
          <w:i/>
          <w:snapToGrid w:val="0"/>
          <w:sz w:val="28"/>
          <w:szCs w:val="28"/>
        </w:rPr>
        <w:t>взаимодействии</w:t>
      </w:r>
      <w:r w:rsidRPr="003F430D">
        <w:rPr>
          <w:rFonts w:ascii="Times New Roman" w:hAnsi="Times New Roman"/>
          <w:snapToGrid w:val="0"/>
          <w:sz w:val="28"/>
          <w:szCs w:val="28"/>
        </w:rPr>
        <w:t xml:space="preserve"> между организмом и окружающей средой. С точки зрения Пиаже, развитие когнитивных процессов представляет собой результат постоянных попыток индивидуума адап</w:t>
      </w:r>
      <w:r w:rsidRPr="003F430D">
        <w:rPr>
          <w:rFonts w:ascii="Times New Roman" w:hAnsi="Times New Roman"/>
          <w:snapToGrid w:val="0"/>
          <w:sz w:val="28"/>
          <w:szCs w:val="28"/>
        </w:rPr>
        <w:softHyphen/>
        <w:t>тироваться к изменениям окружающей среды, выводящим его из равновесия, и тем самым компенсировать эти изменения (см. гл.</w:t>
      </w:r>
      <w:r w:rsidRPr="003F430D">
        <w:rPr>
          <w:rFonts w:ascii="Times New Roman" w:hAnsi="Times New Roman"/>
          <w:noProof/>
          <w:snapToGrid w:val="0"/>
          <w:sz w:val="28"/>
          <w:szCs w:val="28"/>
        </w:rPr>
        <w:t xml:space="preserve"> 2). </w:t>
      </w:r>
      <w:r w:rsidRPr="003F430D">
        <w:rPr>
          <w:rFonts w:ascii="Times New Roman" w:hAnsi="Times New Roman"/>
          <w:snapToGrid w:val="0"/>
          <w:sz w:val="28"/>
          <w:szCs w:val="28"/>
        </w:rPr>
        <w:t>Таким образом, внешние воздействия заставляют организм либо видоизменять существующие структуры активности, если они уже не удовлетворяют требованиям адаптации, либо, если это понадобится, вырабатывать новые структуры.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По Пиаже, эти структуры, или </w:t>
      </w:r>
      <w:r w:rsidRPr="003F430D">
        <w:rPr>
          <w:rFonts w:ascii="Times New Roman" w:hAnsi="Times New Roman"/>
          <w:i/>
          <w:snapToGrid w:val="0"/>
          <w:sz w:val="28"/>
          <w:szCs w:val="28"/>
        </w:rPr>
        <w:t>схемы,</w:t>
      </w:r>
      <w:r w:rsidRPr="003F430D">
        <w:rPr>
          <w:rFonts w:ascii="Times New Roman" w:hAnsi="Times New Roman"/>
          <w:snapToGrid w:val="0"/>
          <w:sz w:val="28"/>
          <w:szCs w:val="28"/>
        </w:rPr>
        <w:t xml:space="preserve"> организуются путем усовер</w:t>
      </w:r>
      <w:r w:rsidRPr="003F430D">
        <w:rPr>
          <w:rFonts w:ascii="Times New Roman" w:hAnsi="Times New Roman"/>
          <w:snapToGrid w:val="0"/>
          <w:sz w:val="28"/>
          <w:szCs w:val="28"/>
        </w:rPr>
        <w:softHyphen/>
        <w:t xml:space="preserve">шенствования или преобразования. Именно такая </w:t>
      </w:r>
      <w:r w:rsidRPr="003F430D">
        <w:rPr>
          <w:rFonts w:ascii="Times New Roman" w:hAnsi="Times New Roman"/>
          <w:i/>
          <w:snapToGrid w:val="0"/>
          <w:sz w:val="28"/>
          <w:szCs w:val="28"/>
        </w:rPr>
        <w:t>организация</w:t>
      </w:r>
      <w:r w:rsidRPr="003F430D">
        <w:rPr>
          <w:rFonts w:ascii="Times New Roman" w:hAnsi="Times New Roman"/>
          <w:snapToGrid w:val="0"/>
          <w:sz w:val="28"/>
          <w:szCs w:val="28"/>
        </w:rPr>
        <w:t xml:space="preserve"> позволяет все более и более уверенно ориентироваться в реальной жизни и все правильнее представлять себе лежащие в ее основе процессы и законо</w:t>
      </w:r>
      <w:r w:rsidRPr="003F430D">
        <w:rPr>
          <w:rFonts w:ascii="Times New Roman" w:hAnsi="Times New Roman"/>
          <w:snapToGrid w:val="0"/>
          <w:sz w:val="28"/>
          <w:szCs w:val="28"/>
        </w:rPr>
        <w:softHyphen/>
        <w:t>мерности.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Среди схем, имеющихся уже у новорожденного ребенка, важную роль играют рефлексы, которые позволяют целесообразно действовать в некоторых ситуациях. Однако их довольно скоро оказывается недоста</w:t>
      </w:r>
      <w:r w:rsidRPr="003F430D">
        <w:rPr>
          <w:rFonts w:ascii="Times New Roman" w:hAnsi="Times New Roman"/>
          <w:snapToGrid w:val="0"/>
          <w:sz w:val="28"/>
          <w:szCs w:val="28"/>
        </w:rPr>
        <w:softHyphen/>
        <w:t>точно, и тогда организм вынужден изменять их и формировать более сложные структуры. Например, хватательный и сосательный рефлексы комбинируются, и в результате грудной младенец научается тащить предметы в рот. В свою очередь эта новая схема в сочетании со зрительным контролем дает ребенку возможность самому орудовать с соской, а затем перейти к новому типу кормления, а именно с ложечки.</w:t>
      </w:r>
    </w:p>
    <w:p w:rsidR="003F430D" w:rsidRPr="003F430D" w:rsidRDefault="003F430D" w:rsidP="003F430D">
      <w:pPr>
        <w:tabs>
          <w:tab w:val="left" w:pos="314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368</w:t>
      </w:r>
      <w:r w:rsidRPr="003F430D">
        <w:rPr>
          <w:rFonts w:ascii="Times New Roman" w:hAnsi="Times New Roman"/>
          <w:snapToGrid w:val="0"/>
          <w:sz w:val="28"/>
          <w:szCs w:val="28"/>
        </w:rPr>
        <w:tab/>
      </w:r>
      <w:r w:rsidRPr="003F430D">
        <w:rPr>
          <w:rFonts w:ascii="Times New Roman" w:hAnsi="Times New Roman"/>
          <w:i/>
          <w:snapToGrid w:val="0"/>
          <w:sz w:val="28"/>
          <w:szCs w:val="28"/>
        </w:rPr>
        <w:t>Глава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 на каждом этапе на базе старых структур развиваются и организу</w:t>
      </w:r>
      <w:r w:rsidRPr="003F430D">
        <w:rPr>
          <w:rFonts w:ascii="Times New Roman" w:hAnsi="Times New Roman"/>
          <w:snapToGrid w:val="0"/>
          <w:sz w:val="28"/>
          <w:szCs w:val="28"/>
        </w:rPr>
        <w:softHyphen/>
        <w:t>ются новые и совершается своего рода развитие по спирали, позволя</w:t>
      </w:r>
      <w:r w:rsidRPr="003F430D">
        <w:rPr>
          <w:rFonts w:ascii="Times New Roman" w:hAnsi="Times New Roman"/>
          <w:snapToGrid w:val="0"/>
          <w:sz w:val="28"/>
          <w:szCs w:val="28"/>
        </w:rPr>
        <w:softHyphen/>
        <w:t>ющее все лучше и лучше адаптироваться к окружающей среде.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Таким образом, по Пиаже, приспособление осуществляется с по</w:t>
      </w:r>
      <w:r w:rsidRPr="003F430D">
        <w:rPr>
          <w:rFonts w:ascii="Times New Roman" w:hAnsi="Times New Roman"/>
          <w:snapToGrid w:val="0"/>
          <w:sz w:val="28"/>
          <w:szCs w:val="28"/>
        </w:rPr>
        <w:softHyphen/>
        <w:t>мощью двух механизмов: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ассимиляции,</w:t>
      </w:r>
      <w:r w:rsidRPr="003F430D">
        <w:rPr>
          <w:rFonts w:ascii="Times New Roman" w:hAnsi="Times New Roman"/>
          <w:snapToGrid w:val="0"/>
          <w:sz w:val="28"/>
          <w:szCs w:val="28"/>
        </w:rPr>
        <w:t xml:space="preserve"> при которой индивидуум пытается приспособить новую ситуацию к существующим структурам, 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аккомодации,</w:t>
      </w:r>
      <w:r w:rsidRPr="003F430D">
        <w:rPr>
          <w:rFonts w:ascii="Times New Roman" w:hAnsi="Times New Roman"/>
          <w:snapToGrid w:val="0"/>
          <w:sz w:val="28"/>
          <w:szCs w:val="28"/>
        </w:rPr>
        <w:t xml:space="preserve"> при которой, напротив, старые схемы модифици</w:t>
      </w:r>
      <w:r w:rsidRPr="003F430D">
        <w:rPr>
          <w:rFonts w:ascii="Times New Roman" w:hAnsi="Times New Roman"/>
          <w:snapToGrid w:val="0"/>
          <w:sz w:val="28"/>
          <w:szCs w:val="28"/>
        </w:rPr>
        <w:softHyphen/>
        <w:t>руются с целью их приспособления к новой ситуации.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 если ребенок будет пытаться сосать ложечку (ассимиляция), то вскоре он убедится в том, что такое поведение неэффективно, и он будет вынужден видоизменить свою схему (аккомодация) и таким образом модифицировать движения губ и языка, чтобы забирать с ложечки пищу (рис.</w:t>
      </w:r>
      <w:r w:rsidRPr="003F430D">
        <w:rPr>
          <w:rFonts w:ascii="Times New Roman" w:hAnsi="Times New Roman"/>
          <w:noProof/>
          <w:snapToGrid w:val="0"/>
          <w:sz w:val="28"/>
          <w:szCs w:val="28"/>
        </w:rPr>
        <w:t xml:space="preserve"> 8.6).</w:t>
      </w:r>
      <w:r w:rsidRPr="003F430D">
        <w:rPr>
          <w:rFonts w:ascii="Times New Roman" w:hAnsi="Times New Roman"/>
          <w:snapToGrid w:val="0"/>
          <w:sz w:val="28"/>
          <w:szCs w:val="28"/>
        </w:rPr>
        <w:t xml:space="preserve"> Благодаря этим двум одинаково необходимым механизмам репертуар индивидуума обогащается, так как существующие структуры (схемы) максимально используются и в то же время увеличивается число этих структур.</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Это касается, разумеется, всех видов человеческой деятельности, и особенно усвоения понятий: благодаря ассимиляции эти понятия обогащаются, а благодаря аккомодации возрастает их число.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Пиаже выделяет, кроме того, три главные стадии развития познава</w:t>
      </w:r>
      <w:r w:rsidRPr="003F430D">
        <w:rPr>
          <w:rFonts w:ascii="Times New Roman" w:hAnsi="Times New Roman"/>
          <w:snapToGrid w:val="0"/>
          <w:sz w:val="28"/>
          <w:szCs w:val="28"/>
        </w:rPr>
        <w:softHyphen/>
        <w:t>тельных процессов. Мы подробнее вернемся к ним в главе</w:t>
      </w:r>
      <w:r w:rsidRPr="003F430D">
        <w:rPr>
          <w:rFonts w:ascii="Times New Roman" w:hAnsi="Times New Roman"/>
          <w:noProof/>
          <w:snapToGrid w:val="0"/>
          <w:sz w:val="28"/>
          <w:szCs w:val="28"/>
        </w:rPr>
        <w:t xml:space="preserve"> 10,</w:t>
      </w:r>
      <w:r w:rsidRPr="003F430D">
        <w:rPr>
          <w:rFonts w:ascii="Times New Roman" w:hAnsi="Times New Roman"/>
          <w:snapToGrid w:val="0"/>
          <w:sz w:val="28"/>
          <w:szCs w:val="28"/>
        </w:rPr>
        <w:t xml:space="preserve"> когда будем рассматривать развитие. Здесь же нам достаточно лишь знать, что для первой, или </w:t>
      </w:r>
      <w:r w:rsidRPr="003F430D">
        <w:rPr>
          <w:rFonts w:ascii="Times New Roman" w:hAnsi="Times New Roman"/>
          <w:i/>
          <w:snapToGrid w:val="0"/>
          <w:sz w:val="28"/>
          <w:szCs w:val="28"/>
        </w:rPr>
        <w:t>сенсомоторной,</w:t>
      </w:r>
      <w:r w:rsidRPr="003F430D">
        <w:rPr>
          <w:rFonts w:ascii="Times New Roman" w:hAnsi="Times New Roman"/>
          <w:snapToGrid w:val="0"/>
          <w:sz w:val="28"/>
          <w:szCs w:val="28"/>
        </w:rPr>
        <w:t xml:space="preserve"> стадии характерны главным образом становление и развитие чувствительных и двигательных структур. На этой стадии, соответствующей первым двум годам жизни, ребенок в основном смотрит, слушает, трогает, нюхает, пробует на вкус, манипулирует, рвет какие-то предметы; при этом он максимально использует каждую из этих возможностей и приумножает их, соприка</w:t>
      </w:r>
      <w:r w:rsidRPr="003F430D">
        <w:rPr>
          <w:rFonts w:ascii="Times New Roman" w:hAnsi="Times New Roman"/>
          <w:snapToGrid w:val="0"/>
          <w:sz w:val="28"/>
          <w:szCs w:val="28"/>
        </w:rPr>
        <w:softHyphen/>
        <w:t>саясь с изменяющейся средой. К концу этой стадии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примерно к двум годам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ребенок усваивает уже достаточно элементов, чтобы приступить к символической деятельности.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Именно символическая деятельность преобладает на </w:t>
      </w:r>
      <w:r w:rsidRPr="003F430D">
        <w:rPr>
          <w:rFonts w:ascii="Times New Roman" w:hAnsi="Times New Roman"/>
          <w:i/>
          <w:snapToGrid w:val="0"/>
          <w:sz w:val="28"/>
          <w:szCs w:val="28"/>
        </w:rPr>
        <w:t>стадии кон</w:t>
      </w:r>
      <w:r w:rsidRPr="003F430D">
        <w:rPr>
          <w:rFonts w:ascii="Times New Roman" w:hAnsi="Times New Roman"/>
          <w:i/>
          <w:snapToGrid w:val="0"/>
          <w:sz w:val="28"/>
          <w:szCs w:val="28"/>
        </w:rPr>
        <w:softHyphen/>
        <w:t>кретных операций,</w:t>
      </w:r>
      <w:r w:rsidRPr="003F430D">
        <w:rPr>
          <w:rFonts w:ascii="Times New Roman" w:hAnsi="Times New Roman"/>
          <w:snapToGrid w:val="0"/>
          <w:sz w:val="28"/>
          <w:szCs w:val="28"/>
        </w:rPr>
        <w:t xml:space="preserve"> соответствующей возрасту от</w:t>
      </w:r>
      <w:r w:rsidRPr="003F430D">
        <w:rPr>
          <w:rFonts w:ascii="Times New Roman" w:hAnsi="Times New Roman"/>
          <w:noProof/>
          <w:snapToGrid w:val="0"/>
          <w:sz w:val="28"/>
          <w:szCs w:val="28"/>
        </w:rPr>
        <w:t xml:space="preserve"> 2</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11</w:t>
      </w:r>
      <w:r w:rsidRPr="003F430D">
        <w:rPr>
          <w:rFonts w:ascii="Times New Roman" w:hAnsi="Times New Roman"/>
          <w:snapToGrid w:val="0"/>
          <w:sz w:val="28"/>
          <w:szCs w:val="28"/>
        </w:rPr>
        <w:t xml:space="preserve"> или</w:t>
      </w:r>
      <w:r w:rsidRPr="003F430D">
        <w:rPr>
          <w:rFonts w:ascii="Times New Roman" w:hAnsi="Times New Roman"/>
          <w:noProof/>
          <w:snapToGrid w:val="0"/>
          <w:sz w:val="28"/>
          <w:szCs w:val="28"/>
        </w:rPr>
        <w:t xml:space="preserve"> 12</w:t>
      </w:r>
      <w:r w:rsidRPr="003F430D">
        <w:rPr>
          <w:rFonts w:ascii="Times New Roman" w:hAnsi="Times New Roman"/>
          <w:snapToGrid w:val="0"/>
          <w:sz w:val="28"/>
          <w:szCs w:val="28"/>
        </w:rPr>
        <w:t xml:space="preserve"> лет</w:t>
      </w: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 На протяжении этой стадии символическое мышление развивается с по</w:t>
      </w:r>
      <w:r w:rsidRPr="003F430D">
        <w:rPr>
          <w:rFonts w:ascii="Times New Roman" w:hAnsi="Times New Roman"/>
          <w:snapToGrid w:val="0"/>
          <w:sz w:val="28"/>
          <w:szCs w:val="28"/>
        </w:rPr>
        <w:softHyphen/>
        <w:t>мощью жестов (приветствие рукой и т. п.), понятий и языка. Слова все больше начинают означать конкретные предметы, а действия постепен</w:t>
      </w:r>
      <w:r w:rsidRPr="003F430D">
        <w:rPr>
          <w:rFonts w:ascii="Times New Roman" w:hAnsi="Times New Roman"/>
          <w:snapToGrid w:val="0"/>
          <w:sz w:val="28"/>
          <w:szCs w:val="28"/>
        </w:rPr>
        <w:softHyphen/>
        <w:t xml:space="preserve">но интериоризуются. Так развивается мышление. Вначале это мышление носит лишь субъективный характер: оно сосредоточено на том, что ребенок видит или знает, а не на действительности самой по себе. Таким образом, мышление ребенка на этой стадии </w:t>
      </w:r>
      <w:r w:rsidRPr="003F430D">
        <w:rPr>
          <w:rFonts w:ascii="Times New Roman" w:hAnsi="Times New Roman"/>
          <w:i/>
          <w:snapToGrid w:val="0"/>
          <w:sz w:val="28"/>
          <w:szCs w:val="28"/>
        </w:rPr>
        <w:t>эгоцентрично</w:t>
      </w:r>
      <w:r w:rsidRPr="003F430D">
        <w:rPr>
          <w:rFonts w:ascii="Times New Roman" w:hAnsi="Times New Roman"/>
          <w:snapToGrid w:val="0"/>
          <w:sz w:val="28"/>
          <w:szCs w:val="28"/>
        </w:rPr>
        <w:t xml:space="preserve"> (см. докумен</w:t>
      </w:r>
      <w:r w:rsidRPr="003F430D">
        <w:rPr>
          <w:rFonts w:ascii="Times New Roman" w:hAnsi="Times New Roman"/>
          <w:snapToGrid w:val="0"/>
          <w:sz w:val="28"/>
          <w:szCs w:val="28"/>
        </w:rPr>
        <w:softHyphen/>
        <w:t>ты</w:t>
      </w:r>
      <w:r w:rsidRPr="003F430D">
        <w:rPr>
          <w:rFonts w:ascii="Times New Roman" w:hAnsi="Times New Roman"/>
          <w:noProof/>
          <w:snapToGrid w:val="0"/>
          <w:sz w:val="28"/>
          <w:szCs w:val="28"/>
        </w:rPr>
        <w:t xml:space="preserve"> 2.11</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10.2),</w:t>
      </w:r>
      <w:r w:rsidRPr="003F430D">
        <w:rPr>
          <w:rFonts w:ascii="Times New Roman" w:hAnsi="Times New Roman"/>
          <w:snapToGrid w:val="0"/>
          <w:sz w:val="28"/>
          <w:szCs w:val="28"/>
        </w:rPr>
        <w:t xml:space="preserve"> однако оно позволяет ему манипулировать предметами и все в большей степени приобретать способность к их сравнению, классификации, упорядоченному расположению, т. е. осуществлению над ними конкретных действий. Так ребенок постепенно научается смотреть на вещи с разных точек зрения и становится все более объективным. Однако такой способ мышления все еще не позволяет производить чисто умственные действия путем мысленного ассоциирования понятий. Такая умственная деятельность, характерная для рас</w:t>
      </w:r>
      <w:r w:rsidRPr="003F430D">
        <w:rPr>
          <w:rFonts w:ascii="Times New Roman" w:hAnsi="Times New Roman"/>
          <w:snapToGrid w:val="0"/>
          <w:sz w:val="28"/>
          <w:szCs w:val="28"/>
        </w:rPr>
        <w:softHyphen/>
        <w:t>суждения, появляется лишь на следующей стадии вместе с развитием абстрактного мышления.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Это лишь приблизительные цифры; для Пиаже всегда был важен порядок следования стадий, а не конкретная хронология.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8.6.</w:t>
      </w:r>
      <w:r w:rsidRPr="003F430D">
        <w:rPr>
          <w:rFonts w:ascii="Times New Roman" w:hAnsi="Times New Roman"/>
          <w:snapToGrid w:val="0"/>
          <w:sz w:val="28"/>
          <w:szCs w:val="28"/>
        </w:rPr>
        <w:t xml:space="preserve"> Когда ребенка впервые кормят с ложечки, ему приходится научиться так приспосабливать движения рта и языка, чтобы адаптироваться к этой новой процедуре.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К концу предыдущей стадии ребенок приобретает все большую способность объективно истолковывать конкретную действительность. Эта способность еще больше повышается на </w:t>
      </w:r>
      <w:r w:rsidRPr="003F430D">
        <w:rPr>
          <w:rFonts w:ascii="Times New Roman" w:hAnsi="Times New Roman"/>
          <w:i/>
          <w:snapToGrid w:val="0"/>
          <w:sz w:val="28"/>
          <w:szCs w:val="28"/>
        </w:rPr>
        <w:t>стадии формальных операций.</w:t>
      </w:r>
      <w:r w:rsidRPr="003F430D">
        <w:rPr>
          <w:rFonts w:ascii="Times New Roman" w:hAnsi="Times New Roman"/>
          <w:snapToGrid w:val="0"/>
          <w:sz w:val="28"/>
          <w:szCs w:val="28"/>
        </w:rPr>
        <w:t xml:space="preserve"> Здесь в мышлении все возрастающую роль начинают играть гипотезы и дедуктивные заключения. Само собой разумеется, что именно на этой стадии в полной мере развивается понятийное мышле</w:t>
      </w:r>
      <w:r w:rsidRPr="003F430D">
        <w:rPr>
          <w:rFonts w:ascii="Times New Roman" w:hAnsi="Times New Roman"/>
          <w:snapToGrid w:val="0"/>
          <w:sz w:val="28"/>
          <w:szCs w:val="28"/>
        </w:rPr>
        <w:softHyphen/>
        <w:t>ние, позволяющее подростку представлять себе настолько далекие от конкретного опыта числа, как миллиард, факты из далекого прошлого или усваивать сложные классификации, которые встречаются в биологии и других науках (см. документ</w:t>
      </w:r>
      <w:r w:rsidRPr="003F430D">
        <w:rPr>
          <w:rFonts w:ascii="Times New Roman" w:hAnsi="Times New Roman"/>
          <w:noProof/>
          <w:snapToGrid w:val="0"/>
          <w:sz w:val="28"/>
          <w:szCs w:val="28"/>
        </w:rPr>
        <w:t xml:space="preserve"> 8.6).</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tabs>
          <w:tab w:val="left" w:pos="318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370</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Согласно Пиаже, эта стадия достигает полного развития к</w:t>
      </w:r>
      <w:r w:rsidRPr="003F430D">
        <w:rPr>
          <w:rFonts w:ascii="Times New Roman" w:hAnsi="Times New Roman"/>
          <w:noProof/>
          <w:snapToGrid w:val="0"/>
          <w:sz w:val="28"/>
          <w:szCs w:val="28"/>
        </w:rPr>
        <w:t xml:space="preserve"> 14-15 </w:t>
      </w:r>
      <w:r w:rsidRPr="003F430D">
        <w:rPr>
          <w:rFonts w:ascii="Times New Roman" w:hAnsi="Times New Roman"/>
          <w:snapToGrid w:val="0"/>
          <w:sz w:val="28"/>
          <w:szCs w:val="28"/>
        </w:rPr>
        <w:t>годам. Однако после работ Пиаже во многих исследованиях было показано, что только часть людей (по оценкам</w:t>
      </w:r>
      <w:r w:rsidRPr="003F430D">
        <w:rPr>
          <w:rFonts w:ascii="Times New Roman" w:hAnsi="Times New Roman"/>
          <w:noProof/>
          <w:snapToGrid w:val="0"/>
          <w:sz w:val="28"/>
          <w:szCs w:val="28"/>
        </w:rPr>
        <w:t xml:space="preserve"> 25-50%)</w:t>
      </w:r>
      <w:r w:rsidRPr="003F430D">
        <w:rPr>
          <w:rFonts w:ascii="Times New Roman" w:hAnsi="Times New Roman"/>
          <w:snapToGrid w:val="0"/>
          <w:sz w:val="28"/>
          <w:szCs w:val="28"/>
        </w:rPr>
        <w:t xml:space="preserve"> действительно могут мыслить абстрактно. По-видимому, развитие формального мышления зависит не только от уровня образования человека, но также от его жизненного опыта, мотиваций и интересов. Так, разница между хозяйкой, планирующей семейный бюджет, механиком, определяющим характер поломки в двигателе по тем признакам, о которых ему рассказывают, и математиком, решающим уравнение, вероятно, заклю</w:t>
      </w:r>
      <w:r w:rsidRPr="003F430D">
        <w:rPr>
          <w:rFonts w:ascii="Times New Roman" w:hAnsi="Times New Roman"/>
          <w:snapToGrid w:val="0"/>
          <w:sz w:val="28"/>
          <w:szCs w:val="28"/>
        </w:rPr>
        <w:softHyphen/>
        <w:t>чается лишь в чисто количественном уровне и в специализации, и ее практически невозможно выявить тестами на «формальное мышление».</w:t>
      </w:r>
      <w:bookmarkStart w:id="6" w:name="_Toc507566424"/>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Мышление и речь</w:t>
      </w:r>
      <w:bookmarkEnd w:id="6"/>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Преимущество человека перед другими животными состоит прежде всего в его чрезвычайно высокой способности к мышлению. Однако эта способность, так же как и лежащие в ее основе восприятие и память были бы значительно слабее, если бы у человека одновременно с этими процессами не выработалось орудие, служащее их продолжением и дополнением, - речь.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 точки зрения Брунера (см. выше), речь - это необходимое условие развития мысли. Еще до него Выготский</w:t>
      </w:r>
      <w:r w:rsidRPr="003F430D">
        <w:rPr>
          <w:rFonts w:ascii="Times New Roman" w:hAnsi="Times New Roman"/>
          <w:noProof/>
          <w:snapToGrid w:val="0"/>
          <w:sz w:val="28"/>
          <w:szCs w:val="28"/>
        </w:rPr>
        <w:t xml:space="preserve"> (1934)</w:t>
      </w:r>
      <w:r w:rsidRPr="003F430D">
        <w:rPr>
          <w:rFonts w:ascii="Times New Roman" w:hAnsi="Times New Roman"/>
          <w:snapToGrid w:val="0"/>
          <w:sz w:val="28"/>
          <w:szCs w:val="28"/>
        </w:rPr>
        <w:t xml:space="preserve"> подчеркивал, что развитие мышления в значительной степени определяется «речевыми орудиями ума». Пиаже, напротив, полагает, что речь – это всего лишь одна из символических активностей, формирующаяся в общем русле развития познавательных способностей ребенка и дающая ему возмож</w:t>
      </w:r>
      <w:r w:rsidRPr="003F430D">
        <w:rPr>
          <w:rFonts w:ascii="Times New Roman" w:hAnsi="Times New Roman"/>
          <w:snapToGrid w:val="0"/>
          <w:sz w:val="28"/>
          <w:szCs w:val="28"/>
        </w:rPr>
        <w:softHyphen/>
        <w:t>ность «документировать» достигнутые успехи.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бы то ни было, совершенно очевидно, что речь – это действи</w:t>
      </w:r>
      <w:r w:rsidRPr="003F430D">
        <w:rPr>
          <w:rFonts w:ascii="Times New Roman" w:hAnsi="Times New Roman"/>
          <w:snapToGrid w:val="0"/>
          <w:sz w:val="28"/>
          <w:szCs w:val="28"/>
        </w:rPr>
        <w:softHyphen/>
        <w:t>тельно важное средство, к которому мы прибегаем, когда нам нужно разумно аргументировать свое отношение к разным жизненным про</w:t>
      </w:r>
      <w:r w:rsidRPr="003F430D">
        <w:rPr>
          <w:rFonts w:ascii="Times New Roman" w:hAnsi="Times New Roman"/>
          <w:snapToGrid w:val="0"/>
          <w:sz w:val="28"/>
          <w:szCs w:val="28"/>
        </w:rPr>
        <w:softHyphen/>
        <w:t>блемам. Однако надо сказать, что это лишь второстепенная функция речи. Только немногие люди (и, может быть, это к лучшему) занима</w:t>
      </w:r>
      <w:r w:rsidRPr="003F430D">
        <w:rPr>
          <w:rFonts w:ascii="Times New Roman" w:hAnsi="Times New Roman"/>
          <w:snapToGrid w:val="0"/>
          <w:sz w:val="28"/>
          <w:szCs w:val="28"/>
        </w:rPr>
        <w:softHyphen/>
        <w:t>ются одним тем, что логически мыслят, а с помощью речи лишь выдают результат своих размышлений. Для большинства же речь – в основном способ передавать информацию, размышлять над жизненными явле</w:t>
      </w:r>
      <w:r w:rsidRPr="003F430D">
        <w:rPr>
          <w:rFonts w:ascii="Times New Roman" w:hAnsi="Times New Roman"/>
          <w:snapToGrid w:val="0"/>
          <w:sz w:val="28"/>
          <w:szCs w:val="28"/>
        </w:rPr>
        <w:softHyphen/>
        <w:t>ниями и внутренними состояниями или просто получать удовольствие от разговора.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Таким образом, речь – это средство общения, необходимое прежде всего для вовлечения субъекта в социальную среду. Именно благодаря речи формируются первые связи между матерью и ребенком, устанавли</w:t>
      </w:r>
      <w:r w:rsidRPr="003F430D">
        <w:rPr>
          <w:rFonts w:ascii="Times New Roman" w:hAnsi="Times New Roman"/>
          <w:snapToGrid w:val="0"/>
          <w:sz w:val="28"/>
          <w:szCs w:val="28"/>
        </w:rPr>
        <w:softHyphen/>
        <w:t>ваются основы социального поведения в группе детей, и, наконец, именно через речь и язык культурные традиции в значительной степени влияют на наш образ мыслей и действий.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371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keepNext/>
        <w:widowControl/>
        <w:spacing w:line="158" w:lineRule="exact"/>
        <w:jc w:val="center"/>
        <w:outlineLvl w:val="1"/>
        <w:rPr>
          <w:rFonts w:ascii="Times New Roman" w:hAnsi="Times New Roman"/>
          <w:b/>
          <w:sz w:val="12"/>
          <w:lang w:val="en-US"/>
        </w:rPr>
      </w:pPr>
      <w:bookmarkStart w:id="7" w:name="_Toc3444084"/>
      <w:r w:rsidRPr="003F430D">
        <w:rPr>
          <w:rFonts w:ascii="Times New Roman" w:hAnsi="Times New Roman"/>
          <w:b/>
          <w:sz w:val="12"/>
          <w:lang w:val="en-US"/>
        </w:rPr>
        <w:t>Речь</w:t>
      </w:r>
      <w:bookmarkEnd w:id="7"/>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Общение и язык</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 большинства животных существуют сигналы, с помощью которых они общаются. Птицы поднимают крик в случае опасности, и у них есть особые песни, с помощью которых они подзывают и распознают потенциальных партнеров, когда для этого приходит время. Пчелы в своих ульях исполняют особые танцы, благодаря которым, как выяснили этологи, они сообщают другим пчелам о направлении и расстоянии до источника нектара (рис.</w:t>
      </w:r>
      <w:r w:rsidRPr="003F430D">
        <w:rPr>
          <w:rFonts w:ascii="Times New Roman" w:hAnsi="Times New Roman"/>
          <w:noProof/>
          <w:snapToGrid w:val="0"/>
          <w:sz w:val="28"/>
          <w:szCs w:val="28"/>
        </w:rPr>
        <w:t xml:space="preserve"> 8.7).</w:t>
      </w:r>
      <w:r w:rsidRPr="003F430D">
        <w:rPr>
          <w:rFonts w:ascii="Times New Roman" w:hAnsi="Times New Roman"/>
          <w:snapToGrid w:val="0"/>
          <w:sz w:val="28"/>
          <w:szCs w:val="28"/>
        </w:rPr>
        <w:t xml:space="preserve"> У некоторых стадных обезьян существует более</w:t>
      </w:r>
      <w:r w:rsidRPr="003F430D">
        <w:rPr>
          <w:rFonts w:ascii="Times New Roman" w:hAnsi="Times New Roman"/>
          <w:noProof/>
          <w:snapToGrid w:val="0"/>
          <w:sz w:val="28"/>
          <w:szCs w:val="28"/>
        </w:rPr>
        <w:t xml:space="preserve"> 20</w:t>
      </w:r>
      <w:r w:rsidRPr="003F430D">
        <w:rPr>
          <w:rFonts w:ascii="Times New Roman" w:hAnsi="Times New Roman"/>
          <w:snapToGrid w:val="0"/>
          <w:sz w:val="28"/>
          <w:szCs w:val="28"/>
        </w:rPr>
        <w:t xml:space="preserve"> сигналов с вполне определенным значе</w:t>
      </w:r>
      <w:r w:rsidRPr="003F430D">
        <w:rPr>
          <w:rFonts w:ascii="Times New Roman" w:hAnsi="Times New Roman"/>
          <w:snapToGrid w:val="0"/>
          <w:sz w:val="28"/>
          <w:szCs w:val="28"/>
        </w:rPr>
        <w:softHyphen/>
        <w:t>нием. Когда опасность грозит с воздуха, эти обезьяны издают одни крики, а когда с земли – другие. Каждый из этих сигналов имеет значение для выживания группы.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во всех этих случаях сигналы лишь запускают какие-то врожденные поведенческие реакции. Иными словами, они связаны с конкретной ситуацией, на которую животные из сообщества реагируют более или менее «механически». Такого рода сигналы есть и у человека; очевидными примерами служат крики боли или непроизвольные воскли</w:t>
      </w:r>
      <w:r w:rsidRPr="003F430D">
        <w:rPr>
          <w:rFonts w:ascii="Times New Roman" w:hAnsi="Times New Roman"/>
          <w:snapToGrid w:val="0"/>
          <w:sz w:val="28"/>
          <w:szCs w:val="28"/>
        </w:rPr>
        <w:softHyphen/>
        <w:t>цания, предупреждающие об опасности.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Человеческая речь отличается от средств общения других животных тем, что она позволяет передать представление также и о том, чего в наличной ситуации нет. Поэтому с помощью речи можно рассказывать не только о текущих, но и о прошлых или будущих событиях, даже если они не имеют ничего общего с собственным опытом говорящего.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главное, что ставит человеческую речь выше всех прочих средств общения, - это способность ребенка уже в очень раннем возрасте понимать и конструировать из нескольких десятков звуков родного языка неограниченное количество речевых сигналов, которые в боль</w:t>
      </w:r>
      <w:r w:rsidRPr="003F430D">
        <w:rPr>
          <w:rFonts w:ascii="Times New Roman" w:hAnsi="Times New Roman"/>
          <w:snapToGrid w:val="0"/>
          <w:sz w:val="28"/>
          <w:szCs w:val="28"/>
        </w:rPr>
        <w:softHyphen/>
        <w:t>шинстве случаев ребенок ранее не произносил и не слышал и которые будут иметь для него и для окружающих определенное значение.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8.7.</w:t>
      </w:r>
      <w:r w:rsidRPr="003F430D">
        <w:rPr>
          <w:rFonts w:ascii="Times New Roman" w:hAnsi="Times New Roman"/>
          <w:snapToGrid w:val="0"/>
          <w:sz w:val="28"/>
          <w:szCs w:val="28"/>
        </w:rPr>
        <w:t xml:space="preserve"> Этолог К. фон Фриш</w:t>
      </w:r>
      <w:r w:rsidRPr="003F430D">
        <w:rPr>
          <w:rFonts w:ascii="Times New Roman" w:hAnsi="Times New Roman"/>
          <w:noProof/>
          <w:snapToGrid w:val="0"/>
          <w:sz w:val="28"/>
          <w:szCs w:val="28"/>
        </w:rPr>
        <w:t xml:space="preserve"> (1950) </w:t>
      </w:r>
      <w:r w:rsidRPr="003F430D">
        <w:rPr>
          <w:rFonts w:ascii="Times New Roman" w:hAnsi="Times New Roman"/>
          <w:snapToGrid w:val="0"/>
          <w:sz w:val="28"/>
          <w:szCs w:val="28"/>
        </w:rPr>
        <w:t>выяснил, каким образом пчела, вер</w:t>
      </w:r>
      <w:r w:rsidRPr="003F430D">
        <w:rPr>
          <w:rFonts w:ascii="Times New Roman" w:hAnsi="Times New Roman"/>
          <w:snapToGrid w:val="0"/>
          <w:sz w:val="28"/>
          <w:szCs w:val="28"/>
        </w:rPr>
        <w:softHyphen/>
        <w:t>нувшаяся после поисков корма в улей, с помощью особого «танца» указывает другим пчелам направление и расстоя</w:t>
      </w:r>
      <w:r w:rsidRPr="003F430D">
        <w:rPr>
          <w:rFonts w:ascii="Times New Roman" w:hAnsi="Times New Roman"/>
          <w:snapToGrid w:val="0"/>
          <w:sz w:val="28"/>
          <w:szCs w:val="28"/>
        </w:rPr>
        <w:softHyphen/>
        <w:t>ние до обнаруженного ею источника нектара.</w:t>
      </w:r>
    </w:p>
    <w:p w:rsidR="003F430D" w:rsidRPr="003F430D" w:rsidRDefault="003F430D" w:rsidP="003F430D">
      <w:pPr>
        <w:tabs>
          <w:tab w:val="left" w:pos="312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372</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Необходимым условием такой </w:t>
      </w:r>
      <w:r w:rsidRPr="003F430D">
        <w:rPr>
          <w:rFonts w:ascii="Times New Roman" w:hAnsi="Times New Roman"/>
          <w:i/>
          <w:snapToGrid w:val="0"/>
          <w:sz w:val="28"/>
          <w:szCs w:val="28"/>
        </w:rPr>
        <w:t>лингвистической компетенции</w:t>
      </w:r>
      <w:r w:rsidRPr="003F430D">
        <w:rPr>
          <w:rFonts w:ascii="Times New Roman" w:hAnsi="Times New Roman"/>
          <w:snapToGrid w:val="0"/>
          <w:sz w:val="28"/>
          <w:szCs w:val="28"/>
        </w:rPr>
        <w:t xml:space="preserve"> служит неявное (имплицитное) знание закономерностей языка, до сих пор представляющее собой загадку для специалистов.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Эти закономерности касаются трех основных сторон речи: </w:t>
      </w:r>
      <w:r w:rsidRPr="003F430D">
        <w:rPr>
          <w:rFonts w:ascii="Times New Roman" w:hAnsi="Times New Roman"/>
          <w:i/>
          <w:snapToGrid w:val="0"/>
          <w:sz w:val="28"/>
          <w:szCs w:val="28"/>
        </w:rPr>
        <w:t>фоно</w:t>
      </w:r>
      <w:r w:rsidRPr="003F430D">
        <w:rPr>
          <w:rFonts w:ascii="Times New Roman" w:hAnsi="Times New Roman"/>
          <w:i/>
          <w:snapToGrid w:val="0"/>
          <w:sz w:val="28"/>
          <w:szCs w:val="28"/>
        </w:rPr>
        <w:softHyphen/>
        <w:t>логии,</w:t>
      </w:r>
      <w:r w:rsidRPr="003F430D">
        <w:rPr>
          <w:rFonts w:ascii="Times New Roman" w:hAnsi="Times New Roman"/>
          <w:snapToGrid w:val="0"/>
          <w:sz w:val="28"/>
          <w:szCs w:val="28"/>
        </w:rPr>
        <w:t xml:space="preserve"> или знания звуков языка; </w:t>
      </w:r>
      <w:r w:rsidRPr="003F430D">
        <w:rPr>
          <w:rFonts w:ascii="Times New Roman" w:hAnsi="Times New Roman"/>
          <w:i/>
          <w:snapToGrid w:val="0"/>
          <w:sz w:val="28"/>
          <w:szCs w:val="28"/>
        </w:rPr>
        <w:t>синтаксиса,</w:t>
      </w:r>
      <w:r w:rsidRPr="003F430D">
        <w:rPr>
          <w:rFonts w:ascii="Times New Roman" w:hAnsi="Times New Roman"/>
          <w:snapToGrid w:val="0"/>
          <w:sz w:val="28"/>
          <w:szCs w:val="28"/>
        </w:rPr>
        <w:t xml:space="preserve"> или понимания взаимосвязи и комбинаций между словами, из которых построена фраза, и </w:t>
      </w:r>
      <w:r w:rsidRPr="003F430D">
        <w:rPr>
          <w:rFonts w:ascii="Times New Roman" w:hAnsi="Times New Roman"/>
          <w:i/>
          <w:snapToGrid w:val="0"/>
          <w:sz w:val="28"/>
          <w:szCs w:val="28"/>
        </w:rPr>
        <w:t>семанти</w:t>
      </w:r>
      <w:r w:rsidRPr="003F430D">
        <w:rPr>
          <w:rFonts w:ascii="Times New Roman" w:hAnsi="Times New Roman"/>
          <w:i/>
          <w:snapToGrid w:val="0"/>
          <w:sz w:val="28"/>
          <w:szCs w:val="28"/>
        </w:rPr>
        <w:softHyphen/>
        <w:t>ки,</w:t>
      </w:r>
      <w:r w:rsidRPr="003F430D">
        <w:rPr>
          <w:rFonts w:ascii="Times New Roman" w:hAnsi="Times New Roman"/>
          <w:snapToGrid w:val="0"/>
          <w:sz w:val="28"/>
          <w:szCs w:val="28"/>
        </w:rPr>
        <w:t xml:space="preserve"> т.е. понимания значения слов и фраз (см. документ</w:t>
      </w:r>
      <w:r w:rsidRPr="003F430D">
        <w:rPr>
          <w:rFonts w:ascii="Times New Roman" w:hAnsi="Times New Roman"/>
          <w:noProof/>
          <w:snapToGrid w:val="0"/>
          <w:sz w:val="28"/>
          <w:szCs w:val="28"/>
        </w:rPr>
        <w:t xml:space="preserve"> 8.7).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Задача </w:t>
      </w:r>
      <w:r w:rsidRPr="003F430D">
        <w:rPr>
          <w:rFonts w:ascii="Times New Roman" w:hAnsi="Times New Roman"/>
          <w:i/>
          <w:snapToGrid w:val="0"/>
          <w:sz w:val="28"/>
          <w:szCs w:val="28"/>
        </w:rPr>
        <w:t>психолингвиста</w:t>
      </w:r>
      <w:r w:rsidRPr="003F430D">
        <w:rPr>
          <w:rFonts w:ascii="Times New Roman" w:hAnsi="Times New Roman"/>
          <w:snapToGrid w:val="0"/>
          <w:sz w:val="28"/>
          <w:szCs w:val="28"/>
        </w:rPr>
        <w:t xml:space="preserve"> состоит в том, чтобы понять, каким образом на основе этих трех типов закономерностей язык усваивается, понима</w:t>
      </w:r>
      <w:r w:rsidRPr="003F430D">
        <w:rPr>
          <w:rFonts w:ascii="Times New Roman" w:hAnsi="Times New Roman"/>
          <w:snapToGrid w:val="0"/>
          <w:sz w:val="28"/>
          <w:szCs w:val="28"/>
        </w:rPr>
        <w:softHyphen/>
        <w:t xml:space="preserve">ется и воспроизводится людьми. Что же касается специалистов в области </w:t>
      </w:r>
      <w:r w:rsidRPr="003F430D">
        <w:rPr>
          <w:rFonts w:ascii="Times New Roman" w:hAnsi="Times New Roman"/>
          <w:i/>
          <w:snapToGrid w:val="0"/>
          <w:sz w:val="28"/>
          <w:szCs w:val="28"/>
        </w:rPr>
        <w:t>языковой психологии,</w:t>
      </w:r>
      <w:r w:rsidRPr="003F430D">
        <w:rPr>
          <w:rFonts w:ascii="Times New Roman" w:hAnsi="Times New Roman"/>
          <w:snapToGrid w:val="0"/>
          <w:sz w:val="28"/>
          <w:szCs w:val="28"/>
        </w:rPr>
        <w:t xml:space="preserve"> то их больше интересует, каким образом человек более или менее эффективно общается на своем языке. Знания в этой области подсказывают, в частности, как можно помочь преодо</w:t>
      </w:r>
      <w:r w:rsidRPr="003F430D">
        <w:rPr>
          <w:rFonts w:ascii="Times New Roman" w:hAnsi="Times New Roman"/>
          <w:snapToGrid w:val="0"/>
          <w:sz w:val="28"/>
          <w:szCs w:val="28"/>
        </w:rPr>
        <w:softHyphen/>
        <w:t>леть трудности, возникающие при изучении языка у отдельных лиц или при разработке методов обучения.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70-х годах несколькими группами американских ученых был разработан еще один путь изучения языковой коммуникации. Речь идет о многочисленных опытах, поставленных на высших обезьянах; в этих опытах ставилась задача выяснить, в какой степени и каким образом можно научить этих наших «близких родственников» языку, сходному с человеческим. Возможности оказались ограниченными, однако эти попытки обогатили наши знания о формировании речи и позволили лучше понять, почему ребенок так легко приобретает лингвистическую компетентность (см. документ</w:t>
      </w:r>
      <w:r w:rsidRPr="003F430D">
        <w:rPr>
          <w:rFonts w:ascii="Times New Roman" w:hAnsi="Times New Roman"/>
          <w:noProof/>
          <w:snapToGrid w:val="0"/>
          <w:sz w:val="28"/>
          <w:szCs w:val="28"/>
        </w:rPr>
        <w:t xml:space="preserve"> 8.8).</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Теории развития речи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Существует множество теорий, объясняющих развитие речи. Как и другие концепции, касающиеся поведения, они расходятся, в частности, в вопросе о том, является ли речь чисто человеческим приобретением, и если да, то можно ли считать ее структуры универсальными и наследственными или же это приобретенные структуры, различные в разных культурах. С другой стороны, многие споры (как мы уже видели на примере концепций Брунера и Пиаже) связаны с тем, зависит ли развитие речи от развития мышления, или, напротив, речь служит основой для развития познавательных функций.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Здесь мы попытаемся кратко изложить, как различные школы психологов отвечают на эти вопросы.</w:t>
      </w:r>
    </w:p>
    <w:p w:rsidR="003F430D" w:rsidRPr="003F430D" w:rsidRDefault="003F430D" w:rsidP="003F430D">
      <w:pPr>
        <w:keepNext/>
        <w:widowControl/>
        <w:spacing w:line="158" w:lineRule="exact"/>
        <w:jc w:val="center"/>
        <w:outlineLvl w:val="1"/>
        <w:rPr>
          <w:rFonts w:ascii="Times New Roman" w:hAnsi="Times New Roman"/>
          <w:b/>
          <w:sz w:val="12"/>
          <w:lang w:val="en-US"/>
        </w:rPr>
      </w:pPr>
      <w:bookmarkStart w:id="8" w:name="_Toc3444085"/>
      <w:r w:rsidRPr="003F430D">
        <w:rPr>
          <w:rFonts w:ascii="Times New Roman" w:hAnsi="Times New Roman"/>
          <w:b/>
          <w:sz w:val="12"/>
          <w:lang w:val="en-US"/>
        </w:rPr>
        <w:t>Теории научения</w:t>
      </w:r>
      <w:bookmarkEnd w:id="8"/>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Мы уже знакомы со взглядами Уотсона, с тем, как он представляет себе тесную связь между речью и мышлением. По его мнению, ребенок научается говорить методом обусловливания, и приобретаемые им лингвистические поведенческие реакции постепенно интериоризуются и формируют «внутренний диалог», который и есть мышление.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8.8.</w:t>
      </w:r>
      <w:r w:rsidRPr="003F430D">
        <w:rPr>
          <w:rFonts w:ascii="Times New Roman" w:hAnsi="Times New Roman"/>
          <w:snapToGrid w:val="0"/>
          <w:sz w:val="28"/>
          <w:szCs w:val="28"/>
        </w:rPr>
        <w:t xml:space="preserve"> Родители играют важную роль в обучении ребенка первым словам. Что же касается формирования у него синтаксиса фраз, то этот процесс, по-видимому, гораздо больше зависит от самого ребенка.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Ранние бихевиористы не сомневались в том, что речь всецело определяется той средой, в которую помещен ребенок. Согласно таким представлениям, ребенок усваивает родной язык просто путем последо</w:t>
      </w:r>
      <w:r w:rsidRPr="003F430D">
        <w:rPr>
          <w:rFonts w:ascii="Times New Roman" w:hAnsi="Times New Roman"/>
          <w:snapToGrid w:val="0"/>
          <w:sz w:val="28"/>
          <w:szCs w:val="28"/>
        </w:rPr>
        <w:softHyphen/>
        <w:t>вательных приближений под давлением социальной среды, в которой за одними звуками следует подкрепление, а за другими - нет. В предыду</w:t>
      </w:r>
      <w:r w:rsidRPr="003F430D">
        <w:rPr>
          <w:rFonts w:ascii="Times New Roman" w:hAnsi="Times New Roman"/>
          <w:snapToGrid w:val="0"/>
          <w:sz w:val="28"/>
          <w:szCs w:val="28"/>
        </w:rPr>
        <w:softHyphen/>
        <w:t>щей главе мы уже говорили об этой гипотезе, обсуждая принципы оперантного обусловливания.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если подобные механизмы, по-видимому, действительно играют некоторую роль в первые месяцы обучения языку, все же трудно представить себе, чтобы именно на их основе вырабатывалось все то бесконечное разнообразие фраз, которое человек конструирует и про</w:t>
      </w:r>
      <w:r w:rsidRPr="003F430D">
        <w:rPr>
          <w:rFonts w:ascii="Times New Roman" w:hAnsi="Times New Roman"/>
          <w:snapToGrid w:val="0"/>
          <w:sz w:val="28"/>
          <w:szCs w:val="28"/>
        </w:rPr>
        <w:softHyphen/>
        <w:t>износит в течение всей жизни.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Другие сторонники бихевиористского подхода особо подчеркивают роль подражания речи родителей (</w:t>
      </w:r>
      <w:r w:rsidRPr="003F430D">
        <w:rPr>
          <w:rFonts w:ascii="Times New Roman" w:hAnsi="Times New Roman"/>
          <w:snapToGrid w:val="0"/>
          <w:sz w:val="28"/>
          <w:szCs w:val="28"/>
          <w:lang w:val="en-US"/>
        </w:rPr>
        <w:t>Mowrea</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1960);</w:t>
      </w:r>
      <w:r w:rsidRPr="003F430D">
        <w:rPr>
          <w:rFonts w:ascii="Times New Roman" w:hAnsi="Times New Roman"/>
          <w:snapToGrid w:val="0"/>
          <w:sz w:val="28"/>
          <w:szCs w:val="28"/>
        </w:rPr>
        <w:t xml:space="preserve"> тем самым они принижают значение социального подкрепления и активного вмеша</w:t>
      </w:r>
      <w:r w:rsidRPr="003F430D">
        <w:rPr>
          <w:rFonts w:ascii="Times New Roman" w:hAnsi="Times New Roman"/>
          <w:snapToGrid w:val="0"/>
          <w:sz w:val="28"/>
          <w:szCs w:val="28"/>
        </w:rPr>
        <w:softHyphen/>
        <w:t>тельства окружающей среды в формировании лингвистических поведен</w:t>
      </w:r>
      <w:r w:rsidRPr="003F430D">
        <w:rPr>
          <w:rFonts w:ascii="Times New Roman" w:hAnsi="Times New Roman"/>
          <w:snapToGrid w:val="0"/>
          <w:sz w:val="28"/>
          <w:szCs w:val="28"/>
        </w:rPr>
        <w:softHyphen/>
        <w:t>ческих реакций.</w:t>
      </w:r>
    </w:p>
    <w:p w:rsidR="003F430D" w:rsidRPr="003F430D" w:rsidRDefault="003F430D" w:rsidP="003F430D">
      <w:pPr>
        <w:tabs>
          <w:tab w:val="left" w:pos="302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374</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Такие механизмы, может быть, и позволяют объяснить появление у человека каких-то речевых оборотов или характерного местного говора у людей, живущих в разных областях, но говорящих на одном языке. Однако если бы подражание действительно лежало в основе усвоения языка, то речь ребенка точно воспроизводила бы грамматиче</w:t>
      </w:r>
      <w:r w:rsidRPr="003F430D">
        <w:rPr>
          <w:rFonts w:ascii="Times New Roman" w:hAnsi="Times New Roman"/>
          <w:snapToGrid w:val="0"/>
          <w:sz w:val="28"/>
          <w:szCs w:val="28"/>
        </w:rPr>
        <w:softHyphen/>
        <w:t>ски правильную (по крайней мере в теории) «родительскую модель». На самом же деле это совсем не так. Чаще всего ребенок сначала произно</w:t>
      </w:r>
      <w:r w:rsidRPr="003F430D">
        <w:rPr>
          <w:rFonts w:ascii="Times New Roman" w:hAnsi="Times New Roman"/>
          <w:snapToGrid w:val="0"/>
          <w:sz w:val="28"/>
          <w:szCs w:val="28"/>
        </w:rPr>
        <w:softHyphen/>
        <w:t>сит какие-то оригинальные и часто неправильные фразы, но затем он сам корректирует их с грамматической точки зрения независимо от того, что ему навязывают родители. Такие фразы, как "</w:t>
      </w:r>
      <w:r w:rsidRPr="003F430D">
        <w:rPr>
          <w:rFonts w:ascii="Times New Roman" w:hAnsi="Times New Roman"/>
          <w:snapToGrid w:val="0"/>
          <w:sz w:val="28"/>
          <w:szCs w:val="28"/>
          <w:lang w:val="en-US"/>
        </w:rPr>
        <w:t>j</w:t>
      </w:r>
      <w:r w:rsidRPr="003F430D">
        <w:rPr>
          <w:rFonts w:ascii="Times New Roman" w:hAnsi="Times New Roman"/>
          <w:snapToGrid w:val="0"/>
          <w:sz w:val="28"/>
          <w:szCs w:val="28"/>
        </w:rPr>
        <w:t>'</w:t>
      </w:r>
      <w:r w:rsidRPr="003F430D">
        <w:rPr>
          <w:rFonts w:ascii="Times New Roman" w:hAnsi="Times New Roman"/>
          <w:snapToGrid w:val="0"/>
          <w:sz w:val="28"/>
          <w:szCs w:val="28"/>
          <w:lang w:val="en-US"/>
        </w:rPr>
        <w:t>ai</w:t>
      </w:r>
      <w:r w:rsidRPr="003F430D">
        <w:rPr>
          <w:rFonts w:ascii="Times New Roman" w:hAnsi="Times New Roman"/>
          <w:noProof/>
          <w:snapToGrid w:val="0"/>
          <w:sz w:val="28"/>
          <w:szCs w:val="28"/>
        </w:rPr>
        <w:t xml:space="preserve"> tombe"</w:t>
      </w:r>
      <w:r w:rsidRPr="003F430D">
        <w:rPr>
          <w:rFonts w:ascii="Times New Roman" w:hAnsi="Times New Roman"/>
          <w:snapToGrid w:val="0"/>
          <w:sz w:val="28"/>
          <w:szCs w:val="28"/>
        </w:rPr>
        <w:t xml:space="preserve"> или "</w:t>
      </w:r>
      <w:r w:rsidRPr="003F430D">
        <w:rPr>
          <w:rFonts w:ascii="Times New Roman" w:hAnsi="Times New Roman"/>
          <w:snapToGrid w:val="0"/>
          <w:sz w:val="28"/>
          <w:szCs w:val="28"/>
          <w:lang w:val="en-US"/>
        </w:rPr>
        <w:t>j</w:t>
      </w:r>
      <w:r w:rsidRPr="003F430D">
        <w:rPr>
          <w:rFonts w:ascii="Times New Roman" w:hAnsi="Times New Roman"/>
          <w:snapToGrid w:val="0"/>
          <w:sz w:val="28"/>
          <w:szCs w:val="28"/>
        </w:rPr>
        <w:t>'</w:t>
      </w:r>
      <w:r w:rsidRPr="003F430D">
        <w:rPr>
          <w:rFonts w:ascii="Times New Roman" w:hAnsi="Times New Roman"/>
          <w:snapToGrid w:val="0"/>
          <w:sz w:val="28"/>
          <w:szCs w:val="28"/>
          <w:lang w:val="en-US"/>
        </w:rPr>
        <w:t>ai</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peindu</w:t>
      </w:r>
      <w:r w:rsidRPr="003F430D">
        <w:rPr>
          <w:rFonts w:ascii="Times New Roman" w:hAnsi="Times New Roman"/>
          <w:snapToGrid w:val="0"/>
          <w:sz w:val="28"/>
          <w:szCs w:val="28"/>
        </w:rPr>
        <w:t>" (вместо "</w:t>
      </w:r>
      <w:r w:rsidRPr="003F430D">
        <w:rPr>
          <w:rFonts w:ascii="Times New Roman" w:hAnsi="Times New Roman"/>
          <w:snapToGrid w:val="0"/>
          <w:sz w:val="28"/>
          <w:szCs w:val="28"/>
          <w:lang w:val="en-US"/>
        </w:rPr>
        <w:t>Je</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suit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tombe</w:t>
      </w:r>
      <w:r w:rsidRPr="003F430D">
        <w:rPr>
          <w:rFonts w:ascii="Times New Roman" w:hAnsi="Times New Roman"/>
          <w:snapToGrid w:val="0"/>
          <w:sz w:val="28"/>
          <w:szCs w:val="28"/>
        </w:rPr>
        <w:t>" или "</w:t>
      </w:r>
      <w:r w:rsidRPr="003F430D">
        <w:rPr>
          <w:rFonts w:ascii="Times New Roman" w:hAnsi="Times New Roman"/>
          <w:snapToGrid w:val="0"/>
          <w:sz w:val="28"/>
          <w:szCs w:val="28"/>
          <w:lang w:val="en-US"/>
        </w:rPr>
        <w:t>J</w:t>
      </w:r>
      <w:r w:rsidRPr="003F430D">
        <w:rPr>
          <w:rFonts w:ascii="Times New Roman" w:hAnsi="Times New Roman"/>
          <w:snapToGrid w:val="0"/>
          <w:sz w:val="28"/>
          <w:szCs w:val="28"/>
        </w:rPr>
        <w:t>'</w:t>
      </w:r>
      <w:r w:rsidRPr="003F430D">
        <w:rPr>
          <w:rFonts w:ascii="Times New Roman" w:hAnsi="Times New Roman"/>
          <w:snapToGrid w:val="0"/>
          <w:sz w:val="28"/>
          <w:szCs w:val="28"/>
          <w:lang w:val="en-US"/>
        </w:rPr>
        <w:t>ai</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peint</w:t>
      </w:r>
      <w:r w:rsidRPr="003F430D">
        <w:rPr>
          <w:rFonts w:ascii="Times New Roman" w:hAnsi="Times New Roman"/>
          <w:snapToGrid w:val="0"/>
          <w:sz w:val="28"/>
          <w:szCs w:val="28"/>
        </w:rPr>
        <w:t>"), построены на основании правил, которые ребенок разработал для себя путем обобщения незави</w:t>
      </w:r>
      <w:r w:rsidRPr="003F430D">
        <w:rPr>
          <w:rFonts w:ascii="Times New Roman" w:hAnsi="Times New Roman"/>
          <w:snapToGrid w:val="0"/>
          <w:sz w:val="28"/>
          <w:szCs w:val="28"/>
        </w:rPr>
        <w:softHyphen/>
        <w:t>симо от модели, демонстрируемой взрослыми (рис.</w:t>
      </w:r>
      <w:r w:rsidRPr="003F430D">
        <w:rPr>
          <w:rFonts w:ascii="Times New Roman" w:hAnsi="Times New Roman"/>
          <w:noProof/>
          <w:snapToGrid w:val="0"/>
          <w:sz w:val="28"/>
          <w:szCs w:val="28"/>
        </w:rPr>
        <w:t xml:space="preserve"> 8.8).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Преформистские теории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Современные психолингвисты, например Хомский (</w:t>
      </w:r>
      <w:r w:rsidRPr="003F430D">
        <w:rPr>
          <w:rFonts w:ascii="Times New Roman" w:hAnsi="Times New Roman"/>
          <w:snapToGrid w:val="0"/>
          <w:sz w:val="28"/>
          <w:szCs w:val="28"/>
          <w:lang w:val="en-US"/>
        </w:rPr>
        <w:t>Chomsky</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1968), </w:t>
      </w:r>
      <w:r w:rsidRPr="003F430D">
        <w:rPr>
          <w:rFonts w:ascii="Times New Roman" w:hAnsi="Times New Roman"/>
          <w:snapToGrid w:val="0"/>
          <w:sz w:val="28"/>
          <w:szCs w:val="28"/>
        </w:rPr>
        <w:t>отмечают, что у большинства языков базовая структура сходна (см. документ</w:t>
      </w:r>
      <w:r w:rsidRPr="003F430D">
        <w:rPr>
          <w:rFonts w:ascii="Times New Roman" w:hAnsi="Times New Roman"/>
          <w:noProof/>
          <w:snapToGrid w:val="0"/>
          <w:sz w:val="28"/>
          <w:szCs w:val="28"/>
        </w:rPr>
        <w:t xml:space="preserve"> 8.6).</w:t>
      </w:r>
      <w:r w:rsidRPr="003F430D">
        <w:rPr>
          <w:rFonts w:ascii="Times New Roman" w:hAnsi="Times New Roman"/>
          <w:snapToGrid w:val="0"/>
          <w:sz w:val="28"/>
          <w:szCs w:val="28"/>
        </w:rPr>
        <w:t xml:space="preserve"> Так, в каждом предложении имеются подлежащее, сказуемое и дополнения. Из этого следует, что каждый язык – это лишь один, свойственный данной культуре вариант базовой модели, общей для всех людей.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Таким образом, по мнению преформистов, существует некая струк</w:t>
      </w:r>
      <w:r w:rsidRPr="003F430D">
        <w:rPr>
          <w:rFonts w:ascii="Times New Roman" w:hAnsi="Times New Roman"/>
          <w:snapToGrid w:val="0"/>
          <w:sz w:val="28"/>
          <w:szCs w:val="28"/>
        </w:rPr>
        <w:softHyphen/>
        <w:t xml:space="preserve">тура, наследственно заложенная в мозгу. Именно она определяет </w:t>
      </w:r>
      <w:r w:rsidRPr="003F430D">
        <w:rPr>
          <w:rFonts w:ascii="Times New Roman" w:hAnsi="Times New Roman"/>
          <w:i/>
          <w:snapToGrid w:val="0"/>
          <w:sz w:val="28"/>
          <w:szCs w:val="28"/>
        </w:rPr>
        <w:t>врожденную</w:t>
      </w:r>
      <w:r w:rsidRPr="003F430D">
        <w:rPr>
          <w:rFonts w:ascii="Times New Roman" w:hAnsi="Times New Roman"/>
          <w:snapToGrid w:val="0"/>
          <w:sz w:val="28"/>
          <w:szCs w:val="28"/>
        </w:rPr>
        <w:t xml:space="preserve"> способность каждого человека видоизменять значение или смысл любой данной фразы, а также строить неограниченное число осмысленных высказываний. Значит, именно эта врожденная лингвисти</w:t>
      </w:r>
      <w:r w:rsidRPr="003F430D">
        <w:rPr>
          <w:rFonts w:ascii="Times New Roman" w:hAnsi="Times New Roman"/>
          <w:snapToGrid w:val="0"/>
          <w:sz w:val="28"/>
          <w:szCs w:val="28"/>
        </w:rPr>
        <w:softHyphen/>
        <w:t>ческая компетентность лежит в основе развития познавательных и интеллектуальных процессов у ребенка.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Ясно, что эта преформистская теория диаметрально противоположна бихевиористическим концепциям, а во многом и конструктивистской теории Пиаже, к которой мы еще вернемся.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Действительно, даже несмотря на то что преформисты отводят определенную роль среде, с которой должен взаимодействовать ребенок для развития своего потенциала, приоритет все-таки отдается врожден</w:t>
      </w:r>
      <w:r w:rsidRPr="003F430D">
        <w:rPr>
          <w:rFonts w:ascii="Times New Roman" w:hAnsi="Times New Roman"/>
          <w:snapToGrid w:val="0"/>
          <w:sz w:val="28"/>
          <w:szCs w:val="28"/>
        </w:rPr>
        <w:softHyphen/>
        <w:t>ным структурам, благодаря которым ребенок уже в очень раннем возрасте может усваивать грамматические правила, свойственные его родному языку.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Леннеберг (</w:t>
      </w:r>
      <w:r w:rsidRPr="003F430D">
        <w:rPr>
          <w:rFonts w:ascii="Times New Roman" w:hAnsi="Times New Roman"/>
          <w:snapToGrid w:val="0"/>
          <w:sz w:val="28"/>
          <w:szCs w:val="28"/>
          <w:lang w:val="en-US"/>
        </w:rPr>
        <w:t>Lenneberg</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1967),</w:t>
      </w:r>
      <w:r w:rsidRPr="003F430D">
        <w:rPr>
          <w:rFonts w:ascii="Times New Roman" w:hAnsi="Times New Roman"/>
          <w:snapToGrid w:val="0"/>
          <w:sz w:val="28"/>
          <w:szCs w:val="28"/>
        </w:rPr>
        <w:t xml:space="preserve"> кроме того, отмечает, что критический период для усвоения основ языка во всех культурах одинаков и соответствует возрасту от полутора до трех лет. Известны случаи, когда родители истязали своих детей и держали их в шкафах или в замурован</w:t>
      </w:r>
      <w:r w:rsidRPr="003F430D">
        <w:rPr>
          <w:rFonts w:ascii="Times New Roman" w:hAnsi="Times New Roman"/>
          <w:snapToGrid w:val="0"/>
          <w:sz w:val="28"/>
          <w:szCs w:val="28"/>
        </w:rPr>
        <w:softHyphen/>
        <w:t>ных комнатах; такие дети в дальнейшем с трудом обучались говорить, и чем позже их освобождали (а порой это происходило в возрасте</w:t>
      </w:r>
      <w:r w:rsidRPr="003F430D">
        <w:rPr>
          <w:rFonts w:ascii="Times New Roman" w:hAnsi="Times New Roman"/>
          <w:noProof/>
          <w:snapToGrid w:val="0"/>
          <w:sz w:val="28"/>
          <w:szCs w:val="28"/>
        </w:rPr>
        <w:t xml:space="preserve"> 11-13 </w:t>
      </w:r>
      <w:r w:rsidRPr="003F430D">
        <w:rPr>
          <w:rFonts w:ascii="Times New Roman" w:hAnsi="Times New Roman"/>
          <w:snapToGrid w:val="0"/>
          <w:sz w:val="28"/>
          <w:szCs w:val="28"/>
        </w:rPr>
        <w:t>лет), тем больше у них были затруднения. Даже если такие дети научались языку, их речь была лишена гибкости и всецело определялась выученными правилами (</w:t>
      </w:r>
      <w:r w:rsidRPr="003F430D">
        <w:rPr>
          <w:rFonts w:ascii="Times New Roman" w:hAnsi="Times New Roman"/>
          <w:snapToGrid w:val="0"/>
          <w:sz w:val="28"/>
          <w:szCs w:val="28"/>
          <w:lang w:val="en-US"/>
        </w:rPr>
        <w:t>Curtiss</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1977).</w:t>
      </w:r>
      <w:r w:rsidRPr="003F430D">
        <w:rPr>
          <w:rFonts w:ascii="Times New Roman" w:hAnsi="Times New Roman"/>
          <w:snapToGrid w:val="0"/>
          <w:sz w:val="28"/>
          <w:szCs w:val="28"/>
        </w:rPr>
        <w:t xml:space="preserve"> Мы уже знаем, что, судя по статье Итара, такая же судьба постигла «маугли» Виктора.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375</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Релятивистские теории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результате наблюдений, осуществленных в различных обществен</w:t>
      </w:r>
      <w:r w:rsidRPr="003F430D">
        <w:rPr>
          <w:rFonts w:ascii="Times New Roman" w:hAnsi="Times New Roman"/>
          <w:snapToGrid w:val="0"/>
          <w:sz w:val="28"/>
          <w:szCs w:val="28"/>
        </w:rPr>
        <w:softHyphen/>
        <w:t>ных группах, такие теоретики, как Сапир (</w:t>
      </w:r>
      <w:r w:rsidRPr="003F430D">
        <w:rPr>
          <w:rFonts w:ascii="Times New Roman" w:hAnsi="Times New Roman"/>
          <w:snapToGrid w:val="0"/>
          <w:sz w:val="28"/>
          <w:szCs w:val="28"/>
          <w:lang w:val="en-US"/>
        </w:rPr>
        <w:t>Sapir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1921),</w:t>
      </w:r>
      <w:r w:rsidRPr="003F430D">
        <w:rPr>
          <w:rFonts w:ascii="Times New Roman" w:hAnsi="Times New Roman"/>
          <w:snapToGrid w:val="0"/>
          <w:sz w:val="28"/>
          <w:szCs w:val="28"/>
        </w:rPr>
        <w:t xml:space="preserve"> выдвинули концепцию, согласно которой язык можно рассматривать только в контексте той или иной культуры. При этом каждой культуре свойственна определенная языковая структура, которая служит своего рода матрицей для мышления ее представителей.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 мнению Уорфа (</w:t>
      </w:r>
      <w:r w:rsidRPr="003F430D">
        <w:rPr>
          <w:rFonts w:ascii="Times New Roman" w:hAnsi="Times New Roman"/>
          <w:snapToGrid w:val="0"/>
          <w:sz w:val="28"/>
          <w:szCs w:val="28"/>
          <w:lang w:val="en-US"/>
        </w:rPr>
        <w:t>Wharf</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1956),</w:t>
      </w:r>
      <w:r w:rsidRPr="003F430D">
        <w:rPr>
          <w:rFonts w:ascii="Times New Roman" w:hAnsi="Times New Roman"/>
          <w:snapToGrid w:val="0"/>
          <w:sz w:val="28"/>
          <w:szCs w:val="28"/>
        </w:rPr>
        <w:t xml:space="preserve"> можно даже утверждать, что само наше восприятие, или наша картина мира, зависит от языка. Например, у эскимосов существует много различных слов для обозначения разных видов снега, и, значит, их дети должны более четко воспринимать его формы (рис.</w:t>
      </w:r>
      <w:r w:rsidRPr="003F430D">
        <w:rPr>
          <w:rFonts w:ascii="Times New Roman" w:hAnsi="Times New Roman"/>
          <w:noProof/>
          <w:snapToGrid w:val="0"/>
          <w:sz w:val="28"/>
          <w:szCs w:val="28"/>
        </w:rPr>
        <w:t xml:space="preserve"> 8.9).</w:t>
      </w:r>
      <w:r w:rsidRPr="003F430D">
        <w:rPr>
          <w:rFonts w:ascii="Times New Roman" w:hAnsi="Times New Roman"/>
          <w:snapToGrid w:val="0"/>
          <w:sz w:val="28"/>
          <w:szCs w:val="28"/>
        </w:rPr>
        <w:t xml:space="preserve"> С другой стороны, у одной из народностей Новой Гвинеи существует только два слова для обозначения всех цветов (мили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темный, мола-светлый), и поэтому восприятие цветового спект</w:t>
      </w:r>
      <w:r w:rsidRPr="003F430D">
        <w:rPr>
          <w:rFonts w:ascii="Times New Roman" w:hAnsi="Times New Roman"/>
          <w:snapToGrid w:val="0"/>
          <w:sz w:val="28"/>
          <w:szCs w:val="28"/>
        </w:rPr>
        <w:softHyphen/>
        <w:t>ра у них якобы сужено.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8.9.</w:t>
      </w:r>
      <w:r w:rsidRPr="003F430D">
        <w:rPr>
          <w:rFonts w:ascii="Times New Roman" w:hAnsi="Times New Roman"/>
          <w:snapToGrid w:val="0"/>
          <w:sz w:val="28"/>
          <w:szCs w:val="28"/>
        </w:rPr>
        <w:t xml:space="preserve"> Язык, характерный для каждой культуры, формируется в соответствии с теми проблемами адаптации, с которыми сталкиваются ее представители. На</w:t>
      </w:r>
      <w:r w:rsidRPr="003F430D">
        <w:rPr>
          <w:rFonts w:ascii="Times New Roman" w:hAnsi="Times New Roman"/>
          <w:snapToGrid w:val="0"/>
          <w:sz w:val="28"/>
          <w:szCs w:val="28"/>
        </w:rPr>
        <w:softHyphen/>
        <w:t>пример, у эскимосов существует больше десяти слов для обозначения различных видов снега.</w:t>
      </w:r>
    </w:p>
    <w:p w:rsidR="003F430D" w:rsidRPr="003F430D" w:rsidRDefault="003F430D" w:rsidP="003F430D">
      <w:pPr>
        <w:tabs>
          <w:tab w:val="left" w:pos="310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376</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Более поздние исследования, однако, показали, что даже при такой ограниченности цветового словаря люди способны различать и рас</w:t>
      </w:r>
      <w:r w:rsidRPr="003F430D">
        <w:rPr>
          <w:rFonts w:ascii="Times New Roman" w:hAnsi="Times New Roman"/>
          <w:snapToGrid w:val="0"/>
          <w:sz w:val="28"/>
          <w:szCs w:val="28"/>
        </w:rPr>
        <w:softHyphen/>
        <w:t>познавать разные оттенки среди предъявляемых образцов. Точно так же каждый, кто занимается зимними видами спорта, быстро научается различать рыхлый снег от липкого или обледеневшего (либо с какими-то промежуточными свойствами), хотя у него и нет для этого специальных слов, как в языке эскимосов. Представитель преформистского направле</w:t>
      </w:r>
      <w:r w:rsidRPr="003F430D">
        <w:rPr>
          <w:rFonts w:ascii="Times New Roman" w:hAnsi="Times New Roman"/>
          <w:snapToGrid w:val="0"/>
          <w:sz w:val="28"/>
          <w:szCs w:val="28"/>
        </w:rPr>
        <w:softHyphen/>
        <w:t>ния Леннеберг, чьи взгляды противоположны релятивистским концеп</w:t>
      </w:r>
      <w:r w:rsidRPr="003F430D">
        <w:rPr>
          <w:rFonts w:ascii="Times New Roman" w:hAnsi="Times New Roman"/>
          <w:snapToGrid w:val="0"/>
          <w:sz w:val="28"/>
          <w:szCs w:val="28"/>
        </w:rPr>
        <w:softHyphen/>
        <w:t>циям, считает, что различия между языками затрагивают только их поверхностную структуру (см. документ</w:t>
      </w:r>
      <w:r w:rsidRPr="003F430D">
        <w:rPr>
          <w:rFonts w:ascii="Times New Roman" w:hAnsi="Times New Roman"/>
          <w:noProof/>
          <w:snapToGrid w:val="0"/>
          <w:sz w:val="28"/>
          <w:szCs w:val="28"/>
        </w:rPr>
        <w:t xml:space="preserve"> 8.7)</w:t>
      </w:r>
      <w:r w:rsidRPr="003F430D">
        <w:rPr>
          <w:rFonts w:ascii="Times New Roman" w:hAnsi="Times New Roman"/>
          <w:snapToGrid w:val="0"/>
          <w:sz w:val="28"/>
          <w:szCs w:val="28"/>
        </w:rPr>
        <w:t xml:space="preserve"> и что в каждом языке такая структура адаптирована к специфическим нуждам представителей соответствующей культуры.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бы то ни было, язык – это основа общения, и представители разных народов по-разному вспоминают и рассказывают о происходив</w:t>
      </w:r>
      <w:r w:rsidRPr="003F430D">
        <w:rPr>
          <w:rFonts w:ascii="Times New Roman" w:hAnsi="Times New Roman"/>
          <w:snapToGrid w:val="0"/>
          <w:sz w:val="28"/>
          <w:szCs w:val="28"/>
        </w:rPr>
        <w:softHyphen/>
        <w:t>ших с ними событиях. Француз реагирует на те же явления не так, как англичанин, и даже не так, как житель Квебека, говорящий на французском языке.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той степени, в которой культура определяет понятия (а носителем понятий является язык), можно полагать, что способ выражения мыслей в значительной степени от этой культуры зависит.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 точки зрения Выготского</w:t>
      </w:r>
      <w:r w:rsidRPr="003F430D">
        <w:rPr>
          <w:rFonts w:ascii="Times New Roman" w:hAnsi="Times New Roman"/>
          <w:noProof/>
          <w:snapToGrid w:val="0"/>
          <w:sz w:val="28"/>
          <w:szCs w:val="28"/>
        </w:rPr>
        <w:t xml:space="preserve"> (1966)</w:t>
      </w:r>
      <w:r w:rsidRPr="003F430D">
        <w:rPr>
          <w:rFonts w:ascii="Times New Roman" w:hAnsi="Times New Roman"/>
          <w:snapToGrid w:val="0"/>
          <w:sz w:val="28"/>
          <w:szCs w:val="28"/>
        </w:rPr>
        <w:t xml:space="preserve"> и советских психологов, язык по своей сути – это социальный продукт, который постепенно интериоризуется ребенком и становится главным «организатором» его поведения и таких когнитивных процессов, как восприятие, память, решение задач или принятие решений.</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Конструктивистская теория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Согласно концепции Пиаже, развитие языка не отличается от развития восприятия или памяти, ни даже от развития мыслительных процессов (в противоположность взглядам преформистов).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Наследуется лишь деятельность интеллекта, а познание мира, в котором язык служит лишь одним из способов отображения, форми</w:t>
      </w:r>
      <w:r w:rsidRPr="003F430D">
        <w:rPr>
          <w:rFonts w:ascii="Times New Roman" w:hAnsi="Times New Roman"/>
          <w:snapToGrid w:val="0"/>
          <w:sz w:val="28"/>
          <w:szCs w:val="28"/>
        </w:rPr>
        <w:softHyphen/>
        <w:t>руется при взаимодействии ребенка со средой. Сам по себе, как уже говорилось, язык при этом не играет никакой роли в развитии мышления и интеллекта.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Подобная точка зрения, если не доводить ее до крайности, позволяет согласовать основные положения других концепций, и поэтому ее сегодня, по-видимому, разделяют очень многие психологи.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Перед тем как закончить эту главу, надо рассмотреть еще один важный вопрос. Ясно, что большинство людей воспринимают одни и те же вещи, сохраняют в памяти очень большой объем информации, могут формулировать множество понятий и решать встающие перед ними проблемы. Кроме того, у людей есть достаточно развитый язык, позволяющий передавать друг другу важные сведения.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при всем этом сходстве есть и количественные различия. Некоторые люди воспринимают не так быстро, запоминают хуже, с большим трудом организуют мышление или обладают более бедным словарным запасом. Другие же, напротив, запоминают без каких-либо усилий, легко приобретают множество понятий, быстро решают вста-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377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ющие перед ними проблемы и обладают богатым и разнообразным языком. Кто-то может легко решать практические проблемы, но не способен правильно сформулировать абстрактное суждение; напротив, у многих представителей «интеллектуальной элиты» часто бывает наоборот. Порой за красивыми словами может скрываться совершенно никчемная и неоформленная мысль, а многие творческие разработки, потребовавшие от их авторов высокого уровня мышления, лишь с трудом описываются словами.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Все это зависит от уровня </w:t>
      </w:r>
      <w:r w:rsidRPr="003F430D">
        <w:rPr>
          <w:rFonts w:ascii="Times New Roman" w:hAnsi="Times New Roman"/>
          <w:i/>
          <w:snapToGrid w:val="0"/>
          <w:sz w:val="28"/>
          <w:szCs w:val="28"/>
        </w:rPr>
        <w:t>интеллекта</w:t>
      </w:r>
      <w:r w:rsidRPr="003F430D">
        <w:rPr>
          <w:rFonts w:ascii="Times New Roman" w:hAnsi="Times New Roman"/>
          <w:snapToGrid w:val="0"/>
          <w:sz w:val="28"/>
          <w:szCs w:val="28"/>
        </w:rPr>
        <w:t xml:space="preserve"> человека, т.е. от его способности осуществлять ту или другую (или каждую) из упоминав</w:t>
      </w:r>
      <w:r w:rsidRPr="003F430D">
        <w:rPr>
          <w:rFonts w:ascii="Times New Roman" w:hAnsi="Times New Roman"/>
          <w:snapToGrid w:val="0"/>
          <w:sz w:val="28"/>
          <w:szCs w:val="28"/>
        </w:rPr>
        <w:softHyphen/>
        <w:t>шихся функций, лежащих в основе адаптации к окружающему миру.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Кроме того, есть люди, которые всегда могут в чрезвычайно короткий срок найти «нужное» решение проблемы. Другие же, напротив, дают чаще всего оригинальные решения, порой даже противоположные тому, что ожидают окружающие, и в частности учителя в школе.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же в таком случае связаны интеллект и творчество? Исключают они друг друга или дополняют? Врожденные ли это качества или они приобретаются в результате того опыта, который мы накапливаем с раннего детства? На эти и многие другие вопросы, возникающие в связи с данной проблемой, мы постараемся ответить в следующей главе.</w:t>
      </w:r>
    </w:p>
    <w:p w:rsidR="003F430D" w:rsidRPr="003F430D" w:rsidRDefault="003F430D" w:rsidP="003F430D">
      <w:pPr>
        <w:keepNext/>
        <w:widowControl/>
        <w:spacing w:line="158" w:lineRule="exact"/>
        <w:jc w:val="center"/>
        <w:outlineLvl w:val="1"/>
        <w:rPr>
          <w:rFonts w:ascii="Times New Roman" w:hAnsi="Times New Roman"/>
          <w:b/>
          <w:sz w:val="12"/>
          <w:lang w:val="en-US"/>
        </w:rPr>
      </w:pPr>
      <w:bookmarkStart w:id="9" w:name="_Toc3444086"/>
      <w:r w:rsidRPr="003F430D">
        <w:rPr>
          <w:rFonts w:ascii="Times New Roman" w:hAnsi="Times New Roman"/>
          <w:b/>
          <w:sz w:val="12"/>
          <w:lang w:val="en-US"/>
        </w:rPr>
        <w:t>Документ</w:t>
      </w:r>
      <w:r w:rsidRPr="003F430D">
        <w:rPr>
          <w:rFonts w:ascii="Times New Roman" w:hAnsi="Times New Roman"/>
          <w:b/>
          <w:noProof/>
          <w:sz w:val="12"/>
          <w:lang w:val="en-US"/>
        </w:rPr>
        <w:t xml:space="preserve"> 8.1.</w:t>
      </w:r>
      <w:r w:rsidRPr="003F430D">
        <w:rPr>
          <w:rFonts w:ascii="Times New Roman" w:hAnsi="Times New Roman"/>
          <w:b/>
          <w:sz w:val="12"/>
          <w:lang w:val="en-US"/>
        </w:rPr>
        <w:t xml:space="preserve"> Сенсорная память</w:t>
      </w:r>
      <w:bookmarkEnd w:id="9"/>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Для того чтобы убедиться в существовании сенсорной зрительной памяти, Сперлинг (</w:t>
      </w:r>
      <w:r w:rsidRPr="003F430D">
        <w:rPr>
          <w:rFonts w:ascii="Times New Roman" w:hAnsi="Times New Roman"/>
          <w:snapToGrid w:val="0"/>
          <w:sz w:val="28"/>
          <w:szCs w:val="28"/>
          <w:lang w:val="en-US"/>
        </w:rPr>
        <w:t>Sperling</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1960)</w:t>
      </w:r>
      <w:r w:rsidRPr="003F430D">
        <w:rPr>
          <w:rFonts w:ascii="Times New Roman" w:hAnsi="Times New Roman"/>
          <w:snapToGrid w:val="0"/>
          <w:sz w:val="28"/>
          <w:szCs w:val="28"/>
        </w:rPr>
        <w:t xml:space="preserve"> разработал специальные карты, на которых были нанесены</w:t>
      </w:r>
      <w:r w:rsidRPr="003F430D">
        <w:rPr>
          <w:rFonts w:ascii="Times New Roman" w:hAnsi="Times New Roman"/>
          <w:noProof/>
          <w:snapToGrid w:val="0"/>
          <w:sz w:val="28"/>
          <w:szCs w:val="28"/>
        </w:rPr>
        <w:t xml:space="preserve"> 12</w:t>
      </w:r>
      <w:r w:rsidRPr="003F430D">
        <w:rPr>
          <w:rFonts w:ascii="Times New Roman" w:hAnsi="Times New Roman"/>
          <w:snapToGrid w:val="0"/>
          <w:sz w:val="28"/>
          <w:szCs w:val="28"/>
        </w:rPr>
        <w:t xml:space="preserve"> символов (рис.</w:t>
      </w:r>
      <w:r w:rsidRPr="003F430D">
        <w:rPr>
          <w:rFonts w:ascii="Times New Roman" w:hAnsi="Times New Roman"/>
          <w:noProof/>
          <w:snapToGrid w:val="0"/>
          <w:sz w:val="28"/>
          <w:szCs w:val="28"/>
        </w:rPr>
        <w:t xml:space="preserve"> 8.10).</w:t>
      </w:r>
      <w:r w:rsidRPr="003F430D">
        <w:rPr>
          <w:rFonts w:ascii="Times New Roman" w:hAnsi="Times New Roman"/>
          <w:snapToGrid w:val="0"/>
          <w:sz w:val="28"/>
          <w:szCs w:val="28"/>
        </w:rPr>
        <w:t xml:space="preserve"> Когда эти карты в течение очень короткого времени (порядка</w:t>
      </w:r>
      <w:r w:rsidRPr="003F430D">
        <w:rPr>
          <w:rFonts w:ascii="Times New Roman" w:hAnsi="Times New Roman"/>
          <w:noProof/>
          <w:snapToGrid w:val="0"/>
          <w:sz w:val="28"/>
          <w:szCs w:val="28"/>
        </w:rPr>
        <w:t xml:space="preserve"> 1/20</w:t>
      </w:r>
      <w:r w:rsidRPr="003F430D">
        <w:rPr>
          <w:rFonts w:ascii="Times New Roman" w:hAnsi="Times New Roman"/>
          <w:snapToGrid w:val="0"/>
          <w:sz w:val="28"/>
          <w:szCs w:val="28"/>
        </w:rPr>
        <w:t xml:space="preserve"> секунды) с помощью тахистоскопа предъявляли испытуемым, те в среднем не могли вспом</w:t>
      </w:r>
      <w:r w:rsidRPr="003F430D">
        <w:rPr>
          <w:rFonts w:ascii="Times New Roman" w:hAnsi="Times New Roman"/>
          <w:snapToGrid w:val="0"/>
          <w:sz w:val="28"/>
          <w:szCs w:val="28"/>
        </w:rPr>
        <w:softHyphen/>
        <w:t>нить больше четырех элементов.</w:t>
      </w:r>
    </w:p>
    <w:p w:rsidR="003F430D" w:rsidRPr="003F430D" w:rsidRDefault="003F430D" w:rsidP="003F430D">
      <w:pPr>
        <w:tabs>
          <w:tab w:val="left" w:pos="1880"/>
        </w:tabs>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b/>
          <w:noProof/>
          <w:snapToGrid w:val="0"/>
          <w:sz w:val="28"/>
          <w:szCs w:val="28"/>
          <w:lang w:val="en-US"/>
        </w:rPr>
        <w:t>9</w:t>
      </w:r>
      <w:r w:rsidRPr="003F430D">
        <w:rPr>
          <w:rFonts w:ascii="Times New Roman" w:hAnsi="Times New Roman"/>
          <w:b/>
          <w:noProof/>
          <w:snapToGrid w:val="0"/>
          <w:sz w:val="28"/>
          <w:szCs w:val="28"/>
          <w:lang w:val="en-US"/>
        </w:rPr>
        <w:tab/>
        <w:t>2</w:t>
      </w:r>
      <w:r w:rsidRPr="003F430D">
        <w:rPr>
          <w:rFonts w:ascii="Times New Roman" w:hAnsi="Times New Roman"/>
          <w:b/>
          <w:snapToGrid w:val="0"/>
          <w:sz w:val="28"/>
          <w:szCs w:val="28"/>
          <w:lang w:val="en-US"/>
        </w:rPr>
        <w:t xml:space="preserve"> WG</w:t>
      </w:r>
    </w:p>
    <w:p w:rsidR="003F430D" w:rsidRPr="003F430D" w:rsidRDefault="003F430D" w:rsidP="003F430D">
      <w:pPr>
        <w:tabs>
          <w:tab w:val="left" w:pos="1880"/>
        </w:tabs>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b/>
          <w:i/>
          <w:snapToGrid w:val="0"/>
          <w:sz w:val="28"/>
          <w:szCs w:val="28"/>
          <w:lang w:val="en-US"/>
        </w:rPr>
        <w:t>A</w:t>
      </w:r>
      <w:r w:rsidRPr="003F430D">
        <w:rPr>
          <w:rFonts w:ascii="Times New Roman" w:hAnsi="Times New Roman"/>
          <w:b/>
          <w:i/>
          <w:snapToGrid w:val="0"/>
          <w:sz w:val="28"/>
          <w:szCs w:val="28"/>
          <w:lang w:val="en-US"/>
        </w:rPr>
        <w:tab/>
        <w:t>R</w:t>
      </w:r>
      <w:r w:rsidRPr="003F430D">
        <w:rPr>
          <w:rFonts w:ascii="Times New Roman" w:hAnsi="Times New Roman"/>
          <w:b/>
          <w:i/>
          <w:noProof/>
          <w:snapToGrid w:val="0"/>
          <w:sz w:val="28"/>
          <w:szCs w:val="28"/>
          <w:lang w:val="en-US"/>
        </w:rPr>
        <w:t xml:space="preserve"> 6 4</w:t>
      </w:r>
    </w:p>
    <w:p w:rsidR="003F430D" w:rsidRPr="003F430D" w:rsidRDefault="003F430D" w:rsidP="003F430D">
      <w:pPr>
        <w:tabs>
          <w:tab w:val="left" w:pos="1880"/>
        </w:tabs>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b/>
          <w:snapToGrid w:val="0"/>
          <w:sz w:val="28"/>
          <w:szCs w:val="28"/>
          <w:lang w:val="en-US"/>
        </w:rPr>
        <w:t>С</w:t>
      </w:r>
      <w:r w:rsidRPr="003F430D">
        <w:rPr>
          <w:rFonts w:ascii="Times New Roman" w:hAnsi="Times New Roman"/>
          <w:b/>
          <w:noProof/>
          <w:snapToGrid w:val="0"/>
          <w:sz w:val="28"/>
          <w:szCs w:val="28"/>
          <w:lang w:val="en-US"/>
        </w:rPr>
        <w:tab/>
        <w:t>5 X</w:t>
      </w:r>
      <w:r w:rsidRPr="003F430D">
        <w:rPr>
          <w:rFonts w:ascii="Times New Roman" w:hAnsi="Times New Roman"/>
          <w:b/>
          <w:snapToGrid w:val="0"/>
          <w:sz w:val="28"/>
          <w:szCs w:val="28"/>
          <w:lang w:val="en-US"/>
        </w:rPr>
        <w:t xml:space="preserve"> 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drawing>
          <wp:inline distT="0" distB="0" distL="0" distR="0">
            <wp:extent cx="2581275" cy="466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466725"/>
                    </a:xfrm>
                    <a:prstGeom prst="rect">
                      <a:avLst/>
                    </a:prstGeom>
                    <a:noFill/>
                    <a:ln>
                      <a:noFill/>
                    </a:ln>
                  </pic:spPr>
                </pic:pic>
              </a:graphicData>
            </a:graphic>
          </wp:inline>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8.10.</w:t>
      </w:r>
      <w:r w:rsidRPr="003F430D">
        <w:rPr>
          <w:rFonts w:ascii="Times New Roman" w:hAnsi="Times New Roman"/>
          <w:snapToGrid w:val="0"/>
          <w:sz w:val="28"/>
          <w:szCs w:val="28"/>
        </w:rPr>
        <w:t xml:space="preserve"> Карты, использованные Сперлингом для выявления сенсорной памяти.</w:t>
      </w:r>
    </w:p>
    <w:p w:rsidR="003F430D" w:rsidRPr="003F430D" w:rsidRDefault="003F430D" w:rsidP="003F430D">
      <w:pPr>
        <w:tabs>
          <w:tab w:val="left" w:pos="314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378</w:t>
      </w:r>
      <w:r w:rsidRPr="003F430D">
        <w:rPr>
          <w:rFonts w:ascii="Times New Roman" w:hAnsi="Times New Roman"/>
          <w:b/>
          <w:snapToGrid w:val="0"/>
          <w:sz w:val="28"/>
          <w:szCs w:val="28"/>
        </w:rPr>
        <w:tab/>
      </w:r>
      <w:r w:rsidRPr="003F430D">
        <w:rPr>
          <w:rFonts w:ascii="Times New Roman" w:hAnsi="Times New Roman"/>
          <w:b/>
          <w:i/>
          <w:snapToGrid w:val="0"/>
          <w:sz w:val="28"/>
          <w:szCs w:val="28"/>
        </w:rPr>
        <w:t>Глава</w:t>
      </w:r>
      <w:r w:rsidRPr="003F430D">
        <w:rPr>
          <w:rFonts w:ascii="Times New Roman" w:hAnsi="Times New Roman"/>
          <w:b/>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Затем Сперлинг предупредил испытуемых, что непосредственно после предъявления карты им будет подаваться звуковой сигнал, причем для разных строк этой карты сигнал будет различным. Например, если после исчезновения картинки подается сигнал, соответствующий второй строке, то испытуемый должен перечислить символы именно этой строки. Оказалось, что в этом случае испытуемые могли вспомнить все четыре (или по меньшей мере три) символа соответствующей строки.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Поскольку в этих экспериментах испытуемые не могли заранее знать, какая строка им будет «заказана» соответствующим звуком, можно сделать вывод, что они обладали потенциальной способностью вспом</w:t>
      </w:r>
      <w:r w:rsidRPr="003F430D">
        <w:rPr>
          <w:rFonts w:ascii="Times New Roman" w:hAnsi="Times New Roman"/>
          <w:snapToGrid w:val="0"/>
          <w:sz w:val="28"/>
          <w:szCs w:val="28"/>
        </w:rPr>
        <w:softHyphen/>
        <w:t>нить по меньшей мере</w:t>
      </w:r>
      <w:r w:rsidRPr="003F430D">
        <w:rPr>
          <w:rFonts w:ascii="Times New Roman" w:hAnsi="Times New Roman"/>
          <w:noProof/>
          <w:snapToGrid w:val="0"/>
          <w:sz w:val="28"/>
          <w:szCs w:val="28"/>
        </w:rPr>
        <w:t xml:space="preserve"> 9</w:t>
      </w:r>
      <w:r w:rsidRPr="003F430D">
        <w:rPr>
          <w:rFonts w:ascii="Times New Roman" w:hAnsi="Times New Roman"/>
          <w:snapToGrid w:val="0"/>
          <w:sz w:val="28"/>
          <w:szCs w:val="28"/>
        </w:rPr>
        <w:t xml:space="preserve"> символов (так как они вспоминали не меньше трех символов в каждой строке) из</w:t>
      </w:r>
      <w:r w:rsidRPr="003F430D">
        <w:rPr>
          <w:rFonts w:ascii="Times New Roman" w:hAnsi="Times New Roman"/>
          <w:noProof/>
          <w:snapToGrid w:val="0"/>
          <w:sz w:val="28"/>
          <w:szCs w:val="28"/>
        </w:rPr>
        <w:t xml:space="preserve"> 12.</w:t>
      </w:r>
      <w:r w:rsidRPr="003F430D">
        <w:rPr>
          <w:rFonts w:ascii="Times New Roman" w:hAnsi="Times New Roman"/>
          <w:snapToGrid w:val="0"/>
          <w:sz w:val="28"/>
          <w:szCs w:val="28"/>
        </w:rPr>
        <w:t xml:space="preserve"> По мнению Сперлинга, эту способность можно объяснить лишь тем, что в течение очень короткого времени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менее одной секунды – весь предъявляемый материал остается доступным. Именно этот кратковременный след, существующий на уровне рецепторов и низших нервных центров, называется сенсорной памятью.</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Документ</w:t>
      </w:r>
      <w:r w:rsidRPr="003F430D">
        <w:rPr>
          <w:rFonts w:ascii="Times New Roman" w:hAnsi="Times New Roman"/>
          <w:b/>
          <w:noProof/>
          <w:snapToGrid w:val="0"/>
          <w:sz w:val="28"/>
          <w:szCs w:val="28"/>
        </w:rPr>
        <w:t xml:space="preserve"> 8.2.</w:t>
      </w:r>
      <w:r w:rsidRPr="003F430D">
        <w:rPr>
          <w:rFonts w:ascii="Times New Roman" w:hAnsi="Times New Roman"/>
          <w:b/>
          <w:snapToGrid w:val="0"/>
          <w:sz w:val="28"/>
          <w:szCs w:val="28"/>
        </w:rPr>
        <w:t xml:space="preserve"> Образы и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Любая информация в течение определенного промежутка времени, хотя бы очень короткого, оставляет след в виде образов. Большая часть этих образов сохраняется лишь четверть секунды, другие же на всю жизнь откладываются в одной из шкатулок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Три разновидности образов привлекли особое внимание исследова</w:t>
      </w:r>
      <w:r w:rsidRPr="003F430D">
        <w:rPr>
          <w:rFonts w:ascii="Times New Roman" w:hAnsi="Times New Roman"/>
          <w:snapToGrid w:val="0"/>
          <w:sz w:val="28"/>
          <w:szCs w:val="28"/>
        </w:rPr>
        <w:softHyphen/>
        <w:t xml:space="preserve">телей: </w:t>
      </w:r>
      <w:r w:rsidRPr="003F430D">
        <w:rPr>
          <w:rFonts w:ascii="Times New Roman" w:hAnsi="Times New Roman"/>
          <w:i/>
          <w:snapToGrid w:val="0"/>
          <w:sz w:val="28"/>
          <w:szCs w:val="28"/>
        </w:rPr>
        <w:t>последовательные, эйдетические</w:t>
      </w:r>
      <w:r w:rsidRPr="003F430D">
        <w:rPr>
          <w:rFonts w:ascii="Times New Roman" w:hAnsi="Times New Roman"/>
          <w:snapToGrid w:val="0"/>
          <w:sz w:val="28"/>
          <w:szCs w:val="28"/>
        </w:rPr>
        <w:t xml:space="preserve"> и </w:t>
      </w:r>
      <w:r w:rsidRPr="003F430D">
        <w:rPr>
          <w:rFonts w:ascii="Times New Roman" w:hAnsi="Times New Roman"/>
          <w:i/>
          <w:snapToGrid w:val="0"/>
          <w:sz w:val="28"/>
          <w:szCs w:val="28"/>
        </w:rPr>
        <w:t>мысленные</w:t>
      </w:r>
      <w:r w:rsidRPr="003F430D">
        <w:rPr>
          <w:rFonts w:ascii="Times New Roman" w:hAnsi="Times New Roman"/>
          <w:snapToGrid w:val="0"/>
          <w:sz w:val="28"/>
          <w:szCs w:val="28"/>
        </w:rPr>
        <w:t xml:space="preserve"> образы. Последова</w:t>
      </w:r>
      <w:r w:rsidRPr="003F430D">
        <w:rPr>
          <w:rFonts w:ascii="Times New Roman" w:hAnsi="Times New Roman"/>
          <w:snapToGrid w:val="0"/>
          <w:sz w:val="28"/>
          <w:szCs w:val="28"/>
        </w:rPr>
        <w:softHyphen/>
        <w:t>тельные образы формируются на уровне рецепторов, эйдетические представляют собой особый случай кратковременной памяти, а мыслен</w:t>
      </w:r>
      <w:r w:rsidRPr="003F430D">
        <w:rPr>
          <w:rFonts w:ascii="Times New Roman" w:hAnsi="Times New Roman"/>
          <w:snapToGrid w:val="0"/>
          <w:sz w:val="28"/>
          <w:szCs w:val="28"/>
        </w:rPr>
        <w:softHyphen/>
        <w:t>ные – это продукты долговременной памяти, и именно из них состоит наш персональный «банк данных», своего рода внутренний киноархив.</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Последовательные образы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Это такие образы, которые сохраняются в течение короткого времени после того, как человек несколько секунд смотрит на предмет, фиксируя взором одну точку. Различают положительные и отрицатель</w:t>
      </w:r>
      <w:r w:rsidRPr="003F430D">
        <w:rPr>
          <w:rFonts w:ascii="Times New Roman" w:hAnsi="Times New Roman"/>
          <w:snapToGrid w:val="0"/>
          <w:sz w:val="28"/>
          <w:szCs w:val="28"/>
        </w:rPr>
        <w:softHyphen/>
        <w:t>ные последовательные образы. Положительные образы возникают тогда, когда мы поворачиваем голову, посмотрев предварительно на источник света (например, солнце). Если после этого закрыть глаза, то появятся светящиеся пятна, которые будут сохраняться в течение нескольких секунд. Это обусловлено длительным возбуждением колбо</w:t>
      </w:r>
      <w:r w:rsidRPr="003F430D">
        <w:rPr>
          <w:rFonts w:ascii="Times New Roman" w:hAnsi="Times New Roman"/>
          <w:snapToGrid w:val="0"/>
          <w:sz w:val="28"/>
          <w:szCs w:val="28"/>
        </w:rPr>
        <w:softHyphen/>
        <w:t xml:space="preserve">чек сетчатки после короткой световой экспозиции (см. приложение А). Если же экспозиция более длительна, формируется </w:t>
      </w:r>
      <w:r w:rsidRPr="003F430D">
        <w:rPr>
          <w:rFonts w:ascii="Times New Roman" w:hAnsi="Times New Roman"/>
          <w:i/>
          <w:snapToGrid w:val="0"/>
          <w:sz w:val="28"/>
          <w:szCs w:val="28"/>
        </w:rPr>
        <w:t xml:space="preserve">отрицательный </w:t>
      </w:r>
      <w:r w:rsidRPr="003F430D">
        <w:rPr>
          <w:rFonts w:ascii="Times New Roman" w:hAnsi="Times New Roman"/>
          <w:snapToGrid w:val="0"/>
          <w:sz w:val="28"/>
          <w:szCs w:val="28"/>
        </w:rPr>
        <w:t>последовательный образ. Например, если долго фиксировать взглядом цветное изображение, а затем перевести взор на лист серой бумаги, то на этом листе появится изображение в цветах, дополнительных (комплементарных) к исходному рисунку.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379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Согласно теории Геринга (</w:t>
      </w:r>
      <w:r w:rsidRPr="003F430D">
        <w:rPr>
          <w:rFonts w:ascii="Times New Roman" w:hAnsi="Times New Roman"/>
          <w:snapToGrid w:val="0"/>
          <w:sz w:val="28"/>
          <w:szCs w:val="28"/>
          <w:lang w:val="en-US"/>
        </w:rPr>
        <w:t>Hering</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1872),</w:t>
      </w:r>
      <w:r w:rsidRPr="003F430D">
        <w:rPr>
          <w:rFonts w:ascii="Times New Roman" w:hAnsi="Times New Roman"/>
          <w:snapToGrid w:val="0"/>
          <w:sz w:val="28"/>
          <w:szCs w:val="28"/>
        </w:rPr>
        <w:t xml:space="preserve"> в сетчатке имеются три вида колбочек, ответственных за восприятие цвета: одни воспринимают красное и зеленое, другие - синее и желтое и, наконец, третьи отличают светлые тона от темных. В то же время ни один из этих рецепторов не может передавать информацию одновременно об обоих видах раздра</w:t>
      </w:r>
      <w:r w:rsidRPr="003F430D">
        <w:rPr>
          <w:rFonts w:ascii="Times New Roman" w:hAnsi="Times New Roman"/>
          <w:snapToGrid w:val="0"/>
          <w:sz w:val="28"/>
          <w:szCs w:val="28"/>
        </w:rPr>
        <w:softHyphen/>
        <w:t>жителей, которые он может воспринять: так, одна и та же колбочка не может одновременно сигнализировать о красном и зеленом цветах.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Когда мы смотрим на цветной объект, в колбочках сначала идут процессы конструктивной фазы, в которой происходит расшифровка цвета. Однако, если экспозиция оказывается слишком длительной, начинаются обратные процессы, свойственные деструктивной фазе. В этой фазе видимый цвет изменяется на противоположный (дополни</w:t>
      </w:r>
      <w:r w:rsidRPr="003F430D">
        <w:rPr>
          <w:rFonts w:ascii="Times New Roman" w:hAnsi="Times New Roman"/>
          <w:snapToGrid w:val="0"/>
          <w:sz w:val="28"/>
          <w:szCs w:val="28"/>
        </w:rPr>
        <w:softHyphen/>
        <w:t>тельный). Например, если мы будем в течение</w:t>
      </w:r>
      <w:r w:rsidRPr="003F430D">
        <w:rPr>
          <w:rFonts w:ascii="Times New Roman" w:hAnsi="Times New Roman"/>
          <w:noProof/>
          <w:snapToGrid w:val="0"/>
          <w:sz w:val="28"/>
          <w:szCs w:val="28"/>
        </w:rPr>
        <w:t xml:space="preserve"> 30</w:t>
      </w:r>
      <w:r w:rsidRPr="003F430D">
        <w:rPr>
          <w:rFonts w:ascii="Times New Roman" w:hAnsi="Times New Roman"/>
          <w:snapToGrid w:val="0"/>
          <w:sz w:val="28"/>
          <w:szCs w:val="28"/>
        </w:rPr>
        <w:t xml:space="preserve"> секунд смотреть на зелено-черно-желтый флаг, изображенный на с.</w:t>
      </w:r>
      <w:r w:rsidRPr="003F430D">
        <w:rPr>
          <w:rFonts w:ascii="Times New Roman" w:hAnsi="Times New Roman"/>
          <w:noProof/>
          <w:snapToGrid w:val="0"/>
          <w:sz w:val="28"/>
          <w:szCs w:val="28"/>
        </w:rPr>
        <w:t xml:space="preserve"> 184,</w:t>
      </w:r>
      <w:r w:rsidRPr="003F430D">
        <w:rPr>
          <w:rFonts w:ascii="Times New Roman" w:hAnsi="Times New Roman"/>
          <w:snapToGrid w:val="0"/>
          <w:sz w:val="28"/>
          <w:szCs w:val="28"/>
        </w:rPr>
        <w:t xml:space="preserve"> а затем переведем взгляд на серую поверхность, то зеленый цвет сменится красным, желтый-синим, а черный-белым.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Теория Геринга, выдвинутая больше века тому назад, признается и поныне, хотя она и была несколько модифицирована в соответствии с более современными представлениями, согласно которым все эти процессы происходят не в колбочках сетчатки, а в низших зрительных центрах мозга.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Эйдетические образы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 называют явление, которое встречается лишь у некоторых лиц, особенно у детей, и заключается в том, что они способны с исключительной точностью, вплоть до малейших деталей, сохранять образы предъявляемых им картин.</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8.11.</w:t>
      </w:r>
      <w:r w:rsidRPr="003F430D">
        <w:rPr>
          <w:rFonts w:ascii="Times New Roman" w:hAnsi="Times New Roman"/>
          <w:snapToGrid w:val="0"/>
          <w:sz w:val="28"/>
          <w:szCs w:val="28"/>
        </w:rPr>
        <w:t xml:space="preserve"> Эйдетические образы изуча</w:t>
      </w:r>
      <w:r w:rsidRPr="003F430D">
        <w:rPr>
          <w:rFonts w:ascii="Times New Roman" w:hAnsi="Times New Roman"/>
          <w:snapToGrid w:val="0"/>
          <w:sz w:val="28"/>
          <w:szCs w:val="28"/>
        </w:rPr>
        <w:softHyphen/>
        <w:t>лись у детей, в частности, с помощью иллюстраций к сказкам. Если предъяв</w:t>
      </w:r>
      <w:r w:rsidRPr="003F430D">
        <w:rPr>
          <w:rFonts w:ascii="Times New Roman" w:hAnsi="Times New Roman"/>
          <w:snapToGrid w:val="0"/>
          <w:sz w:val="28"/>
          <w:szCs w:val="28"/>
        </w:rPr>
        <w:softHyphen/>
        <w:t>лять в течение какого-то времени ри</w:t>
      </w:r>
      <w:r w:rsidRPr="003F430D">
        <w:rPr>
          <w:rFonts w:ascii="Times New Roman" w:hAnsi="Times New Roman"/>
          <w:snapToGrid w:val="0"/>
          <w:sz w:val="28"/>
          <w:szCs w:val="28"/>
        </w:rPr>
        <w:softHyphen/>
        <w:t>сунки, а затем убирать их (в данном случае изображена встреча Алисы и кота в стране чудес), то некоторые дети сохраняют способность «видеть» этот рисунок в мельчайших деталях - могут, например, назвать число полосок на хвосте кота.</w:t>
      </w:r>
    </w:p>
    <w:p w:rsidR="003F430D" w:rsidRPr="003F430D" w:rsidRDefault="003F430D" w:rsidP="003F430D">
      <w:pPr>
        <w:tabs>
          <w:tab w:val="left" w:pos="310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380</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Это явление было не совсем верно названо фотографической памятью. Неточность состоит в том, что люди не вспоминают изобра</w:t>
      </w:r>
      <w:r w:rsidRPr="003F430D">
        <w:rPr>
          <w:rFonts w:ascii="Times New Roman" w:hAnsi="Times New Roman"/>
          <w:snapToGrid w:val="0"/>
          <w:sz w:val="28"/>
          <w:szCs w:val="28"/>
        </w:rPr>
        <w:softHyphen/>
        <w:t xml:space="preserve">жение, когда им требуется о нем рассказать, но </w:t>
      </w:r>
      <w:r w:rsidRPr="003F430D">
        <w:rPr>
          <w:rFonts w:ascii="Times New Roman" w:hAnsi="Times New Roman"/>
          <w:i/>
          <w:snapToGrid w:val="0"/>
          <w:sz w:val="28"/>
          <w:szCs w:val="28"/>
        </w:rPr>
        <w:t xml:space="preserve">продолжают его видеть </w:t>
      </w:r>
      <w:r w:rsidRPr="003F430D">
        <w:rPr>
          <w:rFonts w:ascii="Times New Roman" w:hAnsi="Times New Roman"/>
          <w:snapToGrid w:val="0"/>
          <w:sz w:val="28"/>
          <w:szCs w:val="28"/>
        </w:rPr>
        <w:t>после его исчезновения. Если посадить испытуемого перед пустым экраном и задавать ему те или иные вопросы, то он начнет считать число окон в фасаде дома, число цветков в букете или читать по буквам вывеску магазина, т.е. как бы «рассматривать» ту картинку, которая была ему ранее предъявлена. Глаза его при этом движутся так, как если бы эта картинка действительно находилась перед ним. Такой образ может сохраняться от нескольких минут до нескольких часов (а иногда даже до нескольких лет), причем он нисколько не изменяется (рис.</w:t>
      </w:r>
      <w:r w:rsidRPr="003F430D">
        <w:rPr>
          <w:rFonts w:ascii="Times New Roman" w:hAnsi="Times New Roman"/>
          <w:noProof/>
          <w:snapToGrid w:val="0"/>
          <w:sz w:val="28"/>
          <w:szCs w:val="28"/>
        </w:rPr>
        <w:t xml:space="preserve"> 8.11).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Мысленные образы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Мысленные (внутренние) образы - это продукты деятельности мозга, способного сохранять информацию в течение длительного времени. Эта область работы мозга долго не исследовалась научной психологией, так как затруднены объективность и количественные оценки, которые одно время признавались единственно допустимыми критериями в науке.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Действительно, мысленные образы не очень подходящий объект для экспериментального изучения, в частности из-за того, что их трудно даже выявить. Но в то же время внутренние образы - это одна из главных опор мышления, так как именно их содержание служит базой для умственных действий, лежащих в основе большинства когнитивных процессов - от простого вспоминания до абстрактного рассуждения.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самых различных ситуациях</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надо ли нам вспомнить дорогу, по которой мы в детстве ходили в школу, или решить в уме уравнение - в нашем сознании встают такие образы, и мы развиваем их по мере движения нашей мысли.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Мы уже знаем, что в конце прошлого века структуралисты пытались, хотя и без особого успеха, очертить содержание мысли. Для этого они пробовали методом интроспекции исследовать, как происходит объ</w:t>
      </w:r>
      <w:r w:rsidRPr="003F430D">
        <w:rPr>
          <w:rFonts w:ascii="Times New Roman" w:hAnsi="Times New Roman"/>
          <w:snapToGrid w:val="0"/>
          <w:sz w:val="28"/>
          <w:szCs w:val="28"/>
        </w:rPr>
        <w:softHyphen/>
        <w:t>единение одних образов с другими.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Несколько позднее Дэвис (</w:t>
      </w:r>
      <w:r w:rsidRPr="003F430D">
        <w:rPr>
          <w:rFonts w:ascii="Times New Roman" w:hAnsi="Times New Roman"/>
          <w:snapToGrid w:val="0"/>
          <w:sz w:val="28"/>
          <w:szCs w:val="28"/>
          <w:lang w:val="en-US"/>
        </w:rPr>
        <w:t>Davis</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1932)</w:t>
      </w:r>
      <w:r w:rsidRPr="003F430D">
        <w:rPr>
          <w:rFonts w:ascii="Times New Roman" w:hAnsi="Times New Roman"/>
          <w:snapToGrid w:val="0"/>
          <w:sz w:val="28"/>
          <w:szCs w:val="28"/>
        </w:rPr>
        <w:t xml:space="preserve"> просил испытуемых, научив</w:t>
      </w:r>
      <w:r w:rsidRPr="003F430D">
        <w:rPr>
          <w:rFonts w:ascii="Times New Roman" w:hAnsi="Times New Roman"/>
          <w:snapToGrid w:val="0"/>
          <w:sz w:val="28"/>
          <w:szCs w:val="28"/>
        </w:rPr>
        <w:softHyphen/>
        <w:t>шихся находить дорогу в лабиринте с завязанными глазами, нарисовать на бумаге проходимый путь. Оказалось, что даже если большинство из них могли воспроизвести эти «когнитивные карты», то некоторые испытуемые были неспособны это сделать, а лишь запоминали путь с помощью словесных ориентиров («здесь я поворачиваю направо, затем налево, затем опять направо» и т. д.). Значит, мысленные образы не у всех формируются одинаково.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Пиаже и Инхельдер (</w:t>
      </w:r>
      <w:r w:rsidRPr="003F430D">
        <w:rPr>
          <w:rFonts w:ascii="Times New Roman" w:hAnsi="Times New Roman"/>
          <w:snapToGrid w:val="0"/>
          <w:sz w:val="28"/>
          <w:szCs w:val="28"/>
          <w:lang w:val="en-US"/>
        </w:rPr>
        <w:t>Piaget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Inhelder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1966)</w:t>
      </w:r>
      <w:r w:rsidRPr="003F430D">
        <w:rPr>
          <w:rFonts w:ascii="Times New Roman" w:hAnsi="Times New Roman"/>
          <w:snapToGrid w:val="0"/>
          <w:sz w:val="28"/>
          <w:szCs w:val="28"/>
        </w:rPr>
        <w:t xml:space="preserve"> показали, что первые внутренние образы формируются у ребенка в возрасте от полутора до двух лет. Но только к</w:t>
      </w:r>
      <w:r w:rsidRPr="003F430D">
        <w:rPr>
          <w:rFonts w:ascii="Times New Roman" w:hAnsi="Times New Roman"/>
          <w:noProof/>
          <w:snapToGrid w:val="0"/>
          <w:sz w:val="28"/>
          <w:szCs w:val="28"/>
        </w:rPr>
        <w:t xml:space="preserve"> 7-8</w:t>
      </w:r>
      <w:r w:rsidRPr="003F430D">
        <w:rPr>
          <w:rFonts w:ascii="Times New Roman" w:hAnsi="Times New Roman"/>
          <w:snapToGrid w:val="0"/>
          <w:sz w:val="28"/>
          <w:szCs w:val="28"/>
        </w:rPr>
        <w:t xml:space="preserve"> годам они становятся достаточно гибкими для того, чтобы с их помощью находить решения задач, требующих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381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конкретной оперативной мысли, например задач на изменение формы или объема (подробнее см. ниже в настоящей главе и в главе</w:t>
      </w:r>
      <w:r w:rsidRPr="003F430D">
        <w:rPr>
          <w:rFonts w:ascii="Times New Roman" w:hAnsi="Times New Roman"/>
          <w:noProof/>
          <w:snapToGrid w:val="0"/>
          <w:sz w:val="28"/>
          <w:szCs w:val="28"/>
        </w:rPr>
        <w:t xml:space="preserve"> 10).</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Главная проблема заключается в том, чтобы узнать, как же формируются такие образы в нашем мозгу. Формируются ли они раз и навсегда, подобно фотографическому изображению? Или они рекон</w:t>
      </w:r>
      <w:r w:rsidRPr="003F430D">
        <w:rPr>
          <w:rFonts w:ascii="Times New Roman" w:hAnsi="Times New Roman"/>
          <w:snapToGrid w:val="0"/>
          <w:sz w:val="28"/>
          <w:szCs w:val="28"/>
        </w:rPr>
        <w:softHyphen/>
        <w:t>струируются по мере надобности? Учитываются ли в них истинные размеры предмета, или же только относительные масштабы по сравне</w:t>
      </w:r>
      <w:r w:rsidRPr="003F430D">
        <w:rPr>
          <w:rFonts w:ascii="Times New Roman" w:hAnsi="Times New Roman"/>
          <w:snapToGrid w:val="0"/>
          <w:sz w:val="28"/>
          <w:szCs w:val="28"/>
        </w:rPr>
        <w:softHyphen/>
        <w:t>нию с другими предметами?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Косслин (</w:t>
      </w:r>
      <w:r w:rsidRPr="003F430D">
        <w:rPr>
          <w:rFonts w:ascii="Times New Roman" w:hAnsi="Times New Roman"/>
          <w:snapToGrid w:val="0"/>
          <w:sz w:val="28"/>
          <w:szCs w:val="28"/>
          <w:lang w:val="en-US"/>
        </w:rPr>
        <w:t>Kosslyn</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1975, 1978)</w:t>
      </w:r>
      <w:r w:rsidRPr="003F430D">
        <w:rPr>
          <w:rFonts w:ascii="Times New Roman" w:hAnsi="Times New Roman"/>
          <w:snapToGrid w:val="0"/>
          <w:sz w:val="28"/>
          <w:szCs w:val="28"/>
        </w:rPr>
        <w:t xml:space="preserve"> просил испытуемых представить себе животное, например собаку или кролика. Затем он предлагал «по</w:t>
      </w:r>
      <w:r w:rsidRPr="003F430D">
        <w:rPr>
          <w:rFonts w:ascii="Times New Roman" w:hAnsi="Times New Roman"/>
          <w:snapToGrid w:val="0"/>
          <w:sz w:val="28"/>
          <w:szCs w:val="28"/>
        </w:rPr>
        <w:softHyphen/>
        <w:t>местить» рядом с этим животным слона. Испытуемые сообщали, что слон при этом занимал все «изображение». Если же рядом с кроликом надо было представить себе муху, то внезапно все «место» начинал занимать кролик. Кроме того, если кролик находился рядом со слоном, то для того, чтобы «рассмотреть» его нос, требовалось гораздо больше времени, чем если рядом с ним была муха.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Косслин просил также своих испытуемых мысленно пройти к какому-то воображаемому предмету или животному и остановиться, когда этот предмет или животное начнет полностью заслонять горизонт. Оказалось, что испытуемый «останавливается» раньше, если предметом будет дом, а не шалаш, или дуб, а не цветок.</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Из таких наблюдений следует, что мы можем мысленно организовы</w:t>
      </w:r>
      <w:r w:rsidRPr="003F430D">
        <w:rPr>
          <w:rFonts w:ascii="Times New Roman" w:hAnsi="Times New Roman"/>
          <w:snapToGrid w:val="0"/>
          <w:sz w:val="28"/>
          <w:szCs w:val="28"/>
        </w:rPr>
        <w:softHyphen/>
        <w:t>вать хранящуюся в памяти информацию, для того чтобы реконструиро</w:t>
      </w:r>
      <w:r w:rsidRPr="003F430D">
        <w:rPr>
          <w:rFonts w:ascii="Times New Roman" w:hAnsi="Times New Roman"/>
          <w:snapToGrid w:val="0"/>
          <w:sz w:val="28"/>
          <w:szCs w:val="28"/>
        </w:rPr>
        <w:softHyphen/>
        <w:t>вать образы, связанные с какими-то воспоминаниями или понятиями.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это лишь первые шаги в изучении нашего внутреннего мира, наполненного миллионами элементов информации, собирающихся в новые структуры по мере необходимости. Одна из главных за</w:t>
      </w:r>
      <w:r w:rsidRPr="003F430D">
        <w:rPr>
          <w:rFonts w:ascii="Times New Roman" w:hAnsi="Times New Roman"/>
          <w:snapToGrid w:val="0"/>
          <w:sz w:val="28"/>
          <w:szCs w:val="28"/>
        </w:rPr>
        <w:softHyphen/>
        <w:t>дач когнитивной психологии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раскрыть, как с помощью подобных механизмов память и мышление организуют наше внутреннее ото</w:t>
      </w:r>
      <w:r w:rsidRPr="003F430D">
        <w:rPr>
          <w:rFonts w:ascii="Times New Roman" w:hAnsi="Times New Roman"/>
          <w:snapToGrid w:val="0"/>
          <w:sz w:val="28"/>
          <w:szCs w:val="28"/>
        </w:rPr>
        <w:softHyphen/>
        <w:t>бражение мира.</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Документ</w:t>
      </w:r>
      <w:r w:rsidRPr="003F430D">
        <w:rPr>
          <w:rFonts w:ascii="Times New Roman" w:hAnsi="Times New Roman"/>
          <w:b/>
          <w:noProof/>
          <w:snapToGrid w:val="0"/>
          <w:sz w:val="28"/>
          <w:szCs w:val="28"/>
        </w:rPr>
        <w:t xml:space="preserve"> 8.3.</w:t>
      </w:r>
      <w:r w:rsidRPr="003F430D">
        <w:rPr>
          <w:rFonts w:ascii="Times New Roman" w:hAnsi="Times New Roman"/>
          <w:b/>
          <w:snapToGrid w:val="0"/>
          <w:sz w:val="28"/>
          <w:szCs w:val="28"/>
        </w:rPr>
        <w:t xml:space="preserve"> Мнемотехнические приемы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Иногда бывает довольно трудно вспомнить какие-нибудь списки слов или цифр, подробное содержание главы какой-то книги или доклада. Человек во все времена пытался найти способы, позволяющие запоминать подобную информацию. Для этого были разработаны мнемотехнические (мнемонические) приемы – от песенок до очень слож</w:t>
      </w:r>
      <w:r w:rsidRPr="003F430D">
        <w:rPr>
          <w:rFonts w:ascii="Times New Roman" w:hAnsi="Times New Roman"/>
          <w:snapToGrid w:val="0"/>
          <w:sz w:val="28"/>
          <w:szCs w:val="28"/>
        </w:rPr>
        <w:softHyphen/>
        <w:t>ных методик. Ясно, что использование таких приемов не приводит к чисто автоматическому запоминанию и требует концентрации внима</w:t>
      </w:r>
      <w:r w:rsidRPr="003F430D">
        <w:rPr>
          <w:rFonts w:ascii="Times New Roman" w:hAnsi="Times New Roman"/>
          <w:snapToGrid w:val="0"/>
          <w:sz w:val="28"/>
          <w:szCs w:val="28"/>
        </w:rPr>
        <w:softHyphen/>
        <w:t>ния на запоминаемом материале. Кроме того, он должен быть орга</w:t>
      </w:r>
      <w:r w:rsidRPr="003F430D">
        <w:rPr>
          <w:rFonts w:ascii="Times New Roman" w:hAnsi="Times New Roman"/>
          <w:snapToGrid w:val="0"/>
          <w:sz w:val="28"/>
          <w:szCs w:val="28"/>
        </w:rPr>
        <w:softHyphen/>
        <w:t>низован таким образом, чтобы отложиться в памяти в хорошо стру</w:t>
      </w:r>
      <w:r w:rsidRPr="003F430D">
        <w:rPr>
          <w:rFonts w:ascii="Times New Roman" w:hAnsi="Times New Roman"/>
          <w:snapToGrid w:val="0"/>
          <w:sz w:val="28"/>
          <w:szCs w:val="28"/>
        </w:rPr>
        <w:softHyphen/>
        <w:t>ктурированной форме. Здесь мы рассмотрим некоторые из таких при</w:t>
      </w:r>
      <w:r w:rsidRPr="003F430D">
        <w:rPr>
          <w:rFonts w:ascii="Times New Roman" w:hAnsi="Times New Roman"/>
          <w:snapToGrid w:val="0"/>
          <w:sz w:val="28"/>
          <w:szCs w:val="28"/>
        </w:rPr>
        <w:softHyphen/>
        <w:t>емов.</w:t>
      </w:r>
    </w:p>
    <w:p w:rsidR="003F430D" w:rsidRPr="003F430D" w:rsidRDefault="003F430D" w:rsidP="003F430D">
      <w:pPr>
        <w:tabs>
          <w:tab w:val="left" w:pos="306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382</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Методы группировки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этой главе мы уже писали о том, что номер телефона или банковского счета легче запомнить, если сгруппировать цифры такого номера в более крупные блоки. То же самое касается, например, списка необходимых покупок. Например, если мы идем в продовольственный магазин, то для запоминания лучше будет разделить покупки на овощи, фрукты и мясные изделия или же на продукты, необходимые для завтрака, для обеда и для ужина.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Методы рифм и ритма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Этот пример хорошо знаком детям, заучивающим цифры. Он лежит в основе считалок, например:</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«Раз, два, три, четыре, пять</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вышел зайчик погулять» и т. д.</w:t>
      </w:r>
      <w:r w:rsidRPr="003F430D">
        <w:rPr>
          <w:rFonts w:ascii="Times New Roman" w:hAnsi="Times New Roman"/>
          <w:snapToGrid w:val="0"/>
          <w:sz w:val="28"/>
          <w:szCs w:val="28"/>
          <w:vertAlign w:val="superscript"/>
        </w:rPr>
        <w:t xml:space="preserve">1 </w:t>
      </w:r>
      <w:r w:rsidRPr="003F430D">
        <w:rPr>
          <w:rFonts w:ascii="Times New Roman" w:hAnsi="Times New Roman"/>
          <w:snapToGrid w:val="0"/>
          <w:sz w:val="28"/>
          <w:szCs w:val="28"/>
        </w:rPr>
        <w:t>Рифма служит в данном случае опорой для группировок, осуществля</w:t>
      </w:r>
      <w:r w:rsidRPr="003F430D">
        <w:rPr>
          <w:rFonts w:ascii="Times New Roman" w:hAnsi="Times New Roman"/>
          <w:snapToGrid w:val="0"/>
          <w:sz w:val="28"/>
          <w:szCs w:val="28"/>
        </w:rPr>
        <w:softHyphen/>
        <w:t>емых благодаря ритму.</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Метод акронимов и акростихов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Метод акронимов -это очень распространенный (может быть, даже слишком распространенный) прием, состоящий в том, чтобы составлять сокращенные названия из первых букв слов, обозначающих то или иное явление, предмет и т. п. Этот метод, в частности, используют в названиях множества организаций, институтов и проч., которые мы теперь часто знаем уже только по их </w:t>
      </w:r>
      <w:r w:rsidRPr="003F430D">
        <w:rPr>
          <w:rFonts w:ascii="Times New Roman" w:hAnsi="Times New Roman"/>
          <w:i/>
          <w:snapToGrid w:val="0"/>
          <w:sz w:val="28"/>
          <w:szCs w:val="28"/>
        </w:rPr>
        <w:t>акрониму:</w:t>
      </w:r>
      <w:r w:rsidRPr="003F430D">
        <w:rPr>
          <w:rFonts w:ascii="Times New Roman" w:hAnsi="Times New Roman"/>
          <w:snapToGrid w:val="0"/>
          <w:sz w:val="28"/>
          <w:szCs w:val="28"/>
        </w:rPr>
        <w:t xml:space="preserve"> СЭВ, ООН, НАТО и т. п. Действительно, многие ли сейчас могут сказать, как расшифровывается ЮНЕСКО?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Что касается акростихов, то это такие стихи, первые буквы каждой строки которых (если читать по вертикали) образуют какое-то слово или даже фразу. Так, для запоминания по порядку черепномозговых нервов в медицинских институтах используют, казалось бы, бессмысленный стишок: «Об орясину осел топорище точит, а факир, выгнав гостей, выть акулой хочет». Первые буквы этих слов и соответствуют, по порядку, латинским названиям черепномозговых нервов</w:t>
      </w:r>
      <w:r w:rsidRPr="003F430D">
        <w:rPr>
          <w:rFonts w:ascii="Times New Roman" w:hAnsi="Times New Roman"/>
          <w:noProof/>
          <w:snapToGrid w:val="0"/>
          <w:sz w:val="28"/>
          <w:szCs w:val="28"/>
        </w:rPr>
        <w:t xml:space="preserve"> (I</w:t>
      </w:r>
      <w:r w:rsidRPr="003F430D">
        <w:rPr>
          <w:rFonts w:ascii="Times New Roman" w:hAnsi="Times New Roman"/>
          <w:snapToGrid w:val="0"/>
          <w:sz w:val="28"/>
          <w:szCs w:val="28"/>
        </w:rPr>
        <w:t xml:space="preserve"> пара</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ольфакториус (обонятельный), 12-я пара</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хипоглоссус (подъязычный)</w:t>
      </w:r>
      <w:r w:rsidRPr="003F430D">
        <w:rPr>
          <w:rFonts w:ascii="Times New Roman" w:hAnsi="Times New Roman"/>
          <w:snapToGrid w:val="0"/>
          <w:sz w:val="28"/>
          <w:szCs w:val="28"/>
          <w:vertAlign w:val="superscript"/>
        </w:rPr>
        <w:t>2</w:t>
      </w:r>
      <w:r w:rsidRPr="003F430D">
        <w:rPr>
          <w:rFonts w:ascii="Times New Roman" w:hAnsi="Times New Roman"/>
          <w:snapToGrid w:val="0"/>
          <w:sz w:val="28"/>
          <w:szCs w:val="28"/>
        </w:rPr>
        <w: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Цепной метод</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Это более сложный метод, при котором элементы какого-то списка стараются ассоциировать друг с другом в цепь при помощи мысленных образов, отражающих связи, специально придуманные для каждой пары ее звеньев. Представьте себе, например, что вам надо запомнить список продуктов в продовольственном магазине – кофе, масло, ветчину, яйца, хлеб, цыпленка и капусту. Теперь исходите из первого же образа, который придет вам в голову. Пусть это будет цыпленок, клюющий кофейные зерна; этот цыпленок вылупляется из яйца, лежащего в капусте, а листки этой капусты представляют собой бутерброды из хлеба, масла и ветчины. Запомнив этот сложный сюрреалистический образ, вы смело можете идти в магазин: ни одну из ваших покупок вы не забудете.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 xml:space="preserve"> Во французском оригинале приводится пример: „</w:t>
      </w:r>
      <w:r w:rsidRPr="003F430D">
        <w:rPr>
          <w:rFonts w:ascii="Times New Roman" w:hAnsi="Times New Roman"/>
          <w:snapToGrid w:val="0"/>
          <w:sz w:val="28"/>
          <w:szCs w:val="28"/>
          <w:lang w:val="en-US"/>
        </w:rPr>
        <w:t>Un</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deux</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trois</w:t>
      </w:r>
      <w:r w:rsidRPr="003F430D">
        <w:rPr>
          <w:rFonts w:ascii="Times New Roman" w:hAnsi="Times New Roman"/>
          <w:snapToGrid w:val="0"/>
          <w:sz w:val="28"/>
          <w:szCs w:val="28"/>
        </w:rPr>
        <w:t>-</w:t>
      </w:r>
      <w:r w:rsidRPr="003F430D">
        <w:rPr>
          <w:rFonts w:ascii="Times New Roman" w:hAnsi="Times New Roman"/>
          <w:snapToGrid w:val="0"/>
          <w:sz w:val="28"/>
          <w:szCs w:val="28"/>
          <w:lang w:val="en-US"/>
        </w:rPr>
        <w:t>je</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m</w:t>
      </w:r>
      <w:r w:rsidRPr="003F430D">
        <w:rPr>
          <w:rFonts w:ascii="Times New Roman" w:hAnsi="Times New Roman"/>
          <w:snapToGrid w:val="0"/>
          <w:sz w:val="28"/>
          <w:szCs w:val="28"/>
        </w:rPr>
        <w:t>'</w:t>
      </w:r>
      <w:r w:rsidRPr="003F430D">
        <w:rPr>
          <w:rFonts w:ascii="Times New Roman" w:hAnsi="Times New Roman"/>
          <w:snapToGrid w:val="0"/>
          <w:sz w:val="28"/>
          <w:szCs w:val="28"/>
          <w:lang w:val="en-US"/>
        </w:rPr>
        <w:t>en</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vais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au</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bois</w:t>
      </w:r>
      <w:r w:rsidRPr="003F430D">
        <w:rPr>
          <w:rFonts w:ascii="Times New Roman" w:hAnsi="Times New Roman"/>
          <w:snapToGrid w:val="0"/>
          <w:sz w:val="28"/>
          <w:szCs w:val="28"/>
        </w:rPr>
        <w:t>-</w:t>
      </w:r>
      <w:r w:rsidRPr="003F430D">
        <w:rPr>
          <w:rFonts w:ascii="Times New Roman" w:hAnsi="Times New Roman"/>
          <w:snapToGrid w:val="0"/>
          <w:sz w:val="28"/>
          <w:szCs w:val="28"/>
          <w:lang w:val="en-US"/>
        </w:rPr>
        <w:t>quatre</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cinq</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six</w:t>
      </w:r>
      <w:r w:rsidRPr="003F430D">
        <w:rPr>
          <w:rFonts w:ascii="Times New Roman" w:hAnsi="Times New Roman"/>
          <w:snapToGrid w:val="0"/>
          <w:sz w:val="28"/>
          <w:szCs w:val="28"/>
        </w:rPr>
        <w:t>-</w:t>
      </w:r>
      <w:r w:rsidRPr="003F430D">
        <w:rPr>
          <w:rFonts w:ascii="Times New Roman" w:hAnsi="Times New Roman"/>
          <w:snapToGrid w:val="0"/>
          <w:sz w:val="28"/>
          <w:szCs w:val="28"/>
          <w:lang w:val="en-US"/>
        </w:rPr>
        <w:t>cueillir</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des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cerises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etc</w:t>
      </w:r>
      <w:r w:rsidRPr="003F430D">
        <w:rPr>
          <w:rFonts w:ascii="Times New Roman" w:hAnsi="Times New Roman"/>
          <w:snapToGrid w:val="0"/>
          <w:sz w:val="28"/>
          <w:szCs w:val="28"/>
        </w:rPr>
        <w:t xml:space="preserve">.- </w:t>
      </w:r>
      <w:r w:rsidRPr="003F430D">
        <w:rPr>
          <w:rFonts w:ascii="Times New Roman" w:hAnsi="Times New Roman"/>
          <w:i/>
          <w:snapToGrid w:val="0"/>
          <w:sz w:val="28"/>
          <w:szCs w:val="28"/>
        </w:rPr>
        <w:t>Прим. перев.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vertAlign w:val="superscript"/>
        </w:rPr>
        <w:t>2</w:t>
      </w:r>
      <w:r w:rsidRPr="003F430D">
        <w:rPr>
          <w:rFonts w:ascii="Times New Roman" w:hAnsi="Times New Roman"/>
          <w:snapToGrid w:val="0"/>
          <w:sz w:val="28"/>
          <w:szCs w:val="28"/>
        </w:rPr>
        <w:t xml:space="preserve"> Во французском оригинале: „</w:t>
      </w:r>
      <w:r w:rsidRPr="003F430D">
        <w:rPr>
          <w:rFonts w:ascii="Times New Roman" w:hAnsi="Times New Roman"/>
          <w:snapToGrid w:val="0"/>
          <w:sz w:val="28"/>
          <w:szCs w:val="28"/>
          <w:lang w:val="en-US"/>
        </w:rPr>
        <w:t>Oh</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oh</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mon</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photo</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tu</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m</w:t>
      </w:r>
      <w:r w:rsidRPr="003F430D">
        <w:rPr>
          <w:rFonts w:ascii="Times New Roman" w:hAnsi="Times New Roman"/>
          <w:snapToGrid w:val="0"/>
          <w:sz w:val="28"/>
          <w:szCs w:val="28"/>
        </w:rPr>
        <w:t>'</w:t>
      </w:r>
      <w:r w:rsidRPr="003F430D">
        <w:rPr>
          <w:rFonts w:ascii="Times New Roman" w:hAnsi="Times New Roman"/>
          <w:snapToGrid w:val="0"/>
          <w:sz w:val="28"/>
          <w:szCs w:val="28"/>
          <w:lang w:val="en-US"/>
        </w:rPr>
        <w:t>as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fait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aimer</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Gounod</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pendant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six</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hivers</w:t>
      </w:r>
      <w:r w:rsidRPr="003F430D">
        <w:rPr>
          <w:rFonts w:ascii="Times New Roman" w:hAnsi="Times New Roman"/>
          <w:snapToGrid w:val="0"/>
          <w:sz w:val="28"/>
          <w:szCs w:val="28"/>
        </w:rPr>
        <w:t xml:space="preserve">" для запоминания тех же нервов.- </w:t>
      </w:r>
      <w:r w:rsidRPr="003F430D">
        <w:rPr>
          <w:rFonts w:ascii="Times New Roman" w:hAnsi="Times New Roman"/>
          <w:i/>
          <w:snapToGrid w:val="0"/>
          <w:sz w:val="28"/>
          <w:szCs w:val="28"/>
        </w:rPr>
        <w:t>Прим. перев.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383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Метод «мест»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При подготовке своих речей древние греческие и римские ораторы использовали специальные мнемотехнические приемы. Они вспоминали все объекты, расположенные на дороге, по которой они ежедневно ходили в городе («места»). Затем к каждому из этих мест они «привязы</w:t>
      </w:r>
      <w:r w:rsidRPr="003F430D">
        <w:rPr>
          <w:rFonts w:ascii="Times New Roman" w:hAnsi="Times New Roman"/>
          <w:snapToGrid w:val="0"/>
          <w:sz w:val="28"/>
          <w:szCs w:val="28"/>
        </w:rPr>
        <w:softHyphen/>
        <w:t>вали» тезис или аргумент речи. Скажем, первый тезис мог соответство</w:t>
      </w:r>
      <w:r w:rsidRPr="003F430D">
        <w:rPr>
          <w:rFonts w:ascii="Times New Roman" w:hAnsi="Times New Roman"/>
          <w:snapToGrid w:val="0"/>
          <w:sz w:val="28"/>
          <w:szCs w:val="28"/>
        </w:rPr>
        <w:softHyphen/>
        <w:t>вать какой-то лавочке, второй - урне на углу улицы, третий - фонтану на площади и т.п. Когда же они произносили свою речь, они мысленно проходили по этой дороге и «забирали» в каждом месте соответствую</w:t>
      </w:r>
      <w:r w:rsidRPr="003F430D">
        <w:rPr>
          <w:rFonts w:ascii="Times New Roman" w:hAnsi="Times New Roman"/>
          <w:snapToGrid w:val="0"/>
          <w:sz w:val="28"/>
          <w:szCs w:val="28"/>
        </w:rPr>
        <w:softHyphen/>
        <w:t>щий элемент.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Можно использовать этот прием и для решения более приземленных задач - например, для запоминания уже приведенного выше списка продуктов. Для этого можно, например, мысленно пройти по дому и «разместить» в каждой части дома один из продуктов</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хлеб в кухне, цыпленка в гостиной, ветчину в ванной, капусту на кровати в спальне, яйца на лестнице и т.д. (рис.</w:t>
      </w:r>
      <w:r w:rsidRPr="003F430D">
        <w:rPr>
          <w:rFonts w:ascii="Times New Roman" w:hAnsi="Times New Roman"/>
          <w:noProof/>
          <w:snapToGrid w:val="0"/>
          <w:sz w:val="28"/>
          <w:szCs w:val="28"/>
        </w:rPr>
        <w:t xml:space="preserve"> 8.12).</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drawing>
          <wp:inline distT="0" distB="0" distL="0" distR="0">
            <wp:extent cx="4019550" cy="23526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9550" cy="2352675"/>
                    </a:xfrm>
                    <a:prstGeom prst="rect">
                      <a:avLst/>
                    </a:prstGeom>
                    <a:noFill/>
                    <a:ln>
                      <a:noFill/>
                    </a:ln>
                  </pic:spPr>
                </pic:pic>
              </a:graphicData>
            </a:graphic>
          </wp:inline>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8.12.</w:t>
      </w:r>
      <w:r w:rsidRPr="003F430D">
        <w:rPr>
          <w:rFonts w:ascii="Times New Roman" w:hAnsi="Times New Roman"/>
          <w:snapToGrid w:val="0"/>
          <w:sz w:val="28"/>
          <w:szCs w:val="28"/>
        </w:rPr>
        <w:t xml:space="preserve"> «Метод мест» может быть использован для самых практичных целей – например, для запоминания списка покупок в продовольственном магазине.</w:t>
      </w:r>
    </w:p>
    <w:p w:rsidR="003F430D" w:rsidRPr="003F430D" w:rsidRDefault="003F430D" w:rsidP="003F430D">
      <w:pPr>
        <w:tabs>
          <w:tab w:val="left" w:pos="3040"/>
        </w:tabs>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384</w:t>
      </w:r>
      <w:r w:rsidRPr="003F430D">
        <w:rPr>
          <w:rFonts w:ascii="Times New Roman" w:hAnsi="Times New Roman"/>
          <w:snapToGrid w:val="0"/>
          <w:sz w:val="28"/>
          <w:szCs w:val="28"/>
        </w:rPr>
        <w:tab/>
      </w:r>
      <w:r w:rsidRPr="003F430D">
        <w:rPr>
          <w:rFonts w:ascii="Times New Roman" w:hAnsi="Times New Roman"/>
          <w:i/>
          <w:snapToGrid w:val="0"/>
          <w:sz w:val="28"/>
          <w:szCs w:val="28"/>
        </w:rPr>
        <w:t>Глава</w:t>
      </w:r>
      <w:r w:rsidRPr="003F430D">
        <w:rPr>
          <w:rFonts w:ascii="Times New Roman" w:hAnsi="Times New Roman"/>
          <w:i/>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Метод парных ассоциаций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этом методе используются одновременно рифмы и мысленные образы. Сначала нужно срифмовать десять (а при желании и</w:t>
      </w:r>
      <w:r w:rsidRPr="003F430D">
        <w:rPr>
          <w:rFonts w:ascii="Times New Roman" w:hAnsi="Times New Roman"/>
          <w:noProof/>
          <w:snapToGrid w:val="0"/>
          <w:sz w:val="28"/>
          <w:szCs w:val="28"/>
        </w:rPr>
        <w:t xml:space="preserve"> 20)</w:t>
      </w:r>
      <w:r w:rsidRPr="003F430D">
        <w:rPr>
          <w:rFonts w:ascii="Times New Roman" w:hAnsi="Times New Roman"/>
          <w:snapToGrid w:val="0"/>
          <w:sz w:val="28"/>
          <w:szCs w:val="28"/>
        </w:rPr>
        <w:t xml:space="preserve"> чисел с какими-то словами, например: один</w:t>
      </w:r>
      <w:r w:rsidRPr="003F430D">
        <w:rPr>
          <w:rFonts w:ascii="Times New Roman" w:hAnsi="Times New Roman"/>
          <w:noProof/>
          <w:snapToGrid w:val="0"/>
          <w:sz w:val="28"/>
          <w:szCs w:val="28"/>
        </w:rPr>
        <w:t>-</w:t>
      </w:r>
      <w:r w:rsidRPr="003F430D">
        <w:rPr>
          <w:rFonts w:ascii="Times New Roman" w:hAnsi="Times New Roman"/>
          <w:snapToGrid w:val="0"/>
          <w:sz w:val="28"/>
          <w:szCs w:val="28"/>
        </w:rPr>
        <w:t>магазин, два-трава, три-пузы</w:t>
      </w:r>
      <w:r w:rsidRPr="003F430D">
        <w:rPr>
          <w:rFonts w:ascii="Times New Roman" w:hAnsi="Times New Roman"/>
          <w:snapToGrid w:val="0"/>
          <w:sz w:val="28"/>
          <w:szCs w:val="28"/>
        </w:rPr>
        <w:softHyphen/>
        <w:t>ри, четыре-в квартире, пять</w:t>
      </w:r>
      <w:r w:rsidRPr="003F430D">
        <w:rPr>
          <w:rFonts w:ascii="Times New Roman" w:hAnsi="Times New Roman"/>
          <w:noProof/>
          <w:snapToGrid w:val="0"/>
          <w:sz w:val="28"/>
          <w:szCs w:val="28"/>
        </w:rPr>
        <w:t>-</w:t>
      </w:r>
      <w:r w:rsidRPr="003F430D">
        <w:rPr>
          <w:rFonts w:ascii="Times New Roman" w:hAnsi="Times New Roman"/>
          <w:snapToGrid w:val="0"/>
          <w:sz w:val="28"/>
          <w:szCs w:val="28"/>
        </w:rPr>
        <w:t>кровать, шесть-жесть, семь-тень, во</w:t>
      </w:r>
      <w:r w:rsidRPr="003F430D">
        <w:rPr>
          <w:rFonts w:ascii="Times New Roman" w:hAnsi="Times New Roman"/>
          <w:snapToGrid w:val="0"/>
          <w:sz w:val="28"/>
          <w:szCs w:val="28"/>
        </w:rPr>
        <w:softHyphen/>
        <w:t>семь-осень, девять-деверь, десять-месяц. Теперь вернемся опять к на</w:t>
      </w:r>
      <w:r w:rsidRPr="003F430D">
        <w:rPr>
          <w:rFonts w:ascii="Times New Roman" w:hAnsi="Times New Roman"/>
          <w:snapToGrid w:val="0"/>
          <w:sz w:val="28"/>
          <w:szCs w:val="28"/>
        </w:rPr>
        <w:softHyphen/>
        <w:t>шему списку продуктов и постараемся связать каждый из них с одной из этих опорных точек, представляя себе тот образ, который получается при таком соединении. Так, в магазине будет лежать капуста, по траве будет бегать цыпленок, пузыри будут получаться из кипящего масла и т. д. Потом достаточно будет вспомнить по порядку все эти образы, чтобы восстановить необходимый список.</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Все эти приемы на первый взгляд кажутся детской игрой. Однако при хорошей организации материала и удачном ассоциировании мысленные образы, создаваемые в результате таких ассоциаций, могут быть надеж</w:t>
      </w:r>
      <w:r w:rsidRPr="003F430D">
        <w:rPr>
          <w:rFonts w:ascii="Times New Roman" w:hAnsi="Times New Roman"/>
          <w:snapToGrid w:val="0"/>
          <w:sz w:val="28"/>
          <w:szCs w:val="28"/>
        </w:rPr>
        <w:softHyphen/>
        <w:t>ным средством запоминания списка элементов, имеющих друг с другом мало общего.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Даже в том случае, если усилия на составление мнемонических схем покажутся вам чрезмерными по сравнению с достигаемыми результата</w:t>
      </w:r>
      <w:r w:rsidRPr="003F430D">
        <w:rPr>
          <w:rFonts w:ascii="Times New Roman" w:hAnsi="Times New Roman"/>
          <w:snapToGrid w:val="0"/>
          <w:sz w:val="28"/>
          <w:szCs w:val="28"/>
        </w:rPr>
        <w:softHyphen/>
        <w:t>ми, помните, что такая игра все равно «стоит свеч»: требуя от вас постоянной мобилизации воображения, она будет развивать ваши твор</w:t>
      </w:r>
      <w:r w:rsidRPr="003F430D">
        <w:rPr>
          <w:rFonts w:ascii="Times New Roman" w:hAnsi="Times New Roman"/>
          <w:snapToGrid w:val="0"/>
          <w:sz w:val="28"/>
          <w:szCs w:val="28"/>
        </w:rPr>
        <w:softHyphen/>
        <w:t>ческие способности.</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Документ</w:t>
      </w:r>
      <w:r w:rsidRPr="003F430D">
        <w:rPr>
          <w:rFonts w:ascii="Times New Roman" w:hAnsi="Times New Roman"/>
          <w:b/>
          <w:noProof/>
          <w:snapToGrid w:val="0"/>
          <w:sz w:val="28"/>
          <w:szCs w:val="28"/>
        </w:rPr>
        <w:t xml:space="preserve"> 8.4.</w:t>
      </w:r>
      <w:r w:rsidRPr="003F430D">
        <w:rPr>
          <w:rFonts w:ascii="Times New Roman" w:hAnsi="Times New Roman"/>
          <w:b/>
          <w:snapToGrid w:val="0"/>
          <w:sz w:val="28"/>
          <w:szCs w:val="28"/>
        </w:rPr>
        <w:t xml:space="preserve"> Нарушения памяти на события, восприятия, действия или слова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Мозг - очень хрупкий орган. Он состоит из сотен миллиардов нейрон</w:t>
      </w:r>
      <w:r w:rsidRPr="003F430D">
        <w:rPr>
          <w:rFonts w:ascii="Times New Roman" w:hAnsi="Times New Roman"/>
          <w:snapToGrid w:val="0"/>
          <w:sz w:val="28"/>
          <w:szCs w:val="28"/>
        </w:rPr>
        <w:softHyphen/>
        <w:t>ных цепей, в каждую из которых входят сотни синапсов. Все эти цепи повреждаются при сотрясениях, травмах или кровоизлияниях. Работа их может также серьезно нарушаться при злоупотреблении некоторыми лекарственными препаратами или просто из-за ускоренного старения нервной системы.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Одним из первых признаков таких нарушений часто бывает более или менее глубокое и специфическое забывание какого-то приобретенного опыта. При </w:t>
      </w:r>
      <w:r w:rsidRPr="003F430D">
        <w:rPr>
          <w:rFonts w:ascii="Times New Roman" w:hAnsi="Times New Roman"/>
          <w:i/>
          <w:snapToGrid w:val="0"/>
          <w:sz w:val="28"/>
          <w:szCs w:val="28"/>
        </w:rPr>
        <w:t>амнезиях</w:t>
      </w:r>
      <w:r w:rsidRPr="003F430D">
        <w:rPr>
          <w:rFonts w:ascii="Times New Roman" w:hAnsi="Times New Roman"/>
          <w:snapToGrid w:val="0"/>
          <w:sz w:val="28"/>
          <w:szCs w:val="28"/>
        </w:rPr>
        <w:t xml:space="preserve"> человек забывает о тех или иных событиях. При </w:t>
      </w:r>
      <w:r w:rsidRPr="003F430D">
        <w:rPr>
          <w:rFonts w:ascii="Times New Roman" w:hAnsi="Times New Roman"/>
          <w:i/>
          <w:snapToGrid w:val="0"/>
          <w:sz w:val="28"/>
          <w:szCs w:val="28"/>
        </w:rPr>
        <w:t>агнозиях</w:t>
      </w:r>
      <w:r w:rsidRPr="003F430D">
        <w:rPr>
          <w:rFonts w:ascii="Times New Roman" w:hAnsi="Times New Roman"/>
          <w:snapToGrid w:val="0"/>
          <w:sz w:val="28"/>
          <w:szCs w:val="28"/>
        </w:rPr>
        <w:t xml:space="preserve"> нарушается зрительное, слуховое или тактильное восприятие и человек не узнаёт предметы или людей. При </w:t>
      </w:r>
      <w:r w:rsidRPr="003F430D">
        <w:rPr>
          <w:rFonts w:ascii="Times New Roman" w:hAnsi="Times New Roman"/>
          <w:i/>
          <w:snapToGrid w:val="0"/>
          <w:sz w:val="28"/>
          <w:szCs w:val="28"/>
        </w:rPr>
        <w:t>апраксиях</w:t>
      </w:r>
      <w:r w:rsidRPr="003F430D">
        <w:rPr>
          <w:rFonts w:ascii="Times New Roman" w:hAnsi="Times New Roman"/>
          <w:snapToGrid w:val="0"/>
          <w:sz w:val="28"/>
          <w:szCs w:val="28"/>
        </w:rPr>
        <w:t xml:space="preserve"> больной не может воспроизводить определенные действия. Наконец, при </w:t>
      </w:r>
      <w:r w:rsidRPr="003F430D">
        <w:rPr>
          <w:rFonts w:ascii="Times New Roman" w:hAnsi="Times New Roman"/>
          <w:i/>
          <w:snapToGrid w:val="0"/>
          <w:sz w:val="28"/>
          <w:szCs w:val="28"/>
        </w:rPr>
        <w:t xml:space="preserve">афазиях </w:t>
      </w:r>
      <w:r w:rsidRPr="003F430D">
        <w:rPr>
          <w:rFonts w:ascii="Times New Roman" w:hAnsi="Times New Roman"/>
          <w:snapToGrid w:val="0"/>
          <w:sz w:val="28"/>
          <w:szCs w:val="28"/>
        </w:rPr>
        <w:t>затрагивается одна из областей мозга, ответственных за речь.</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Амнезии (нарушения памяти на события)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Как мы уже знаем, для переноса следов события в долговременную память требуется от</w:t>
      </w:r>
      <w:r w:rsidRPr="003F430D">
        <w:rPr>
          <w:rFonts w:ascii="Times New Roman" w:hAnsi="Times New Roman"/>
          <w:noProof/>
          <w:snapToGrid w:val="0"/>
          <w:sz w:val="28"/>
          <w:szCs w:val="28"/>
        </w:rPr>
        <w:t xml:space="preserve"> 15</w:t>
      </w:r>
      <w:r w:rsidRPr="003F430D">
        <w:rPr>
          <w:rFonts w:ascii="Times New Roman" w:hAnsi="Times New Roman"/>
          <w:snapToGrid w:val="0"/>
          <w:sz w:val="28"/>
          <w:szCs w:val="28"/>
        </w:rPr>
        <w:t xml:space="preserve"> минут до часа. Это время называется периодом консолидации. Если в этот период у человека произойдет, например,</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385</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i/>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сотрясение мозга, то события последних минут, предшествовавших сотрясению, могут не запомниться.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Невозможность вспомнить события, предшествующие травме, назы</w:t>
      </w:r>
      <w:r w:rsidRPr="003F430D">
        <w:rPr>
          <w:rFonts w:ascii="Times New Roman" w:hAnsi="Times New Roman"/>
          <w:snapToGrid w:val="0"/>
          <w:sz w:val="28"/>
          <w:szCs w:val="28"/>
        </w:rPr>
        <w:softHyphen/>
        <w:t xml:space="preserve">вается </w:t>
      </w:r>
      <w:r w:rsidRPr="003F430D">
        <w:rPr>
          <w:rFonts w:ascii="Times New Roman" w:hAnsi="Times New Roman"/>
          <w:i/>
          <w:snapToGrid w:val="0"/>
          <w:sz w:val="28"/>
          <w:szCs w:val="28"/>
        </w:rPr>
        <w:t>ретроградной амнезией.</w:t>
      </w:r>
      <w:r w:rsidRPr="003F430D">
        <w:rPr>
          <w:rFonts w:ascii="Times New Roman" w:hAnsi="Times New Roman"/>
          <w:snapToGrid w:val="0"/>
          <w:sz w:val="28"/>
          <w:szCs w:val="28"/>
        </w:rPr>
        <w:t xml:space="preserve"> Как правило, при этом страдает та информация, которая уже закреплена в долговременной памяти. Однако в ряде случаев хронической алкогольной интоксикации или маразма, обусловленного преждевременным старением нервной системы</w:t>
      </w:r>
      <w:r w:rsidRPr="003F430D">
        <w:rPr>
          <w:rFonts w:ascii="Times New Roman" w:hAnsi="Times New Roman"/>
          <w:snapToGrid w:val="0"/>
          <w:sz w:val="28"/>
          <w:szCs w:val="28"/>
          <w:vertAlign w:val="superscript"/>
        </w:rPr>
        <w:t>1</w:t>
      </w:r>
      <w:r w:rsidRPr="003F430D">
        <w:rPr>
          <w:rFonts w:ascii="Times New Roman" w:hAnsi="Times New Roman"/>
          <w:i/>
          <w:noProof/>
          <w:snapToGrid w:val="0"/>
          <w:sz w:val="28"/>
          <w:szCs w:val="28"/>
        </w:rPr>
        <w:t>,</w:t>
      </w:r>
      <w:r w:rsidRPr="003F430D">
        <w:rPr>
          <w:rFonts w:ascii="Times New Roman" w:hAnsi="Times New Roman"/>
          <w:snapToGrid w:val="0"/>
          <w:sz w:val="28"/>
          <w:szCs w:val="28"/>
        </w:rPr>
        <w:t xml:space="preserve"> разру</w:t>
      </w:r>
      <w:r w:rsidRPr="003F430D">
        <w:rPr>
          <w:rFonts w:ascii="Times New Roman" w:hAnsi="Times New Roman"/>
          <w:snapToGrid w:val="0"/>
          <w:sz w:val="28"/>
          <w:szCs w:val="28"/>
        </w:rPr>
        <w:softHyphen/>
        <w:t>шаются целые блоки памяти, и человек иногда не может даже вспомнить свое имя или способ обращения с таким привычным предметом, как, например, вилка.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Напротив, при антероградной амнезии информация не может перехо</w:t>
      </w:r>
      <w:r w:rsidRPr="003F430D">
        <w:rPr>
          <w:rFonts w:ascii="Times New Roman" w:hAnsi="Times New Roman"/>
          <w:snapToGrid w:val="0"/>
          <w:sz w:val="28"/>
          <w:szCs w:val="28"/>
        </w:rPr>
        <w:softHyphen/>
        <w:t>дить из кратковременной памяти в долговременную. Такие больные не могут усваивать новую информацию или новые формы поведения. Подобные нарушения тоже могут быть связаны с травмами мозга или сенильными психозами.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Агнозии (нарушения восприятия)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При </w:t>
      </w:r>
      <w:r w:rsidRPr="003F430D">
        <w:rPr>
          <w:rFonts w:ascii="Times New Roman" w:hAnsi="Times New Roman"/>
          <w:i/>
          <w:snapToGrid w:val="0"/>
          <w:sz w:val="28"/>
          <w:szCs w:val="28"/>
        </w:rPr>
        <w:t>агнозиях</w:t>
      </w:r>
      <w:r w:rsidRPr="003F430D">
        <w:rPr>
          <w:rFonts w:ascii="Times New Roman" w:hAnsi="Times New Roman"/>
          <w:i/>
          <w:noProof/>
          <w:snapToGrid w:val="0"/>
          <w:sz w:val="28"/>
          <w:szCs w:val="28"/>
        </w:rPr>
        <w:t xml:space="preserve"> -</w:t>
      </w:r>
      <w:r w:rsidRPr="003F430D">
        <w:rPr>
          <w:rFonts w:ascii="Times New Roman" w:hAnsi="Times New Roman"/>
          <w:snapToGrid w:val="0"/>
          <w:sz w:val="28"/>
          <w:szCs w:val="28"/>
        </w:rPr>
        <w:t xml:space="preserve"> нарушениях восприятия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рецепторы не затрагиваются и информация нормально поступает в область мозга, ответственную за ее переработку. Однако вследствие повреждения этой области информа</w:t>
      </w:r>
      <w:r w:rsidRPr="003F430D">
        <w:rPr>
          <w:rFonts w:ascii="Times New Roman" w:hAnsi="Times New Roman"/>
          <w:snapToGrid w:val="0"/>
          <w:sz w:val="28"/>
          <w:szCs w:val="28"/>
        </w:rPr>
        <w:softHyphen/>
        <w:t>ция не расшифровывается или расшифровывается плохо (см. приложе</w:t>
      </w:r>
      <w:r w:rsidRPr="003F430D">
        <w:rPr>
          <w:rFonts w:ascii="Times New Roman" w:hAnsi="Times New Roman"/>
          <w:snapToGrid w:val="0"/>
          <w:sz w:val="28"/>
          <w:szCs w:val="28"/>
        </w:rPr>
        <w:softHyphen/>
        <w:t>ние 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При </w:t>
      </w:r>
      <w:r w:rsidRPr="003F430D">
        <w:rPr>
          <w:rFonts w:ascii="Times New Roman" w:hAnsi="Times New Roman"/>
          <w:i/>
          <w:snapToGrid w:val="0"/>
          <w:sz w:val="28"/>
          <w:szCs w:val="28"/>
        </w:rPr>
        <w:t>зрительной агнозии</w:t>
      </w:r>
      <w:r w:rsidRPr="003F430D">
        <w:rPr>
          <w:rFonts w:ascii="Times New Roman" w:hAnsi="Times New Roman"/>
          <w:snapToGrid w:val="0"/>
          <w:sz w:val="28"/>
          <w:szCs w:val="28"/>
        </w:rPr>
        <w:t xml:space="preserve"> больной видит то или иное лицо или предмет, но не может его распознать. Например, он зрительно не узнаёт вилку, но если его попросить принести эту вещь, то он тут же выполняет приказание (так как слуховое восприятие остается нормальным).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Напротив, при </w:t>
      </w:r>
      <w:r w:rsidRPr="003F430D">
        <w:rPr>
          <w:rFonts w:ascii="Times New Roman" w:hAnsi="Times New Roman"/>
          <w:i/>
          <w:snapToGrid w:val="0"/>
          <w:sz w:val="28"/>
          <w:szCs w:val="28"/>
        </w:rPr>
        <w:t>слуховой агнозии</w:t>
      </w:r>
      <w:r w:rsidRPr="003F430D">
        <w:rPr>
          <w:rFonts w:ascii="Times New Roman" w:hAnsi="Times New Roman"/>
          <w:snapToGrid w:val="0"/>
          <w:sz w:val="28"/>
          <w:szCs w:val="28"/>
        </w:rPr>
        <w:t xml:space="preserve"> выдающийся музыкант, например, может после травмы не узнать мелодию, которую он много раз слышал и играл, однако при чтении партитуры он будет ее прекрасно узнавать.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Больные с </w:t>
      </w:r>
      <w:r w:rsidRPr="003F430D">
        <w:rPr>
          <w:rFonts w:ascii="Times New Roman" w:hAnsi="Times New Roman"/>
          <w:i/>
          <w:snapToGrid w:val="0"/>
          <w:sz w:val="28"/>
          <w:szCs w:val="28"/>
        </w:rPr>
        <w:t>тактильной агнозией</w:t>
      </w:r>
      <w:r w:rsidRPr="003F430D">
        <w:rPr>
          <w:rFonts w:ascii="Times New Roman" w:hAnsi="Times New Roman"/>
          <w:snapToGrid w:val="0"/>
          <w:sz w:val="28"/>
          <w:szCs w:val="28"/>
        </w:rPr>
        <w:t xml:space="preserve"> не могут на ощупь с завязанными глазами узнать предметы, которые они раньше много раз держали в руках. Но стоит снять повязку с глаз, и предмет тотчас же узнается.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Апраксин (нарушения программирования движений)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Невозможность выполнять какие-то движения иногда может быть обусловлена повреждением тех зон мозга, где в норме эти движения программируются или координируются. Однако некоторые симптомы позволяют отнести подобную патологию к нарушениям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При апраксии больные порой не могут осуществлять такие простые действия, как одевание, или же теряют способность правильно обращаться с бытовыми предметами. Например, один из таких больных пытался зажечь свечку, чиркая ею по спичечной коробке.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vertAlign w:val="superscript"/>
        </w:rPr>
        <w:t>1</w:t>
      </w:r>
      <w:r w:rsidRPr="003F430D">
        <w:rPr>
          <w:rFonts w:ascii="Times New Roman" w:hAnsi="Times New Roman"/>
          <w:snapToGrid w:val="0"/>
          <w:sz w:val="28"/>
          <w:szCs w:val="28"/>
        </w:rPr>
        <w:t xml:space="preserve"> Примером может служить болезнь Альцгеймера (см. гл.</w:t>
      </w:r>
      <w:r w:rsidRPr="003F430D">
        <w:rPr>
          <w:rFonts w:ascii="Times New Roman" w:hAnsi="Times New Roman"/>
          <w:noProof/>
          <w:snapToGrid w:val="0"/>
          <w:sz w:val="28"/>
          <w:szCs w:val="28"/>
        </w:rPr>
        <w:t xml:space="preserve"> 12).</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386</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Афазии (расстройства речи)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 словесного общения есть две стороны: экспрессивная (передача информации путем устной или письменной речи) и рецептивная (вос</w:t>
      </w:r>
      <w:r w:rsidRPr="003F430D">
        <w:rPr>
          <w:rFonts w:ascii="Times New Roman" w:hAnsi="Times New Roman"/>
          <w:snapToGrid w:val="0"/>
          <w:sz w:val="28"/>
          <w:szCs w:val="28"/>
        </w:rPr>
        <w:softHyphen/>
        <w:t>приятие и расшифровка устной или письменной информации). При любом повреждении нервных центров, ответственных за речевые функ</w:t>
      </w:r>
      <w:r w:rsidRPr="003F430D">
        <w:rPr>
          <w:rFonts w:ascii="Times New Roman" w:hAnsi="Times New Roman"/>
          <w:snapToGrid w:val="0"/>
          <w:sz w:val="28"/>
          <w:szCs w:val="28"/>
        </w:rPr>
        <w:softHyphen/>
        <w:t>ции (а тем самым и за механизмы общения), какая-либо из этих функций может существенно нарушаться.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Гудгласс (</w:t>
      </w:r>
      <w:r w:rsidRPr="003F430D">
        <w:rPr>
          <w:rFonts w:ascii="Times New Roman" w:hAnsi="Times New Roman"/>
          <w:snapToGrid w:val="0"/>
          <w:sz w:val="28"/>
          <w:szCs w:val="28"/>
          <w:lang w:val="en-US"/>
        </w:rPr>
        <w:t>Goodglass</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1980)</w:t>
      </w:r>
      <w:r w:rsidRPr="003F430D">
        <w:rPr>
          <w:rFonts w:ascii="Times New Roman" w:hAnsi="Times New Roman"/>
          <w:snapToGrid w:val="0"/>
          <w:sz w:val="28"/>
          <w:szCs w:val="28"/>
        </w:rPr>
        <w:t xml:space="preserve"> рассматривает такого рода расстройства, называемые афазиями, как нарушение способности пользоваться языком или «вспоминать» его. В зависимости от того, какие именно области мозга поражены (см. рис.</w:t>
      </w:r>
      <w:r w:rsidRPr="003F430D">
        <w:rPr>
          <w:rFonts w:ascii="Times New Roman" w:hAnsi="Times New Roman"/>
          <w:noProof/>
          <w:snapToGrid w:val="0"/>
          <w:sz w:val="28"/>
          <w:szCs w:val="28"/>
        </w:rPr>
        <w:t xml:space="preserve"> 8.13</w:t>
      </w:r>
      <w:r w:rsidRPr="003F430D">
        <w:rPr>
          <w:rFonts w:ascii="Times New Roman" w:hAnsi="Times New Roman"/>
          <w:snapToGrid w:val="0"/>
          <w:sz w:val="28"/>
          <w:szCs w:val="28"/>
        </w:rPr>
        <w:t xml:space="preserve"> и приложение А), у больного может быть нарушено либо произнесение слов (при повреждениях в лобных долях), либо письмо (в теменных долях), либо понимание речи - устной (в височных долях) или письменной (в затылочных долях). Важно отме</w:t>
      </w:r>
      <w:r w:rsidRPr="003F430D">
        <w:rPr>
          <w:rFonts w:ascii="Times New Roman" w:hAnsi="Times New Roman"/>
          <w:snapToGrid w:val="0"/>
          <w:sz w:val="28"/>
          <w:szCs w:val="28"/>
        </w:rPr>
        <w:softHyphen/>
        <w:t>тить, что в большинстве случаев нарушения возникают при поражении левого полушария.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Расстройства активной речи (устной или письменной)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Нарушения артикуляции (афазия Брока). Если повреждение локализо</w:t>
      </w:r>
      <w:r w:rsidRPr="003F430D">
        <w:rPr>
          <w:rFonts w:ascii="Times New Roman" w:hAnsi="Times New Roman"/>
          <w:snapToGrid w:val="0"/>
          <w:sz w:val="28"/>
          <w:szCs w:val="28"/>
        </w:rPr>
        <w:softHyphen/>
        <w:t>вано в лобной доле в области центра устной речи, то у больных возникают серьезные расстройства, связанные с невозможностью назы</w:t>
      </w:r>
      <w:r w:rsidRPr="003F430D">
        <w:rPr>
          <w:rFonts w:ascii="Times New Roman" w:hAnsi="Times New Roman"/>
          <w:snapToGrid w:val="0"/>
          <w:sz w:val="28"/>
          <w:szCs w:val="28"/>
        </w:rPr>
        <w:softHyphen/>
        <w:t>вать буквы или числа и особенно с колоссальными затруднениями при попытках произнести слово, которое они тем не менее хорошо узнают.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Нарушения письма (аграфии}. Практически такое состояние представ</w:t>
      </w:r>
      <w:r w:rsidRPr="003F430D">
        <w:rPr>
          <w:rFonts w:ascii="Times New Roman" w:hAnsi="Times New Roman"/>
          <w:snapToGrid w:val="0"/>
          <w:sz w:val="28"/>
          <w:szCs w:val="28"/>
        </w:rPr>
        <w:softHyphen/>
        <w:t>ляет собой апраксию, затрагивающую письменную речь, и выражается в том, что мозг не может «вспомнить», как надо программировать и координировать движения руки при письме. Так бывает при поврежде</w:t>
      </w:r>
      <w:r w:rsidRPr="003F430D">
        <w:rPr>
          <w:rFonts w:ascii="Times New Roman" w:hAnsi="Times New Roman"/>
          <w:snapToGrid w:val="0"/>
          <w:sz w:val="28"/>
          <w:szCs w:val="28"/>
        </w:rPr>
        <w:softHyphen/>
        <w:t>ниях в верхней части лобной доли или в задней части теменной доли.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18"/>
        </w:rPr>
        <w:drawing>
          <wp:anchor distT="0" distB="0" distL="114300" distR="114300" simplePos="0" relativeHeight="251659264" behindDoc="0" locked="0" layoutInCell="1" allowOverlap="1">
            <wp:simplePos x="0" y="0"/>
            <wp:positionH relativeFrom="column">
              <wp:align>left</wp:align>
            </wp:positionH>
            <wp:positionV relativeFrom="paragraph">
              <wp:posOffset>3810</wp:posOffset>
            </wp:positionV>
            <wp:extent cx="2520315" cy="230632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315" cy="2306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8.13.</w:t>
      </w:r>
      <w:r w:rsidRPr="003F430D">
        <w:rPr>
          <w:rFonts w:ascii="Times New Roman" w:hAnsi="Times New Roman"/>
          <w:snapToGrid w:val="0"/>
          <w:sz w:val="28"/>
          <w:szCs w:val="28"/>
        </w:rPr>
        <w:t xml:space="preserve"> Локализация в коре голов</w:t>
      </w:r>
      <w:r w:rsidRPr="003F430D">
        <w:rPr>
          <w:rFonts w:ascii="Times New Roman" w:hAnsi="Times New Roman"/>
          <w:snapToGrid w:val="0"/>
          <w:sz w:val="28"/>
          <w:szCs w:val="28"/>
        </w:rPr>
        <w:softHyphen/>
        <w:t>ного мозга зон, ответственных за вос</w:t>
      </w:r>
      <w:r w:rsidRPr="003F430D">
        <w:rPr>
          <w:rFonts w:ascii="Times New Roman" w:hAnsi="Times New Roman"/>
          <w:snapToGrid w:val="0"/>
          <w:sz w:val="28"/>
          <w:szCs w:val="28"/>
        </w:rPr>
        <w:softHyphen/>
        <w:t>приятие</w:t>
      </w:r>
      <w:r w:rsidRPr="003F430D">
        <w:rPr>
          <w:rFonts w:ascii="Times New Roman" w:hAnsi="Times New Roman"/>
          <w:noProof/>
          <w:snapToGrid w:val="0"/>
          <w:sz w:val="28"/>
          <w:szCs w:val="28"/>
        </w:rPr>
        <w:t xml:space="preserve"> (1, 2, 3),</w:t>
      </w:r>
      <w:r w:rsidRPr="003F430D">
        <w:rPr>
          <w:rFonts w:ascii="Times New Roman" w:hAnsi="Times New Roman"/>
          <w:snapToGrid w:val="0"/>
          <w:sz w:val="28"/>
          <w:szCs w:val="28"/>
        </w:rPr>
        <w:t xml:space="preserve"> программирование движений</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 речь (А, В, С,</w:t>
      </w:r>
      <w:r w:rsidRPr="003F430D">
        <w:rPr>
          <w:rFonts w:ascii="Times New Roman" w:hAnsi="Times New Roman"/>
          <w:noProof/>
          <w:snapToGrid w:val="0"/>
          <w:sz w:val="28"/>
          <w:szCs w:val="28"/>
        </w:rPr>
        <w:t xml:space="preserve"> D)-</w:t>
      </w:r>
      <w:r w:rsidRPr="003F430D">
        <w:rPr>
          <w:rFonts w:ascii="Times New Roman" w:hAnsi="Times New Roman"/>
          <w:snapToGrid w:val="0"/>
          <w:sz w:val="28"/>
          <w:szCs w:val="28"/>
        </w:rPr>
        <w:t>При повреждениях этих участков мо</w:t>
      </w:r>
      <w:r w:rsidRPr="003F430D">
        <w:rPr>
          <w:rFonts w:ascii="Times New Roman" w:hAnsi="Times New Roman"/>
          <w:snapToGrid w:val="0"/>
          <w:sz w:val="28"/>
          <w:szCs w:val="28"/>
        </w:rPr>
        <w:softHyphen/>
        <w:t>жет возникнуть зрительная агнозия</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слуховая агнозия</w:t>
      </w:r>
      <w:r w:rsidRPr="003F430D">
        <w:rPr>
          <w:rFonts w:ascii="Times New Roman" w:hAnsi="Times New Roman"/>
          <w:noProof/>
          <w:snapToGrid w:val="0"/>
          <w:sz w:val="28"/>
          <w:szCs w:val="28"/>
        </w:rPr>
        <w:t xml:space="preserve"> (2),</w:t>
      </w:r>
      <w:r w:rsidRPr="003F430D">
        <w:rPr>
          <w:rFonts w:ascii="Times New Roman" w:hAnsi="Times New Roman"/>
          <w:snapToGrid w:val="0"/>
          <w:sz w:val="28"/>
          <w:szCs w:val="28"/>
        </w:rPr>
        <w:t xml:space="preserve"> тактильная агно</w:t>
      </w:r>
      <w:r w:rsidRPr="003F430D">
        <w:rPr>
          <w:rFonts w:ascii="Times New Roman" w:hAnsi="Times New Roman"/>
          <w:snapToGrid w:val="0"/>
          <w:sz w:val="28"/>
          <w:szCs w:val="28"/>
        </w:rPr>
        <w:softHyphen/>
        <w:t>зия</w:t>
      </w:r>
      <w:r w:rsidRPr="003F430D">
        <w:rPr>
          <w:rFonts w:ascii="Times New Roman" w:hAnsi="Times New Roman"/>
          <w:noProof/>
          <w:snapToGrid w:val="0"/>
          <w:sz w:val="28"/>
          <w:szCs w:val="28"/>
        </w:rPr>
        <w:t xml:space="preserve"> (3),</w:t>
      </w:r>
      <w:r w:rsidRPr="003F430D">
        <w:rPr>
          <w:rFonts w:ascii="Times New Roman" w:hAnsi="Times New Roman"/>
          <w:snapToGrid w:val="0"/>
          <w:sz w:val="28"/>
          <w:szCs w:val="28"/>
        </w:rPr>
        <w:t xml:space="preserve"> апраксия</w:t>
      </w:r>
      <w:r w:rsidRPr="003F430D">
        <w:rPr>
          <w:rFonts w:ascii="Times New Roman" w:hAnsi="Times New Roman"/>
          <w:noProof/>
          <w:snapToGrid w:val="0"/>
          <w:sz w:val="28"/>
          <w:szCs w:val="28"/>
        </w:rPr>
        <w:t xml:space="preserve"> (I</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нарушения устной речи (А), письма</w:t>
      </w:r>
      <w:r w:rsidRPr="003F430D">
        <w:rPr>
          <w:rFonts w:ascii="Times New Roman" w:hAnsi="Times New Roman"/>
          <w:noProof/>
          <w:snapToGrid w:val="0"/>
          <w:sz w:val="28"/>
          <w:szCs w:val="28"/>
        </w:rPr>
        <w:t xml:space="preserve"> (D</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пони</w:t>
      </w:r>
      <w:r w:rsidRPr="003F430D">
        <w:rPr>
          <w:rFonts w:ascii="Times New Roman" w:hAnsi="Times New Roman"/>
          <w:snapToGrid w:val="0"/>
          <w:sz w:val="28"/>
          <w:szCs w:val="28"/>
        </w:rPr>
        <w:softHyphen/>
        <w:t>мания устной речи</w:t>
      </w:r>
      <w:r w:rsidRPr="003F430D">
        <w:rPr>
          <w:rFonts w:ascii="Times New Roman" w:hAnsi="Times New Roman"/>
          <w:noProof/>
          <w:snapToGrid w:val="0"/>
          <w:sz w:val="28"/>
          <w:szCs w:val="28"/>
        </w:rPr>
        <w:t xml:space="preserve"> (-8)</w:t>
      </w:r>
      <w:r w:rsidRPr="003F430D">
        <w:rPr>
          <w:rFonts w:ascii="Times New Roman" w:hAnsi="Times New Roman"/>
          <w:snapToGrid w:val="0"/>
          <w:sz w:val="28"/>
          <w:szCs w:val="28"/>
        </w:rPr>
        <w:t xml:space="preserve"> или чтения (С)</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Память, мышление и общение</w:t>
      </w:r>
      <w:r w:rsidRPr="003F430D">
        <w:rPr>
          <w:rFonts w:ascii="Times New Roman" w:hAnsi="Times New Roman"/>
          <w:noProof/>
          <w:snapToGrid w:val="0"/>
          <w:sz w:val="28"/>
          <w:szCs w:val="28"/>
        </w:rPr>
        <w:t xml:space="preserve">                   387</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Нарушения восприятия речи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Расстройства понимания устной речи (афазия Вернике). Они возни</w:t>
      </w:r>
      <w:r w:rsidRPr="003F430D">
        <w:rPr>
          <w:rFonts w:ascii="Times New Roman" w:hAnsi="Times New Roman"/>
          <w:snapToGrid w:val="0"/>
          <w:sz w:val="28"/>
          <w:szCs w:val="28"/>
        </w:rPr>
        <w:softHyphen/>
        <w:t>кают при повреждениях слуховой коры в задних отделах височной доли. При этом больной говорит более или менее нормально, если не считать того, что порой он начинает заговариваться, подменять слова или составлять новые слова из различных «кусочков». Однако главная особенность такой афазии-то, что больной слышит почти все обращен</w:t>
      </w:r>
      <w:r w:rsidRPr="003F430D">
        <w:rPr>
          <w:rFonts w:ascii="Times New Roman" w:hAnsi="Times New Roman"/>
          <w:snapToGrid w:val="0"/>
          <w:sz w:val="28"/>
          <w:szCs w:val="28"/>
        </w:rPr>
        <w:softHyphen/>
        <w:t>ные к нему слова, однако испытывает неимоверные затруднения в их понимании: он не может правильно расшифровать услышанное. Такое расстройство - частный случай слуховой агнозии - может доходить до полной «речевой глухоты».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 xml:space="preserve">Нарушения чтения </w:t>
      </w:r>
      <w:r w:rsidRPr="003F430D">
        <w:rPr>
          <w:rFonts w:ascii="Times New Roman" w:hAnsi="Times New Roman"/>
          <w:snapToGrid w:val="0"/>
          <w:sz w:val="28"/>
          <w:szCs w:val="28"/>
        </w:rPr>
        <w:t>(алексия). При повреждении в области зрительной коры (затылочная доля) у некоторых больных возникают затруднения в распознавании букв и слов, хотя они их видят. Если при этом чтение становится совершенно невозможным, то говорят о полной алексии. При этом больные чувствуют себя перед письменным текстом так, как чувствовал бы себя абсолютно не знающий французского языка немец перед французской книжкой. Однако разница между таким больным и иностранцем, не знающим того или иного языка, состоит в том, что у больного утрачивается восприятие текста на родном языке, на кото</w:t>
      </w:r>
      <w:r w:rsidRPr="003F430D">
        <w:rPr>
          <w:rFonts w:ascii="Times New Roman" w:hAnsi="Times New Roman"/>
          <w:snapToGrid w:val="0"/>
          <w:sz w:val="28"/>
          <w:szCs w:val="28"/>
        </w:rPr>
        <w:softHyphen/>
        <w:t>ром он говорил с самого раннего детства.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Описанные выше нарушения редко встречаются «в чистом виде», затрагивающем лишь какую-то одну сторону языкового общения. Труд</w:t>
      </w:r>
      <w:r w:rsidRPr="003F430D">
        <w:rPr>
          <w:rFonts w:ascii="Times New Roman" w:hAnsi="Times New Roman"/>
          <w:snapToGrid w:val="0"/>
          <w:sz w:val="28"/>
          <w:szCs w:val="28"/>
        </w:rPr>
        <w:softHyphen/>
        <w:t>ности понимания и четкого описания афазии связаны именно с тем, что при повреждениях мозга эта аномалия обычно возникает не изолирован</w:t>
      </w:r>
      <w:r w:rsidRPr="003F430D">
        <w:rPr>
          <w:rFonts w:ascii="Times New Roman" w:hAnsi="Times New Roman"/>
          <w:snapToGrid w:val="0"/>
          <w:sz w:val="28"/>
          <w:szCs w:val="28"/>
        </w:rPr>
        <w:softHyphen/>
        <w:t>но -она чаще всего сопровождается другими нарушениями двигатель</w:t>
      </w:r>
      <w:r w:rsidRPr="003F430D">
        <w:rPr>
          <w:rFonts w:ascii="Times New Roman" w:hAnsi="Times New Roman"/>
          <w:snapToGrid w:val="0"/>
          <w:sz w:val="28"/>
          <w:szCs w:val="28"/>
        </w:rPr>
        <w:softHyphen/>
        <w:t>ных функций или восприятия типа агнозий или апраксий, частным случаем которых по существу и являются афазии.</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Документ</w:t>
      </w:r>
      <w:r w:rsidRPr="003F430D">
        <w:rPr>
          <w:rFonts w:ascii="Times New Roman" w:hAnsi="Times New Roman"/>
          <w:b/>
          <w:noProof/>
          <w:snapToGrid w:val="0"/>
          <w:sz w:val="28"/>
          <w:szCs w:val="28"/>
        </w:rPr>
        <w:t xml:space="preserve"> 8.5.</w:t>
      </w:r>
      <w:r w:rsidRPr="003F430D">
        <w:rPr>
          <w:rFonts w:ascii="Times New Roman" w:hAnsi="Times New Roman"/>
          <w:b/>
          <w:snapToGrid w:val="0"/>
          <w:sz w:val="28"/>
          <w:szCs w:val="28"/>
        </w:rPr>
        <w:t xml:space="preserve"> Лжесвидетельство или просто «недоразумение» во взаимоотношениях между памятью и речью?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Показания свидетеля на суде могут иногда иметь драматические последствия для обвиняемого. Между тем свидетельство «очевидца» </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крайне ненадежная вещь. Во многих исследованиях было показано, что большинство описаний, сделанных людьми после какого-то события, при котором они присутствовали, неточно или даже абсолютно неверно. Часто в таких описаниях добавляются или опускаются многие подроб</w:t>
      </w:r>
      <w:r w:rsidRPr="003F430D">
        <w:rPr>
          <w:rFonts w:ascii="Times New Roman" w:hAnsi="Times New Roman"/>
          <w:snapToGrid w:val="0"/>
          <w:sz w:val="28"/>
          <w:szCs w:val="28"/>
        </w:rPr>
        <w:softHyphen/>
        <w:t>ности, а действительные факты бессознательно преувеличиваются.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 например, было обнаружено (</w:t>
      </w:r>
      <w:r w:rsidRPr="003F430D">
        <w:rPr>
          <w:rFonts w:ascii="Times New Roman" w:hAnsi="Times New Roman"/>
          <w:snapToGrid w:val="0"/>
          <w:sz w:val="28"/>
          <w:szCs w:val="28"/>
          <w:lang w:val="en-US"/>
        </w:rPr>
        <w:t>Leippe</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et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al</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1978),</w:t>
      </w:r>
      <w:r w:rsidRPr="003F430D">
        <w:rPr>
          <w:rFonts w:ascii="Times New Roman" w:hAnsi="Times New Roman"/>
          <w:snapToGrid w:val="0"/>
          <w:sz w:val="28"/>
          <w:szCs w:val="28"/>
        </w:rPr>
        <w:t xml:space="preserve"> что, когда требуется узнать человека по фотографии его лица, только треть всех испытуемых делает это правильно, еще одна треть вовсе его не узнает, а остальные уверенно дают ошибочный ответ.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388</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Оказалось также, что воспоминания о событиях часто связаны с интересами, взглядами и ожиданиями свидетеля. Например, человек с расистскими взглядами склонен будет указать на «инородца», сек</w:t>
      </w:r>
      <w:r w:rsidRPr="003F430D">
        <w:rPr>
          <w:rFonts w:ascii="Times New Roman" w:hAnsi="Times New Roman"/>
          <w:snapToGrid w:val="0"/>
          <w:sz w:val="28"/>
          <w:szCs w:val="28"/>
        </w:rPr>
        <w:softHyphen/>
        <w:t>суально озабоченный индивидуум будет во многом видеть сексуальную агрессию, а человек в тревожно-мнительном настроении будет убежден, что «так и должно было случиться».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Иногда в воспоминаниях бывает много пробелов, и в сознании свидетеля не складывается целостная картина. В таких случаях люди совершенно неумышленно заполняют эти пробелы подробностями из других прошлых ситуаций, чтобы картина получилась связной. При этом создается версия, имеющая лишь отдаленное отношение к реально</w:t>
      </w:r>
      <w:r w:rsidRPr="003F430D">
        <w:rPr>
          <w:rFonts w:ascii="Times New Roman" w:hAnsi="Times New Roman"/>
          <w:snapToGrid w:val="0"/>
          <w:sz w:val="28"/>
          <w:szCs w:val="28"/>
        </w:rPr>
        <w:softHyphen/>
        <w:t>сти, но отражающая то, «как все должно было произойти».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Вина за искажение фактов не всегда ложится только на свидетеля или, точнее, на его память. На воспоминания о событиях порой может влиять и то, как задаются свидетелю вопросы. Лофтус (</w:t>
      </w:r>
      <w:r w:rsidRPr="003F430D">
        <w:rPr>
          <w:rFonts w:ascii="Times New Roman" w:hAnsi="Times New Roman"/>
          <w:snapToGrid w:val="0"/>
          <w:sz w:val="28"/>
          <w:szCs w:val="28"/>
          <w:lang w:val="en-US"/>
        </w:rPr>
        <w:t>Loftus</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1979) </w:t>
      </w:r>
      <w:r w:rsidRPr="003F430D">
        <w:rPr>
          <w:rFonts w:ascii="Times New Roman" w:hAnsi="Times New Roman"/>
          <w:snapToGrid w:val="0"/>
          <w:sz w:val="28"/>
          <w:szCs w:val="28"/>
        </w:rPr>
        <w:t>показала, как словесные сигналы могут задним числом изменять воспри</w:t>
      </w:r>
      <w:r w:rsidRPr="003F430D">
        <w:rPr>
          <w:rFonts w:ascii="Times New Roman" w:hAnsi="Times New Roman"/>
          <w:snapToGrid w:val="0"/>
          <w:sz w:val="28"/>
          <w:szCs w:val="28"/>
        </w:rPr>
        <w:softHyphen/>
        <w:t>нятую человеком картину и как нечаянные и умышленные подсказки, содержащиеся в вопросах, очень часто могут оказать влияние на содержимое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Испытуемым показывали заснятые на кинопленку автодорожные происшествия. При этом Лофтус обнаружила, что если у них спрашива</w:t>
      </w:r>
      <w:r w:rsidRPr="003F430D">
        <w:rPr>
          <w:rFonts w:ascii="Times New Roman" w:hAnsi="Times New Roman"/>
          <w:snapToGrid w:val="0"/>
          <w:sz w:val="28"/>
          <w:szCs w:val="28"/>
        </w:rPr>
        <w:softHyphen/>
        <w:t>ли, «с какой скоростью ехали машины, когда они врезались друг в друга», то в ответ назывались гораздо более высокие цифры, чем при вопросе «с какой скоростью ехали машины, когда они столкнулись». Кроме того, спустя неделю Лофтус спросила тех и других испытуемых, были ли на месте аварии осколки стекла, и тогда в первой группе нашлось гораздо больше людей, которые «вспомнили», что осколки действительно были. Это тем более поразительно, что на самом деле никаких осколков не было.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18"/>
        </w:rPr>
        <w:drawing>
          <wp:anchor distT="0" distB="0" distL="114300" distR="114300" simplePos="0" relativeHeight="251660288" behindDoc="0" locked="0" layoutInCell="1" allowOverlap="1">
            <wp:simplePos x="0" y="0"/>
            <wp:positionH relativeFrom="column">
              <wp:align>left</wp:align>
            </wp:positionH>
            <wp:positionV relativeFrom="paragraph">
              <wp:posOffset>3810</wp:posOffset>
            </wp:positionV>
            <wp:extent cx="1933575" cy="2257425"/>
            <wp:effectExtent l="0" t="0" r="9525" b="952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3575"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8.14.</w:t>
      </w:r>
      <w:r w:rsidRPr="003F430D">
        <w:rPr>
          <w:rFonts w:ascii="Times New Roman" w:hAnsi="Times New Roman"/>
          <w:snapToGrid w:val="0"/>
          <w:sz w:val="28"/>
          <w:szCs w:val="28"/>
        </w:rPr>
        <w:t xml:space="preserve"> Сцены, предъявлявшиеся в экспериментах Лофтус. Многие испы</w:t>
      </w:r>
      <w:r w:rsidRPr="003F430D">
        <w:rPr>
          <w:rFonts w:ascii="Times New Roman" w:hAnsi="Times New Roman"/>
          <w:snapToGrid w:val="0"/>
          <w:sz w:val="28"/>
          <w:szCs w:val="28"/>
        </w:rPr>
        <w:softHyphen/>
        <w:t>туемые, которым была предъявлена нижняя сцена и у которых позже спра</w:t>
      </w:r>
      <w:r w:rsidRPr="003F430D">
        <w:rPr>
          <w:rFonts w:ascii="Times New Roman" w:hAnsi="Times New Roman"/>
          <w:snapToGrid w:val="0"/>
          <w:sz w:val="28"/>
          <w:szCs w:val="28"/>
        </w:rPr>
        <w:softHyphen/>
        <w:t>шивали, остановилась ли машина у знака "</w:t>
      </w:r>
      <w:r w:rsidRPr="003F430D">
        <w:rPr>
          <w:rFonts w:ascii="Times New Roman" w:hAnsi="Times New Roman"/>
          <w:snapToGrid w:val="0"/>
          <w:sz w:val="28"/>
          <w:szCs w:val="28"/>
          <w:lang w:val="en-US"/>
        </w:rPr>
        <w:t>STOP</w:t>
      </w:r>
      <w:r w:rsidRPr="003F430D">
        <w:rPr>
          <w:rFonts w:ascii="Times New Roman" w:hAnsi="Times New Roman"/>
          <w:snapToGrid w:val="0"/>
          <w:sz w:val="28"/>
          <w:szCs w:val="28"/>
        </w:rPr>
        <w:t>", неделю спустя утверж</w:t>
      </w:r>
      <w:r w:rsidRPr="003F430D">
        <w:rPr>
          <w:rFonts w:ascii="Times New Roman" w:hAnsi="Times New Roman"/>
          <w:snapToGrid w:val="0"/>
          <w:sz w:val="28"/>
          <w:szCs w:val="28"/>
        </w:rPr>
        <w:softHyphen/>
        <w:t>дали, что на данном кадре действи</w:t>
      </w:r>
      <w:r w:rsidRPr="003F430D">
        <w:rPr>
          <w:rFonts w:ascii="Times New Roman" w:hAnsi="Times New Roman"/>
          <w:snapToGrid w:val="0"/>
          <w:sz w:val="28"/>
          <w:szCs w:val="28"/>
        </w:rPr>
        <w:softHyphen/>
        <w:t>тельно был знак „</w:t>
      </w:r>
      <w:r w:rsidRPr="003F430D">
        <w:rPr>
          <w:rFonts w:ascii="Times New Roman" w:hAnsi="Times New Roman"/>
          <w:snapToGrid w:val="0"/>
          <w:sz w:val="28"/>
          <w:szCs w:val="28"/>
          <w:lang w:val="en-US"/>
        </w:rPr>
        <w:t>STOP</w:t>
      </w:r>
      <w:r w:rsidRPr="003F430D">
        <w:rPr>
          <w:rFonts w:ascii="Times New Roman" w:hAnsi="Times New Roman"/>
          <w:snapToGrid w:val="0"/>
          <w:sz w:val="28"/>
          <w:szCs w:val="28"/>
        </w:rPr>
        <w:t>". На самом же деле это был знак «Уступите дорогу».</w:t>
      </w:r>
    </w:p>
    <w:p w:rsidR="003F430D" w:rsidRPr="003F430D" w:rsidRDefault="003F430D" w:rsidP="003F430D">
      <w:pPr>
        <w:overflowPunct/>
        <w:autoSpaceDE/>
        <w:autoSpaceDN/>
        <w:adjustRightInd/>
        <w:ind w:firstLine="567"/>
        <w:jc w:val="both"/>
        <w:textAlignment w:val="auto"/>
        <w:rPr>
          <w:rFonts w:ascii="Times New Roman" w:hAnsi="Times New Roman"/>
          <w:noProof/>
          <w:snapToGrid w:val="0"/>
          <w:sz w:val="28"/>
          <w:szCs w:val="28"/>
        </w:rPr>
      </w:pPr>
      <w:r w:rsidRPr="003F430D">
        <w:rPr>
          <w:rFonts w:ascii="Times New Roman" w:hAnsi="Times New Roman"/>
          <w:snapToGrid w:val="0"/>
          <w:sz w:val="28"/>
          <w:szCs w:val="28"/>
        </w:rPr>
        <w:t>Память, мышление и общение</w:t>
      </w:r>
      <w:r w:rsidRPr="003F430D">
        <w:rPr>
          <w:rFonts w:ascii="Times New Roman" w:hAnsi="Times New Roman"/>
          <w:noProof/>
          <w:snapToGrid w:val="0"/>
          <w:sz w:val="28"/>
          <w:szCs w:val="28"/>
        </w:rPr>
        <w:t xml:space="preserve">                   389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Лофтус показывала также группе испытуемых фрагмент кинофиль</w:t>
      </w:r>
      <w:r w:rsidRPr="003F430D">
        <w:rPr>
          <w:rFonts w:ascii="Times New Roman" w:hAnsi="Times New Roman"/>
          <w:snapToGrid w:val="0"/>
          <w:sz w:val="28"/>
          <w:szCs w:val="28"/>
        </w:rPr>
        <w:softHyphen/>
        <w:t>ма, в котором машина подъезжала к перекрестку со знаком «</w:t>
      </w:r>
      <w:r w:rsidRPr="003F430D">
        <w:rPr>
          <w:rFonts w:ascii="Times New Roman" w:hAnsi="Times New Roman"/>
          <w:snapToGrid w:val="0"/>
          <w:sz w:val="28"/>
          <w:szCs w:val="28"/>
          <w:lang w:val="en-US"/>
        </w:rPr>
        <w:t>STOP</w:t>
      </w:r>
      <w:r w:rsidRPr="003F430D">
        <w:rPr>
          <w:rFonts w:ascii="Times New Roman" w:hAnsi="Times New Roman"/>
          <w:snapToGrid w:val="0"/>
          <w:sz w:val="28"/>
          <w:szCs w:val="28"/>
        </w:rPr>
        <w:t>», а другой группе - сходный фрагмент, в котором автомобиль подъезжал к этому же перекрестку, но уже со знаком «уступите дорогу» (рис.</w:t>
      </w:r>
      <w:r w:rsidRPr="003F430D">
        <w:rPr>
          <w:rFonts w:ascii="Times New Roman" w:hAnsi="Times New Roman"/>
          <w:noProof/>
          <w:snapToGrid w:val="0"/>
          <w:sz w:val="28"/>
          <w:szCs w:val="28"/>
        </w:rPr>
        <w:t xml:space="preserve"> 8.14). </w:t>
      </w:r>
      <w:r w:rsidRPr="003F430D">
        <w:rPr>
          <w:rFonts w:ascii="Times New Roman" w:hAnsi="Times New Roman"/>
          <w:snapToGrid w:val="0"/>
          <w:sz w:val="28"/>
          <w:szCs w:val="28"/>
        </w:rPr>
        <w:t>После просмотра испытуемых обеих групп просили рассказать, как вел себя автомобиль при подъезде к сигналу «</w:t>
      </w:r>
      <w:r w:rsidRPr="003F430D">
        <w:rPr>
          <w:rFonts w:ascii="Times New Roman" w:hAnsi="Times New Roman"/>
          <w:snapToGrid w:val="0"/>
          <w:sz w:val="28"/>
          <w:szCs w:val="28"/>
          <w:lang w:val="en-US"/>
        </w:rPr>
        <w:t>STOP</w:t>
      </w:r>
      <w:r w:rsidRPr="003F430D">
        <w:rPr>
          <w:rFonts w:ascii="Times New Roman" w:hAnsi="Times New Roman"/>
          <w:snapToGrid w:val="0"/>
          <w:sz w:val="28"/>
          <w:szCs w:val="28"/>
        </w:rPr>
        <w:t>». Оказалось, что через неделю после просмотра больше половины свидетелей из второй группы указывала, что перед перекрестком стоял знак «</w:t>
      </w:r>
      <w:r w:rsidRPr="003F430D">
        <w:rPr>
          <w:rFonts w:ascii="Times New Roman" w:hAnsi="Times New Roman"/>
          <w:snapToGrid w:val="0"/>
          <w:sz w:val="28"/>
          <w:szCs w:val="28"/>
          <w:lang w:val="en-US"/>
        </w:rPr>
        <w:t>STOP</w:t>
      </w:r>
      <w:r w:rsidRPr="003F430D">
        <w:rPr>
          <w:rFonts w:ascii="Times New Roman" w:hAnsi="Times New Roman"/>
          <w:snapToGrid w:val="0"/>
          <w:sz w:val="28"/>
          <w:szCs w:val="28"/>
        </w:rPr>
        <w: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другой серии исследований испытуемых одной из групп после просмотра еще одного кинофрагмента спрашивали: «С какой скоростью ехала машина по сельской дороге, когда она проезжала мимо риги?» Другой группе тот же вопрос задавали без упоминания о риге, которой на самом деле не было. Спустя неделю о наличии риги упоминали</w:t>
      </w:r>
      <w:r w:rsidRPr="003F430D">
        <w:rPr>
          <w:rFonts w:ascii="Times New Roman" w:hAnsi="Times New Roman"/>
          <w:noProof/>
          <w:snapToGrid w:val="0"/>
          <w:sz w:val="28"/>
          <w:szCs w:val="28"/>
        </w:rPr>
        <w:t xml:space="preserve"> 17% </w:t>
      </w:r>
      <w:r w:rsidRPr="003F430D">
        <w:rPr>
          <w:rFonts w:ascii="Times New Roman" w:hAnsi="Times New Roman"/>
          <w:snapToGrid w:val="0"/>
          <w:sz w:val="28"/>
          <w:szCs w:val="28"/>
        </w:rPr>
        <w:t>лиц из первой группы и лишь</w:t>
      </w:r>
      <w:r w:rsidRPr="003F430D">
        <w:rPr>
          <w:rFonts w:ascii="Times New Roman" w:hAnsi="Times New Roman"/>
          <w:noProof/>
          <w:snapToGrid w:val="0"/>
          <w:sz w:val="28"/>
          <w:szCs w:val="28"/>
        </w:rPr>
        <w:t xml:space="preserve"> 3%</w:t>
      </w:r>
      <w:r w:rsidRPr="003F430D">
        <w:rPr>
          <w:rFonts w:ascii="Times New Roman" w:hAnsi="Times New Roman"/>
          <w:snapToGrid w:val="0"/>
          <w:sz w:val="28"/>
          <w:szCs w:val="28"/>
        </w:rPr>
        <w:t xml:space="preserve"> из второй.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Таким образом, память - весьма ненадежное хранилище данных, содержимое которого легко может изменяться под влиянием новой информации, и есть основания думать, что слово, как никакой другой фактор, может играть важную роль в искажении воспоминаний.</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Документ</w:t>
      </w:r>
      <w:r w:rsidRPr="003F430D">
        <w:rPr>
          <w:rFonts w:ascii="Times New Roman" w:hAnsi="Times New Roman"/>
          <w:b/>
          <w:noProof/>
          <w:snapToGrid w:val="0"/>
          <w:sz w:val="28"/>
          <w:szCs w:val="28"/>
        </w:rPr>
        <w:t xml:space="preserve"> 8.6.</w:t>
      </w:r>
      <w:r w:rsidRPr="003F430D">
        <w:rPr>
          <w:rFonts w:ascii="Times New Roman" w:hAnsi="Times New Roman"/>
          <w:b/>
          <w:snapToGrid w:val="0"/>
          <w:sz w:val="28"/>
          <w:szCs w:val="28"/>
        </w:rPr>
        <w:t xml:space="preserve"> Гипотезы, дедукция и формальное мышление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Нам ежедневно приходится решать какие-то задачи, требующие формального мышления. Для того чтобы показать, как осуществляется абстрактное рассуждение, мы приведем логическую задачу, с которой можно было бы столкнуться (если немножно пофантазировать) в быту.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«Три подружки - Моника, Николь и Одетта - собираются на вечерин</w:t>
      </w:r>
      <w:r w:rsidRPr="003F430D">
        <w:rPr>
          <w:rFonts w:ascii="Times New Roman" w:hAnsi="Times New Roman"/>
          <w:snapToGrid w:val="0"/>
          <w:sz w:val="28"/>
          <w:szCs w:val="28"/>
        </w:rPr>
        <w:softHyphen/>
        <w:t>ку. Ради забавы они решают обменяться друг с другом одеждой, точнее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платьями и туфлями. При этом они ставят условие, что никто из них не наденет одновременно платье и туфли, принадлежащие кому-ли</w:t>
      </w:r>
      <w:r w:rsidRPr="003F430D">
        <w:rPr>
          <w:rFonts w:ascii="Times New Roman" w:hAnsi="Times New Roman"/>
          <w:snapToGrid w:val="0"/>
          <w:sz w:val="28"/>
          <w:szCs w:val="28"/>
        </w:rPr>
        <w:softHyphen/>
        <w:t>бо одному, а также собственные туфли или платье. Моника сразу решает надеть платье Николь и туфли Одетты. Как поделят между собой одежду Одетта и Николь?»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Несомненно, такая задача покажется вам чересчур элементарной и вам захочется сразу перевернуть страничку. Однако давайте ненадолго остановимся и проанализируем, каким же образом мы пришли к реше</w:t>
      </w:r>
      <w:r w:rsidRPr="003F430D">
        <w:rPr>
          <w:rFonts w:ascii="Times New Roman" w:hAnsi="Times New Roman"/>
          <w:snapToGrid w:val="0"/>
          <w:sz w:val="28"/>
          <w:szCs w:val="28"/>
        </w:rPr>
        <w:softHyphen/>
        <w:t>нию.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Для того чтобы облегчить задачу, мы построим табличку с двумя строками, соответствующими предметам одежды, и тремя столбцами, соответствующими каждой из подружек. Столбец Моники можно запол</w:t>
      </w:r>
      <w:r w:rsidRPr="003F430D">
        <w:rPr>
          <w:rFonts w:ascii="Times New Roman" w:hAnsi="Times New Roman"/>
          <w:snapToGrid w:val="0"/>
          <w:sz w:val="28"/>
          <w:szCs w:val="28"/>
        </w:rPr>
        <w:softHyphen/>
        <w:t xml:space="preserve">нить сразу, так как ее выбор уже сделан. </w:t>
      </w:r>
    </w:p>
    <w:tbl>
      <w:tblPr>
        <w:tblW w:w="0" w:type="auto"/>
        <w:tblInd w:w="40" w:type="dxa"/>
        <w:tblLayout w:type="fixed"/>
        <w:tblCellMar>
          <w:left w:w="40" w:type="dxa"/>
          <w:right w:w="40" w:type="dxa"/>
        </w:tblCellMar>
        <w:tblLook w:val="0000" w:firstRow="0" w:lastRow="0" w:firstColumn="0" w:lastColumn="0" w:noHBand="0" w:noVBand="0"/>
      </w:tblPr>
      <w:tblGrid>
        <w:gridCol w:w="993"/>
        <w:gridCol w:w="1417"/>
        <w:gridCol w:w="1418"/>
        <w:gridCol w:w="992"/>
      </w:tblGrid>
      <w:tr w:rsidR="003F430D" w:rsidRPr="003F430D" w:rsidTr="007A216A">
        <w:tblPrEx>
          <w:tblCellMar>
            <w:top w:w="0" w:type="dxa"/>
            <w:bottom w:w="0" w:type="dxa"/>
          </w:tblCellMar>
        </w:tblPrEx>
        <w:trPr>
          <w:trHeight w:val="465"/>
        </w:trPr>
        <w:tc>
          <w:tcPr>
            <w:tcW w:w="993"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41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Моника</w:t>
            </w:r>
          </w:p>
        </w:tc>
        <w:tc>
          <w:tcPr>
            <w:tcW w:w="141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Николь</w:t>
            </w:r>
          </w:p>
        </w:tc>
        <w:tc>
          <w:tcPr>
            <w:tcW w:w="992"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Одетта</w:t>
            </w:r>
          </w:p>
        </w:tc>
      </w:tr>
      <w:tr w:rsidR="003F430D" w:rsidRPr="003F430D" w:rsidTr="007A216A">
        <w:tblPrEx>
          <w:tblCellMar>
            <w:top w:w="0" w:type="dxa"/>
            <w:bottom w:w="0" w:type="dxa"/>
          </w:tblCellMar>
        </w:tblPrEx>
        <w:trPr>
          <w:trHeight w:val="465"/>
        </w:trPr>
        <w:tc>
          <w:tcPr>
            <w:tcW w:w="993"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Платье</w:t>
            </w:r>
          </w:p>
        </w:tc>
        <w:tc>
          <w:tcPr>
            <w:tcW w:w="141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Николь</w:t>
            </w:r>
          </w:p>
        </w:tc>
        <w:tc>
          <w:tcPr>
            <w:tcW w:w="141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w:t>
            </w:r>
          </w:p>
        </w:tc>
        <w:tc>
          <w:tcPr>
            <w:tcW w:w="992"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r>
      <w:tr w:rsidR="003F430D" w:rsidRPr="003F430D" w:rsidTr="007A216A">
        <w:tblPrEx>
          <w:tblCellMar>
            <w:top w:w="0" w:type="dxa"/>
            <w:bottom w:w="0" w:type="dxa"/>
          </w:tblCellMar>
        </w:tblPrEx>
        <w:trPr>
          <w:trHeight w:val="465"/>
        </w:trPr>
        <w:tc>
          <w:tcPr>
            <w:tcW w:w="993"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Туфли</w:t>
            </w:r>
          </w:p>
        </w:tc>
        <w:tc>
          <w:tcPr>
            <w:tcW w:w="141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Одетты</w:t>
            </w:r>
          </w:p>
        </w:tc>
        <w:tc>
          <w:tcPr>
            <w:tcW w:w="141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М</w:t>
            </w:r>
          </w:p>
        </w:tc>
        <w:tc>
          <w:tcPr>
            <w:tcW w:w="992"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w:t>
            </w:r>
          </w:p>
        </w:tc>
      </w:tr>
    </w:tbl>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390</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Дальше можно, разумеется, действовать методом «проб и ошибок» Однако единственный способ логически решить задачу состоит в том чтобы строить гипотезы и делать из них выводы. Учитывая исходные условия задачи и тот факт, что Моника уже выбрала себе одежду, мы можем сформулировать лишь две гипотезы и будем их последовательно проверять: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Николь наденет платье Моники, или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w:t>
      </w:r>
      <w:r w:rsidRPr="003F430D">
        <w:rPr>
          <w:rFonts w:ascii="Times New Roman" w:hAnsi="Times New Roman"/>
          <w:snapToGrid w:val="0"/>
          <w:sz w:val="28"/>
          <w:szCs w:val="28"/>
        </w:rPr>
        <w:t xml:space="preserve"> Николь наденет платье Одетты.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Взглянув на таблицу, мы сразу можем отбросить первую гипотезу;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ведь если Николь наденет платье Моники, то ей придется взять туфли Одетты, что невозможно, так как эти туфли уже выбрала себе Моника, а Одетте пришлось бы надеть собственное платье.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Отсюда мы заключаем, что только вторая гипотеза верна и Николь должна надеть платье Одетты. Соответственно заполним второй стол</w:t>
      </w:r>
      <w:r w:rsidRPr="003F430D">
        <w:rPr>
          <w:rFonts w:ascii="Times New Roman" w:hAnsi="Times New Roman"/>
          <w:snapToGrid w:val="0"/>
          <w:sz w:val="28"/>
          <w:szCs w:val="28"/>
        </w:rPr>
        <w:softHyphen/>
        <w:t>бец таблички и посмотрим, все ли сходится.</w:t>
      </w:r>
    </w:p>
    <w:tbl>
      <w:tblPr>
        <w:tblW w:w="0" w:type="auto"/>
        <w:tblInd w:w="40" w:type="dxa"/>
        <w:tblLayout w:type="fixed"/>
        <w:tblCellMar>
          <w:left w:w="40" w:type="dxa"/>
          <w:right w:w="40" w:type="dxa"/>
        </w:tblCellMar>
        <w:tblLook w:val="0000" w:firstRow="0" w:lastRow="0" w:firstColumn="0" w:lastColumn="0" w:noHBand="0" w:noVBand="0"/>
      </w:tblPr>
      <w:tblGrid>
        <w:gridCol w:w="1276"/>
        <w:gridCol w:w="1134"/>
        <w:gridCol w:w="1276"/>
        <w:gridCol w:w="1843"/>
      </w:tblGrid>
      <w:tr w:rsidR="003F430D" w:rsidRPr="003F430D" w:rsidTr="007A216A">
        <w:tblPrEx>
          <w:tblCellMar>
            <w:top w:w="0" w:type="dxa"/>
            <w:bottom w:w="0" w:type="dxa"/>
          </w:tblCellMar>
        </w:tblPrEx>
        <w:trPr>
          <w:trHeight w:val="435"/>
        </w:trPr>
        <w:tc>
          <w:tcPr>
            <w:tcW w:w="127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Моника</w:t>
            </w:r>
          </w:p>
        </w:tc>
        <w:tc>
          <w:tcPr>
            <w:tcW w:w="127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Николь</w:t>
            </w:r>
          </w:p>
        </w:tc>
        <w:tc>
          <w:tcPr>
            <w:tcW w:w="1843"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Одетта</w:t>
            </w:r>
          </w:p>
        </w:tc>
      </w:tr>
      <w:tr w:rsidR="003F430D" w:rsidRPr="003F430D" w:rsidTr="007A216A">
        <w:tblPrEx>
          <w:tblCellMar>
            <w:top w:w="0" w:type="dxa"/>
            <w:bottom w:w="0" w:type="dxa"/>
          </w:tblCellMar>
        </w:tblPrEx>
        <w:trPr>
          <w:trHeight w:val="435"/>
        </w:trPr>
        <w:tc>
          <w:tcPr>
            <w:tcW w:w="127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Платье</w:t>
            </w:r>
          </w:p>
        </w:tc>
        <w:tc>
          <w:tcPr>
            <w:tcW w:w="1134"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Николь</w:t>
            </w:r>
          </w:p>
        </w:tc>
        <w:tc>
          <w:tcPr>
            <w:tcW w:w="127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Одетты</w:t>
            </w:r>
          </w:p>
        </w:tc>
        <w:tc>
          <w:tcPr>
            <w:tcW w:w="1843"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r>
      <w:tr w:rsidR="003F430D" w:rsidRPr="003F430D" w:rsidTr="007A216A">
        <w:tblPrEx>
          <w:tblCellMar>
            <w:top w:w="0" w:type="dxa"/>
            <w:bottom w:w="0" w:type="dxa"/>
          </w:tblCellMar>
        </w:tblPrEx>
        <w:trPr>
          <w:trHeight w:val="435"/>
        </w:trPr>
        <w:tc>
          <w:tcPr>
            <w:tcW w:w="127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Туфли</w:t>
            </w:r>
          </w:p>
        </w:tc>
        <w:tc>
          <w:tcPr>
            <w:tcW w:w="1134"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Одетты</w:t>
            </w:r>
          </w:p>
        </w:tc>
        <w:tc>
          <w:tcPr>
            <w:tcW w:w="127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Моники</w:t>
            </w:r>
          </w:p>
        </w:tc>
        <w:tc>
          <w:tcPr>
            <w:tcW w:w="1843"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r>
    </w:tbl>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Теперь остается лишь Одетте надеть платье Моники и туфли Николь, и обмен будет совершен по всем правилам. Отлично! Вы решили задачу, все сходится и вы достигли стадии гипотетико-дедуктивного рассужде</w:t>
      </w:r>
      <w:r w:rsidRPr="003F430D">
        <w:rPr>
          <w:rFonts w:ascii="Times New Roman" w:hAnsi="Times New Roman"/>
          <w:snapToGrid w:val="0"/>
          <w:sz w:val="28"/>
          <w:szCs w:val="28"/>
        </w:rPr>
        <w:softHyphen/>
        <w:t>ния, характерной для формального мышления.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для того, чтобы удостовериться, насколько вы сильны в таком мышлении, лучше посмотреть, как, а главное с каким результа</w:t>
      </w:r>
      <w:r w:rsidRPr="003F430D">
        <w:rPr>
          <w:rFonts w:ascii="Times New Roman" w:hAnsi="Times New Roman"/>
          <w:snapToGrid w:val="0"/>
          <w:sz w:val="28"/>
          <w:szCs w:val="28"/>
        </w:rPr>
        <w:softHyphen/>
        <w:t>том, вы решаете ваши повседневные задачи. А пока мы предложим еще одну задачку, которая даст вам возможность «поиграть» с различными гипотезами и выводами и одновременно повысить свои познания в обла</w:t>
      </w:r>
      <w:r w:rsidRPr="003F430D">
        <w:rPr>
          <w:rFonts w:ascii="Times New Roman" w:hAnsi="Times New Roman"/>
          <w:snapToGrid w:val="0"/>
          <w:sz w:val="28"/>
          <w:szCs w:val="28"/>
        </w:rPr>
        <w:softHyphen/>
        <w:t>сти психологии</w:t>
      </w:r>
      <w:r w:rsidRPr="003F430D">
        <w:rPr>
          <w:rFonts w:ascii="Times New Roman" w:hAnsi="Times New Roman"/>
          <w:snapToGrid w:val="0"/>
          <w:sz w:val="28"/>
          <w:szCs w:val="28"/>
          <w:vertAlign w:val="superscript"/>
        </w:rPr>
        <w:t>1</w:t>
      </w:r>
      <w:r w:rsidRPr="003F430D">
        <w:rPr>
          <w:rFonts w:ascii="Times New Roman" w:hAnsi="Times New Roman"/>
          <w:noProof/>
          <w:snapToGrid w:val="0"/>
          <w:sz w:val="28"/>
          <w:szCs w:val="28"/>
        </w:rPr>
        <w: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Среди звезд психологии фигурируют такие имена, как Вундт, Уотсон, Пиаже, Фрейд и Бине. Студент, изучающий психологию, перепутал сведения об этих ученых, в частности даты их рождения и смерти, названия их главных трудов и даты их опубликования. Приводим эти сведения, расположенные в хронологическом (даты) или алфавитном (названия трудов) порядке.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Годы жизни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1832-1920   1878-1958 1856-1939   1896-1980 1857-1911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Ответ на эту задачу вы найдете в любом хорошем энциклопедическом словаре или в книгах по истории психологии.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Память, мышление и общение</w:t>
      </w:r>
      <w:r w:rsidRPr="003F430D">
        <w:rPr>
          <w:rFonts w:ascii="Times New Roman" w:hAnsi="Times New Roman"/>
          <w:noProof/>
          <w:snapToGrid w:val="0"/>
          <w:sz w:val="28"/>
          <w:szCs w:val="28"/>
        </w:rPr>
        <w:t xml:space="preserve">                  391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Труды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«Бихевиоризм»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«Введение в психоанализ»</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«Психология интеллекта»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«Экспериментальное исследование интеллекта»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«Элементы физиологической психологии»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Даты опубликования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1873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1903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1916</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1924</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1947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Попробуйте соотнести ученых со сведениями о них и заполнить приведенную ниже таблицу, учитывая следующее: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Пиаже, опубликовавший свой труд в</w:t>
      </w:r>
      <w:r w:rsidRPr="003F430D">
        <w:rPr>
          <w:rFonts w:ascii="Times New Roman" w:hAnsi="Times New Roman"/>
          <w:noProof/>
          <w:snapToGrid w:val="0"/>
          <w:sz w:val="28"/>
          <w:szCs w:val="28"/>
        </w:rPr>
        <w:t xml:space="preserve"> </w:t>
      </w:r>
      <w:smartTag w:uri="urn:schemas-microsoft-com:office:smarttags" w:element="metricconverter">
        <w:smartTagPr>
          <w:attr w:name="ProductID" w:val="1947 г"/>
        </w:smartTagPr>
        <w:r w:rsidRPr="003F430D">
          <w:rPr>
            <w:rFonts w:ascii="Times New Roman" w:hAnsi="Times New Roman"/>
            <w:noProof/>
            <w:snapToGrid w:val="0"/>
            <w:sz w:val="28"/>
            <w:szCs w:val="28"/>
          </w:rPr>
          <w:t>1947</w:t>
        </w:r>
        <w:r w:rsidRPr="003F430D">
          <w:rPr>
            <w:rFonts w:ascii="Times New Roman" w:hAnsi="Times New Roman"/>
            <w:snapToGrid w:val="0"/>
            <w:sz w:val="28"/>
            <w:szCs w:val="28"/>
          </w:rPr>
          <w:t xml:space="preserve"> г</w:t>
        </w:r>
      </w:smartTag>
      <w:r w:rsidRPr="003F430D">
        <w:rPr>
          <w:rFonts w:ascii="Times New Roman" w:hAnsi="Times New Roman"/>
          <w:snapToGrid w:val="0"/>
          <w:sz w:val="28"/>
          <w:szCs w:val="28"/>
        </w:rPr>
        <w:t>., прожил на</w:t>
      </w:r>
      <w:r w:rsidRPr="003F430D">
        <w:rPr>
          <w:rFonts w:ascii="Times New Roman" w:hAnsi="Times New Roman"/>
          <w:noProof/>
          <w:snapToGrid w:val="0"/>
          <w:sz w:val="28"/>
          <w:szCs w:val="28"/>
        </w:rPr>
        <w:t xml:space="preserve"> 30</w:t>
      </w:r>
      <w:r w:rsidRPr="003F430D">
        <w:rPr>
          <w:rFonts w:ascii="Times New Roman" w:hAnsi="Times New Roman"/>
          <w:snapToGrid w:val="0"/>
          <w:sz w:val="28"/>
          <w:szCs w:val="28"/>
        </w:rPr>
        <w:t xml:space="preserve"> лет дольше, чем автор «Экспериментального исследования интеллекта», причем этот последний труд не принадлежит Вундту;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w:t>
      </w:r>
      <w:r w:rsidRPr="003F430D">
        <w:rPr>
          <w:rFonts w:ascii="Times New Roman" w:hAnsi="Times New Roman"/>
          <w:snapToGrid w:val="0"/>
          <w:sz w:val="28"/>
          <w:szCs w:val="28"/>
        </w:rPr>
        <w:t xml:space="preserve"> «Введение в психоанализ» Фрейда не было опубликовано в</w:t>
      </w:r>
      <w:r w:rsidRPr="003F430D">
        <w:rPr>
          <w:rFonts w:ascii="Times New Roman" w:hAnsi="Times New Roman"/>
          <w:noProof/>
          <w:snapToGrid w:val="0"/>
          <w:sz w:val="28"/>
          <w:szCs w:val="28"/>
        </w:rPr>
        <w:t xml:space="preserve"> </w:t>
      </w:r>
      <w:smartTag w:uri="urn:schemas-microsoft-com:office:smarttags" w:element="metricconverter">
        <w:smartTagPr>
          <w:attr w:name="ProductID" w:val="1903 г"/>
        </w:smartTagPr>
        <w:r w:rsidRPr="003F430D">
          <w:rPr>
            <w:rFonts w:ascii="Times New Roman" w:hAnsi="Times New Roman"/>
            <w:noProof/>
            <w:snapToGrid w:val="0"/>
            <w:sz w:val="28"/>
            <w:szCs w:val="28"/>
          </w:rPr>
          <w:t>1903</w:t>
        </w:r>
        <w:r w:rsidRPr="003F430D">
          <w:rPr>
            <w:rFonts w:ascii="Times New Roman" w:hAnsi="Times New Roman"/>
            <w:snapToGrid w:val="0"/>
            <w:sz w:val="28"/>
            <w:szCs w:val="28"/>
          </w:rPr>
          <w:t xml:space="preserve"> г</w:t>
        </w:r>
      </w:smartTag>
      <w:r w:rsidRPr="003F430D">
        <w:rPr>
          <w:rFonts w:ascii="Times New Roman" w:hAnsi="Times New Roman"/>
          <w:snapToGrid w:val="0"/>
          <w:sz w:val="28"/>
          <w:szCs w:val="28"/>
        </w:rPr>
        <w: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w:t>
      </w:r>
      <w:r w:rsidRPr="003F430D">
        <w:rPr>
          <w:rFonts w:ascii="Times New Roman" w:hAnsi="Times New Roman"/>
          <w:snapToGrid w:val="0"/>
          <w:sz w:val="28"/>
          <w:szCs w:val="28"/>
        </w:rPr>
        <w:t xml:space="preserve"> «Элементы физиологической психологии» были опубликованы в</w:t>
      </w:r>
      <w:r w:rsidRPr="003F430D">
        <w:rPr>
          <w:rFonts w:ascii="Times New Roman" w:hAnsi="Times New Roman"/>
          <w:noProof/>
          <w:snapToGrid w:val="0"/>
          <w:sz w:val="28"/>
          <w:szCs w:val="28"/>
        </w:rPr>
        <w:t xml:space="preserve"> </w:t>
      </w:r>
      <w:smartTag w:uri="urn:schemas-microsoft-com:office:smarttags" w:element="metricconverter">
        <w:smartTagPr>
          <w:attr w:name="ProductID" w:val="1873 г"/>
        </w:smartTagPr>
        <w:r w:rsidRPr="003F430D">
          <w:rPr>
            <w:rFonts w:ascii="Times New Roman" w:hAnsi="Times New Roman"/>
            <w:noProof/>
            <w:snapToGrid w:val="0"/>
            <w:sz w:val="28"/>
            <w:szCs w:val="28"/>
          </w:rPr>
          <w:t>1873</w:t>
        </w:r>
        <w:r w:rsidRPr="003F430D">
          <w:rPr>
            <w:rFonts w:ascii="Times New Roman" w:hAnsi="Times New Roman"/>
            <w:snapToGrid w:val="0"/>
            <w:sz w:val="28"/>
            <w:szCs w:val="28"/>
          </w:rPr>
          <w:t xml:space="preserve"> г</w:t>
        </w:r>
      </w:smartTag>
      <w:r w:rsidRPr="003F430D">
        <w:rPr>
          <w:rFonts w:ascii="Times New Roman" w:hAnsi="Times New Roman"/>
          <w:snapToGrid w:val="0"/>
          <w:sz w:val="28"/>
          <w:szCs w:val="28"/>
        </w:rPr>
        <w:t>. Автор этого труда прожил на</w:t>
      </w:r>
      <w:r w:rsidRPr="003F430D">
        <w:rPr>
          <w:rFonts w:ascii="Times New Roman" w:hAnsi="Times New Roman"/>
          <w:noProof/>
          <w:snapToGrid w:val="0"/>
          <w:sz w:val="28"/>
          <w:szCs w:val="28"/>
        </w:rPr>
        <w:t xml:space="preserve"> 4</w:t>
      </w:r>
      <w:r w:rsidRPr="003F430D">
        <w:rPr>
          <w:rFonts w:ascii="Times New Roman" w:hAnsi="Times New Roman"/>
          <w:snapToGrid w:val="0"/>
          <w:sz w:val="28"/>
          <w:szCs w:val="28"/>
        </w:rPr>
        <w:t xml:space="preserve"> года больше, чем тот ученый, который умер позже всех;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w:t>
      </w:r>
      <w:r w:rsidRPr="003F430D">
        <w:rPr>
          <w:rFonts w:ascii="Times New Roman" w:hAnsi="Times New Roman"/>
          <w:snapToGrid w:val="0"/>
          <w:sz w:val="28"/>
          <w:szCs w:val="28"/>
        </w:rPr>
        <w:t xml:space="preserve"> автор «Психологии интеллекта» родился на</w:t>
      </w:r>
      <w:r w:rsidRPr="003F430D">
        <w:rPr>
          <w:rFonts w:ascii="Times New Roman" w:hAnsi="Times New Roman"/>
          <w:noProof/>
          <w:snapToGrid w:val="0"/>
          <w:sz w:val="28"/>
          <w:szCs w:val="28"/>
        </w:rPr>
        <w:t xml:space="preserve"> 18</w:t>
      </w:r>
      <w:r w:rsidRPr="003F430D">
        <w:rPr>
          <w:rFonts w:ascii="Times New Roman" w:hAnsi="Times New Roman"/>
          <w:snapToGrid w:val="0"/>
          <w:sz w:val="28"/>
          <w:szCs w:val="28"/>
        </w:rPr>
        <w:t xml:space="preserve"> лет раньше Уотсона и опубликовал свой труд на</w:t>
      </w:r>
      <w:r w:rsidRPr="003F430D">
        <w:rPr>
          <w:rFonts w:ascii="Times New Roman" w:hAnsi="Times New Roman"/>
          <w:noProof/>
          <w:snapToGrid w:val="0"/>
          <w:sz w:val="28"/>
          <w:szCs w:val="28"/>
        </w:rPr>
        <w:t xml:space="preserve"> 23</w:t>
      </w:r>
      <w:r w:rsidRPr="003F430D">
        <w:rPr>
          <w:rFonts w:ascii="Times New Roman" w:hAnsi="Times New Roman"/>
          <w:snapToGrid w:val="0"/>
          <w:sz w:val="28"/>
          <w:szCs w:val="28"/>
        </w:rPr>
        <w:t xml:space="preserve"> года позже Уотсона.</w:t>
      </w:r>
    </w:p>
    <w:p w:rsidR="003F430D" w:rsidRPr="003F430D" w:rsidRDefault="003F430D" w:rsidP="003F430D">
      <w:pPr>
        <w:ind w:firstLine="567"/>
        <w:rPr>
          <w:sz w:val="28"/>
          <w:szCs w:val="28"/>
        </w:rPr>
      </w:pPr>
      <w:r w:rsidRPr="003F430D">
        <w:rPr>
          <w:sz w:val="28"/>
          <w:szCs w:val="28"/>
        </w:rPr>
        <w:t>Примечание. В этой задачке проверяется, конечно, не ваша память, а ваша способность к рассуждениям.</w:t>
      </w:r>
    </w:p>
    <w:p w:rsidR="003F430D" w:rsidRPr="003F430D" w:rsidRDefault="003F430D" w:rsidP="003F430D">
      <w:pPr>
        <w:ind w:firstLine="567"/>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127"/>
        <w:gridCol w:w="1158"/>
        <w:gridCol w:w="1158"/>
        <w:gridCol w:w="1157"/>
        <w:gridCol w:w="1158"/>
        <w:gridCol w:w="1158"/>
      </w:tblGrid>
      <w:tr w:rsidR="003F430D" w:rsidRPr="003F430D" w:rsidTr="007A216A">
        <w:tblPrEx>
          <w:tblCellMar>
            <w:top w:w="0" w:type="dxa"/>
            <w:bottom w:w="0" w:type="dxa"/>
          </w:tblCellMar>
        </w:tblPrEx>
        <w:trPr>
          <w:trHeight w:val="960"/>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Бине</w:t>
            </w: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Фрейд</w:t>
            </w:r>
          </w:p>
        </w:tc>
        <w:tc>
          <w:tcPr>
            <w:tcW w:w="115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Пиаже</w:t>
            </w: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Уотсон</w:t>
            </w: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Вундт</w:t>
            </w:r>
          </w:p>
        </w:tc>
      </w:tr>
      <w:tr w:rsidR="003F430D" w:rsidRPr="003F430D" w:rsidTr="007A216A">
        <w:tblPrEx>
          <w:tblCellMar>
            <w:top w:w="0" w:type="dxa"/>
            <w:bottom w:w="0" w:type="dxa"/>
          </w:tblCellMar>
        </w:tblPrEx>
        <w:trPr>
          <w:trHeight w:val="960"/>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Годы рождения и смерти</w:t>
            </w: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r>
      <w:tr w:rsidR="003F430D" w:rsidRPr="003F430D" w:rsidTr="007A216A">
        <w:tblPrEx>
          <w:tblCellMar>
            <w:top w:w="0" w:type="dxa"/>
            <w:bottom w:w="0" w:type="dxa"/>
          </w:tblCellMar>
        </w:tblPrEx>
        <w:trPr>
          <w:trHeight w:val="960"/>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Название труда</w:t>
            </w: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r>
      <w:tr w:rsidR="003F430D" w:rsidRPr="003F430D" w:rsidTr="007A216A">
        <w:tblPrEx>
          <w:tblCellMar>
            <w:top w:w="0" w:type="dxa"/>
            <w:bottom w:w="0" w:type="dxa"/>
          </w:tblCellMar>
        </w:tblPrEx>
        <w:trPr>
          <w:trHeight w:val="960"/>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Год публикации</w:t>
            </w: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c>
          <w:tcPr>
            <w:tcW w:w="1158"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c>
      </w:tr>
    </w:tbl>
    <w:p w:rsidR="003F430D" w:rsidRPr="003F430D" w:rsidRDefault="003F430D" w:rsidP="003F430D">
      <w:pPr>
        <w:ind w:firstLine="567"/>
        <w:rPr>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tbl>
      <w:tblPr>
        <w:tblW w:w="0" w:type="auto"/>
        <w:tblInd w:w="-527" w:type="dxa"/>
        <w:tblLayout w:type="fixed"/>
        <w:tblCellMar>
          <w:left w:w="40" w:type="dxa"/>
          <w:right w:w="40" w:type="dxa"/>
        </w:tblCellMar>
        <w:tblLook w:val="0000" w:firstRow="0" w:lastRow="0" w:firstColumn="0" w:lastColumn="0" w:noHBand="0" w:noVBand="0"/>
      </w:tblPr>
      <w:tblGrid>
        <w:gridCol w:w="2127"/>
        <w:gridCol w:w="1615"/>
        <w:gridCol w:w="1616"/>
        <w:gridCol w:w="1616"/>
        <w:gridCol w:w="1616"/>
        <w:gridCol w:w="1616"/>
      </w:tblGrid>
      <w:tr w:rsidR="003F430D" w:rsidRPr="003F430D" w:rsidTr="007A216A">
        <w:tblPrEx>
          <w:tblCellMar>
            <w:top w:w="0" w:type="dxa"/>
            <w:bottom w:w="0" w:type="dxa"/>
          </w:tblCellMar>
        </w:tblPrEx>
        <w:trPr>
          <w:trHeight w:val="451"/>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p>
        </w:tc>
        <w:tc>
          <w:tcPr>
            <w:tcW w:w="1615"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Бине</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Фрейд</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Пиаже</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Уотсон</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Вундт</w:t>
            </w:r>
          </w:p>
        </w:tc>
      </w:tr>
      <w:tr w:rsidR="003F430D" w:rsidRPr="003F430D" w:rsidTr="007A216A">
        <w:tblPrEx>
          <w:tblCellMar>
            <w:top w:w="0" w:type="dxa"/>
            <w:bottom w:w="0" w:type="dxa"/>
          </w:tblCellMar>
        </w:tblPrEx>
        <w:trPr>
          <w:trHeight w:val="698"/>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Годы рождения и смерти</w:t>
            </w:r>
          </w:p>
        </w:tc>
        <w:tc>
          <w:tcPr>
            <w:tcW w:w="1615"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1857-1911</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 xml:space="preserve">1856-1939   </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1878-1958</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1896-1980</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 xml:space="preserve">1832-1920   </w:t>
            </w:r>
          </w:p>
        </w:tc>
      </w:tr>
      <w:tr w:rsidR="003F430D" w:rsidRPr="003F430D" w:rsidTr="007A216A">
        <w:tblPrEx>
          <w:tblCellMar>
            <w:top w:w="0" w:type="dxa"/>
            <w:bottom w:w="0" w:type="dxa"/>
          </w:tblCellMar>
        </w:tblPrEx>
        <w:trPr>
          <w:trHeight w:val="960"/>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Название труда</w:t>
            </w:r>
          </w:p>
        </w:tc>
        <w:tc>
          <w:tcPr>
            <w:tcW w:w="1615"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«Экспериментальное исследование интеллекта»</w:t>
            </w:r>
          </w:p>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«Введение в психоанализ»</w:t>
            </w:r>
          </w:p>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«Психология интеллекта»</w:t>
            </w:r>
          </w:p>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«Бихевиоризм»</w:t>
            </w:r>
          </w:p>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«Элементы физиологической психологии» </w:t>
            </w:r>
          </w:p>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p>
        </w:tc>
      </w:tr>
      <w:tr w:rsidR="003F430D" w:rsidRPr="003F430D" w:rsidTr="007A216A">
        <w:tblPrEx>
          <w:tblCellMar>
            <w:top w:w="0" w:type="dxa"/>
            <w:bottom w:w="0" w:type="dxa"/>
          </w:tblCellMar>
        </w:tblPrEx>
        <w:trPr>
          <w:trHeight w:val="594"/>
        </w:trPr>
        <w:tc>
          <w:tcPr>
            <w:tcW w:w="2127"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Год публикации</w:t>
            </w:r>
          </w:p>
        </w:tc>
        <w:tc>
          <w:tcPr>
            <w:tcW w:w="1615"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1903</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1916</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1947</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1924</w:t>
            </w:r>
          </w:p>
        </w:tc>
        <w:tc>
          <w:tcPr>
            <w:tcW w:w="1616" w:type="dxa"/>
            <w:tcBorders>
              <w:top w:val="single" w:sz="6" w:space="0" w:color="auto"/>
              <w:left w:val="single" w:sz="6" w:space="0" w:color="auto"/>
              <w:bottom w:val="single" w:sz="6" w:space="0" w:color="auto"/>
              <w:right w:val="single" w:sz="6" w:space="0" w:color="auto"/>
            </w:tcBorders>
          </w:tcPr>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1873</w:t>
            </w:r>
            <w:r w:rsidRPr="003F430D">
              <w:rPr>
                <w:rFonts w:ascii="Times New Roman" w:hAnsi="Times New Roman"/>
                <w:snapToGrid w:val="0"/>
                <w:sz w:val="28"/>
                <w:szCs w:val="28"/>
              </w:rPr>
              <w:t xml:space="preserve"> </w:t>
            </w:r>
          </w:p>
        </w:tc>
      </w:tr>
    </w:tbl>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Документ</w:t>
      </w:r>
      <w:r w:rsidRPr="003F430D">
        <w:rPr>
          <w:rFonts w:ascii="Times New Roman" w:hAnsi="Times New Roman"/>
          <w:b/>
          <w:noProof/>
          <w:snapToGrid w:val="0"/>
          <w:sz w:val="28"/>
          <w:szCs w:val="28"/>
        </w:rPr>
        <w:t xml:space="preserve"> 8.7.</w:t>
      </w:r>
      <w:r w:rsidRPr="003F430D">
        <w:rPr>
          <w:rFonts w:ascii="Times New Roman" w:hAnsi="Times New Roman"/>
          <w:b/>
          <w:snapToGrid w:val="0"/>
          <w:sz w:val="28"/>
          <w:szCs w:val="28"/>
        </w:rPr>
        <w:t xml:space="preserve"> Дети и психолингвистика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Психологов, и особенно психолингвистов, давно поражает легкость, с которой дети усваивают язык. Каким образом спустя всего несколько месяцев после появления первых слов дети уже обладают структурами, необходимыми не только для восприятия речи взрослых, но и для ее понимания, а к тому же и для построения достаточно правильных фраз которые могут быть поняты взрослыми?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392</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 мнению лингвистов, у детей уже очень рано формируются фонологические, семантические и синтаксические познания, необходи</w:t>
      </w:r>
      <w:r w:rsidRPr="003F430D">
        <w:rPr>
          <w:rFonts w:ascii="Times New Roman" w:hAnsi="Times New Roman"/>
          <w:snapToGrid w:val="0"/>
          <w:sz w:val="28"/>
          <w:szCs w:val="28"/>
        </w:rPr>
        <w:softHyphen/>
        <w:t>мые для усвоения языка. Разберемся в этом несколько подробнее.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Фонология изучает, в частности, фонемы. Фонемами называют звуковые компоненты, или звуки, языка. Если взять</w:t>
      </w:r>
      <w:r w:rsidRPr="003F430D">
        <w:rPr>
          <w:rFonts w:ascii="Times New Roman" w:hAnsi="Times New Roman"/>
          <w:noProof/>
          <w:snapToGrid w:val="0"/>
          <w:sz w:val="28"/>
          <w:szCs w:val="28"/>
        </w:rPr>
        <w:t xml:space="preserve"> 141</w:t>
      </w:r>
      <w:r w:rsidRPr="003F430D">
        <w:rPr>
          <w:rFonts w:ascii="Times New Roman" w:hAnsi="Times New Roman"/>
          <w:snapToGrid w:val="0"/>
          <w:sz w:val="28"/>
          <w:szCs w:val="28"/>
        </w:rPr>
        <w:t xml:space="preserve"> язык, на каждом из которых говорит по меньшей мере миллион человек, то окажется, что эти языки включают от</w:t>
      </w:r>
      <w:r w:rsidRPr="003F430D">
        <w:rPr>
          <w:rFonts w:ascii="Times New Roman" w:hAnsi="Times New Roman"/>
          <w:noProof/>
          <w:snapToGrid w:val="0"/>
          <w:sz w:val="28"/>
          <w:szCs w:val="28"/>
        </w:rPr>
        <w:t xml:space="preserve"> 15</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85</w:t>
      </w:r>
      <w:r w:rsidRPr="003F430D">
        <w:rPr>
          <w:rFonts w:ascii="Times New Roman" w:hAnsi="Times New Roman"/>
          <w:snapToGrid w:val="0"/>
          <w:sz w:val="28"/>
          <w:szCs w:val="28"/>
        </w:rPr>
        <w:t xml:space="preserve"> фонем. Как выяснилось, в первый год жизни каждый младенец способен без труда произносить</w:t>
      </w:r>
      <w:r w:rsidRPr="003F430D">
        <w:rPr>
          <w:rFonts w:ascii="Times New Roman" w:hAnsi="Times New Roman"/>
          <w:noProof/>
          <w:snapToGrid w:val="0"/>
          <w:sz w:val="28"/>
          <w:szCs w:val="28"/>
        </w:rPr>
        <w:t xml:space="preserve"> 75</w:t>
      </w:r>
      <w:r w:rsidRPr="003F430D">
        <w:rPr>
          <w:rFonts w:ascii="Times New Roman" w:hAnsi="Times New Roman"/>
          <w:snapToGrid w:val="0"/>
          <w:sz w:val="28"/>
          <w:szCs w:val="28"/>
        </w:rPr>
        <w:t xml:space="preserve"> различных фонем. Таким образом, он обладает достаточной потенцией для усвое</w:t>
      </w:r>
      <w:r w:rsidRPr="003F430D">
        <w:rPr>
          <w:rFonts w:ascii="Times New Roman" w:hAnsi="Times New Roman"/>
          <w:snapToGrid w:val="0"/>
          <w:sz w:val="28"/>
          <w:szCs w:val="28"/>
        </w:rPr>
        <w:softHyphen/>
        <w:t xml:space="preserve">ния любого языка. Младенец может с одинаковым успехом произносить английское </w:t>
      </w:r>
      <w:r w:rsidRPr="003F430D">
        <w:rPr>
          <w:rFonts w:ascii="Times New Roman" w:hAnsi="Times New Roman"/>
          <w:snapToGrid w:val="0"/>
          <w:sz w:val="28"/>
          <w:szCs w:val="28"/>
          <w:lang w:val="en-US"/>
        </w:rPr>
        <w:t>th</w:t>
      </w:r>
      <w:r w:rsidRPr="003F430D">
        <w:rPr>
          <w:rFonts w:ascii="Times New Roman" w:hAnsi="Times New Roman"/>
          <w:snapToGrid w:val="0"/>
          <w:sz w:val="28"/>
          <w:szCs w:val="28"/>
        </w:rPr>
        <w:t>, щелкающий звук, имеющийся в языке бушменов, и араб</w:t>
      </w:r>
      <w:r w:rsidRPr="003F430D">
        <w:rPr>
          <w:rFonts w:ascii="Times New Roman" w:hAnsi="Times New Roman"/>
          <w:snapToGrid w:val="0"/>
          <w:sz w:val="28"/>
          <w:szCs w:val="28"/>
        </w:rPr>
        <w:softHyphen/>
        <w:t>ские гортанные звуки. Но поскольку ребенок, как правило, оказывается погруженным лишь в одну языковую среду, он постепенно перестает издавать звуки, не свойственные родному языку.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дальнейшем ребенок довольно быстро приобретает способность понимать значение слов, неразличимых по звучанию, но имеющих разный смысл в зависимости от контекста. Это свидетельствует о разви</w:t>
      </w:r>
      <w:r w:rsidRPr="003F430D">
        <w:rPr>
          <w:rFonts w:ascii="Times New Roman" w:hAnsi="Times New Roman"/>
          <w:snapToGrid w:val="0"/>
          <w:sz w:val="28"/>
          <w:szCs w:val="28"/>
        </w:rPr>
        <w:softHyphen/>
        <w:t>тии семантических функций и служит явным признаком включения мыслительных процессов.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Хотя в словаре французского языка содержится около</w:t>
      </w:r>
      <w:r w:rsidRPr="003F430D">
        <w:rPr>
          <w:rFonts w:ascii="Times New Roman" w:hAnsi="Times New Roman"/>
          <w:noProof/>
          <w:snapToGrid w:val="0"/>
          <w:sz w:val="28"/>
          <w:szCs w:val="28"/>
        </w:rPr>
        <w:t xml:space="preserve"> 50</w:t>
      </w:r>
      <w:r w:rsidRPr="003F430D">
        <w:rPr>
          <w:rFonts w:ascii="Times New Roman" w:hAnsi="Times New Roman"/>
          <w:snapToGrid w:val="0"/>
          <w:sz w:val="28"/>
          <w:szCs w:val="28"/>
        </w:rPr>
        <w:t xml:space="preserve"> тысяч слов, в основном используется немногим более тысячи. Если же учесть, что из этой тысячи в нашей повседневной речи</w:t>
      </w:r>
      <w:r w:rsidRPr="003F430D">
        <w:rPr>
          <w:rFonts w:ascii="Times New Roman" w:hAnsi="Times New Roman"/>
          <w:noProof/>
          <w:snapToGrid w:val="0"/>
          <w:sz w:val="28"/>
          <w:szCs w:val="28"/>
        </w:rPr>
        <w:t xml:space="preserve"> 60%</w:t>
      </w:r>
      <w:r w:rsidRPr="003F430D">
        <w:rPr>
          <w:rFonts w:ascii="Times New Roman" w:hAnsi="Times New Roman"/>
          <w:snapToGrid w:val="0"/>
          <w:sz w:val="28"/>
          <w:szCs w:val="28"/>
        </w:rPr>
        <w:t xml:space="preserve"> составляют</w:t>
      </w:r>
      <w:r w:rsidRPr="003F430D">
        <w:rPr>
          <w:rFonts w:ascii="Times New Roman" w:hAnsi="Times New Roman"/>
          <w:noProof/>
          <w:snapToGrid w:val="0"/>
          <w:sz w:val="28"/>
          <w:szCs w:val="28"/>
        </w:rPr>
        <w:t xml:space="preserve"> 50</w:t>
      </w:r>
      <w:r w:rsidRPr="003F430D">
        <w:rPr>
          <w:rFonts w:ascii="Times New Roman" w:hAnsi="Times New Roman"/>
          <w:snapToGrid w:val="0"/>
          <w:sz w:val="28"/>
          <w:szCs w:val="28"/>
        </w:rPr>
        <w:t xml:space="preserve"> самых употребительных слов, то лингвистическая компетентность трехлетнего ребенка, знающего около тысячи слов, не вызовет сомнения.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Синтаксис</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это совокупность правил, определяющих взаимоотноше</w:t>
      </w:r>
      <w:r w:rsidRPr="003F430D">
        <w:rPr>
          <w:rFonts w:ascii="Times New Roman" w:hAnsi="Times New Roman"/>
          <w:snapToGrid w:val="0"/>
          <w:sz w:val="28"/>
          <w:szCs w:val="28"/>
        </w:rPr>
        <w:softHyphen/>
        <w:t>ния между словами и их комбинации при составлении фраз. Ребенок проявляет способность произносить первые фразы в возрасте от полуто</w:t>
      </w:r>
      <w:r w:rsidRPr="003F430D">
        <w:rPr>
          <w:rFonts w:ascii="Times New Roman" w:hAnsi="Times New Roman"/>
          <w:snapToGrid w:val="0"/>
          <w:sz w:val="28"/>
          <w:szCs w:val="28"/>
        </w:rPr>
        <w:softHyphen/>
        <w:t>ра до двух лет. Даже если эти первые фразы состоят всего из двух слов, определенный порядок их следования говорит о синтаксической компе</w:t>
      </w:r>
      <w:r w:rsidRPr="003F430D">
        <w:rPr>
          <w:rFonts w:ascii="Times New Roman" w:hAnsi="Times New Roman"/>
          <w:snapToGrid w:val="0"/>
          <w:sz w:val="28"/>
          <w:szCs w:val="28"/>
        </w:rPr>
        <w:softHyphen/>
        <w:t>тентности ребенка. Если ребенок бормочет «авака</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кусить», то он будет чередовать слова именно в таком порядке, а не «кусить</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авака», и взрослые быстро поймут, что он хочет сказать «собака хочет кушать», а не предлагает «скушать собаку».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Подобные структуры существуют во всех языках. Более того, в раз</w:t>
      </w:r>
      <w:r w:rsidRPr="003F430D">
        <w:rPr>
          <w:rFonts w:ascii="Times New Roman" w:hAnsi="Times New Roman"/>
          <w:snapToGrid w:val="0"/>
          <w:sz w:val="28"/>
          <w:szCs w:val="28"/>
        </w:rPr>
        <w:softHyphen/>
        <w:t>личных культурах, где говорят на самых разных языках, дети развива</w:t>
      </w:r>
      <w:r w:rsidRPr="003F430D">
        <w:rPr>
          <w:rFonts w:ascii="Times New Roman" w:hAnsi="Times New Roman"/>
          <w:snapToGrid w:val="0"/>
          <w:sz w:val="28"/>
          <w:szCs w:val="28"/>
        </w:rPr>
        <w:softHyphen/>
        <w:t>ются одинаково. На основании этого лингвист Хомский (</w:t>
      </w:r>
      <w:r w:rsidRPr="003F430D">
        <w:rPr>
          <w:rFonts w:ascii="Times New Roman" w:hAnsi="Times New Roman"/>
          <w:snapToGrid w:val="0"/>
          <w:sz w:val="28"/>
          <w:szCs w:val="28"/>
          <w:lang w:val="en-US"/>
        </w:rPr>
        <w:t>Chomsky</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1965) </w:t>
      </w:r>
      <w:r w:rsidRPr="003F430D">
        <w:rPr>
          <w:rFonts w:ascii="Times New Roman" w:hAnsi="Times New Roman"/>
          <w:snapToGrid w:val="0"/>
          <w:sz w:val="28"/>
          <w:szCs w:val="28"/>
        </w:rPr>
        <w:t>высказал предположение, что каждый язык представляет собой лишь один из вариантов общей модели, в которой все фразы состоят из подлежащего, сказуемого и дополнений.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Согласно этой точке зрения, существует глубинная структура, общая для всех языков, на которую наслаивается поверхностная структура, характерная для конкретного языка и соответствующая элементам, из которых этот язык состоит. Например, в предложениях «Жан выгули-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393</w:t>
      </w:r>
      <w:r w:rsidRPr="003F430D">
        <w:rPr>
          <w:rFonts w:ascii="Times New Roman" w:hAnsi="Times New Roman"/>
          <w:snapToGrid w:val="0"/>
          <w:sz w:val="28"/>
          <w:szCs w:val="28"/>
        </w:rPr>
        <w:t xml:space="preserve"> Память, мышление и общение</w:t>
      </w:r>
    </w:p>
    <w:p w:rsidR="003F430D" w:rsidRPr="003F430D" w:rsidRDefault="003F430D" w:rsidP="003F430D">
      <w:pPr>
        <w:overflowPunct/>
        <w:autoSpaceDE/>
        <w:autoSpaceDN/>
        <w:adjustRightInd/>
        <w:jc w:val="both"/>
        <w:textAlignment w:val="auto"/>
        <w:rPr>
          <w:rFonts w:ascii="Times New Roman" w:hAnsi="Times New Roman"/>
          <w:snapToGrid w:val="0"/>
          <w:sz w:val="28"/>
          <w:szCs w:val="28"/>
        </w:rPr>
      </w:pPr>
      <w:r w:rsidRPr="003F430D">
        <w:rPr>
          <w:rFonts w:ascii="Times New Roman" w:hAnsi="Times New Roman"/>
          <w:snapToGrid w:val="0"/>
          <w:sz w:val="28"/>
          <w:szCs w:val="28"/>
        </w:rPr>
        <w:t>вает собаку», «Собаку выгуливает Жан» или «</w:t>
      </w:r>
      <w:r w:rsidRPr="003F430D">
        <w:rPr>
          <w:rFonts w:ascii="Times New Roman" w:hAnsi="Times New Roman"/>
          <w:snapToGrid w:val="0"/>
          <w:sz w:val="28"/>
          <w:szCs w:val="28"/>
          <w:lang w:val="en-US"/>
        </w:rPr>
        <w:t>John</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takes</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the</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dog</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out</w:t>
      </w:r>
      <w:r w:rsidRPr="003F430D">
        <w:rPr>
          <w:rFonts w:ascii="Times New Roman" w:hAnsi="Times New Roman"/>
          <w:snapToGrid w:val="0"/>
          <w:sz w:val="28"/>
          <w:szCs w:val="28"/>
        </w:rPr>
        <w:t>» поверхностная структура различна, а глубинная одинакова. Именно благодаря этой глубинной структуре, неявно (имплицитно) присутству</w:t>
      </w:r>
      <w:r w:rsidRPr="003F430D">
        <w:rPr>
          <w:rFonts w:ascii="Times New Roman" w:hAnsi="Times New Roman"/>
          <w:snapToGrid w:val="0"/>
          <w:sz w:val="28"/>
          <w:szCs w:val="28"/>
        </w:rPr>
        <w:softHyphen/>
        <w:t>ющей в любом из трех вариантов фразы, мы можем понять смысл, зашифрованный тремя различными способами.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Хомский и психолингвисты, стоящие на преформистских позициях, нисколько не отрицают роли опыта в формировании поверхностных структур. Но, согласно их точке зрения, глубинная структура и правила построения на ее основе поверхностной структуры являются врожден</w:t>
      </w:r>
      <w:r w:rsidRPr="003F430D">
        <w:rPr>
          <w:rFonts w:ascii="Times New Roman" w:hAnsi="Times New Roman"/>
          <w:snapToGrid w:val="0"/>
          <w:sz w:val="28"/>
          <w:szCs w:val="28"/>
        </w:rPr>
        <w:softHyphen/>
        <w:t>ными для всех людей.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Ингрэм (</w:t>
      </w:r>
      <w:r w:rsidRPr="003F430D">
        <w:rPr>
          <w:rFonts w:ascii="Times New Roman" w:hAnsi="Times New Roman"/>
          <w:snapToGrid w:val="0"/>
          <w:sz w:val="28"/>
          <w:szCs w:val="28"/>
          <w:lang w:val="en-US"/>
        </w:rPr>
        <w:t>Ingram</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1975)</w:t>
      </w:r>
      <w:r w:rsidRPr="003F430D">
        <w:rPr>
          <w:rFonts w:ascii="Times New Roman" w:hAnsi="Times New Roman"/>
          <w:snapToGrid w:val="0"/>
          <w:sz w:val="28"/>
          <w:szCs w:val="28"/>
        </w:rPr>
        <w:t xml:space="preserve"> показал, однако, что система правил, позво</w:t>
      </w:r>
      <w:r w:rsidRPr="003F430D">
        <w:rPr>
          <w:rFonts w:ascii="Times New Roman" w:hAnsi="Times New Roman"/>
          <w:snapToGrid w:val="0"/>
          <w:sz w:val="28"/>
          <w:szCs w:val="28"/>
        </w:rPr>
        <w:softHyphen/>
        <w:t>ляющая трансформировать глубинную структуру в поверхностную, практически отсутствует в возрасте до</w:t>
      </w:r>
      <w:r w:rsidRPr="003F430D">
        <w:rPr>
          <w:rFonts w:ascii="Times New Roman" w:hAnsi="Times New Roman"/>
          <w:noProof/>
          <w:snapToGrid w:val="0"/>
          <w:sz w:val="28"/>
          <w:szCs w:val="28"/>
        </w:rPr>
        <w:t xml:space="preserve"> 2</w:t>
      </w:r>
      <w:r w:rsidRPr="003F430D">
        <w:rPr>
          <w:rFonts w:ascii="Times New Roman" w:hAnsi="Times New Roman"/>
          <w:snapToGrid w:val="0"/>
          <w:sz w:val="28"/>
          <w:szCs w:val="28"/>
        </w:rPr>
        <w:t xml:space="preserve"> лет и формируется лишь постепенно, в основном в период от</w:t>
      </w:r>
      <w:r w:rsidRPr="003F430D">
        <w:rPr>
          <w:rFonts w:ascii="Times New Roman" w:hAnsi="Times New Roman"/>
          <w:noProof/>
          <w:snapToGrid w:val="0"/>
          <w:sz w:val="28"/>
          <w:szCs w:val="28"/>
        </w:rPr>
        <w:t xml:space="preserve"> 6</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12</w:t>
      </w:r>
      <w:r w:rsidRPr="003F430D">
        <w:rPr>
          <w:rFonts w:ascii="Times New Roman" w:hAnsi="Times New Roman"/>
          <w:snapToGrid w:val="0"/>
          <w:sz w:val="28"/>
          <w:szCs w:val="28"/>
        </w:rPr>
        <w:t xml:space="preserve"> лет. Подобные наблюдения подкрепляют скорее точку зрения Пиаже и конструктивистов, которые рассматривают речь не как самостоятельный вид активности, а как продолжение мышления и признак его развития.</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Документ</w:t>
      </w:r>
      <w:r w:rsidRPr="003F430D">
        <w:rPr>
          <w:rFonts w:ascii="Times New Roman" w:hAnsi="Times New Roman"/>
          <w:b/>
          <w:noProof/>
          <w:snapToGrid w:val="0"/>
          <w:sz w:val="28"/>
          <w:szCs w:val="28"/>
        </w:rPr>
        <w:t xml:space="preserve"> 8.8.</w:t>
      </w:r>
      <w:r w:rsidRPr="003F430D">
        <w:rPr>
          <w:rFonts w:ascii="Times New Roman" w:hAnsi="Times New Roman"/>
          <w:b/>
          <w:snapToGrid w:val="0"/>
          <w:sz w:val="28"/>
          <w:szCs w:val="28"/>
        </w:rPr>
        <w:t xml:space="preserve"> А что, если бы обезьяны могли говорить?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Согласно самым современным взглядам, эволюционная ветвь, веду</w:t>
      </w:r>
      <w:r w:rsidRPr="003F430D">
        <w:rPr>
          <w:rFonts w:ascii="Times New Roman" w:hAnsi="Times New Roman"/>
          <w:snapToGrid w:val="0"/>
          <w:sz w:val="28"/>
          <w:szCs w:val="28"/>
        </w:rPr>
        <w:softHyphen/>
        <w:t>щая к человеку, отделилась</w:t>
      </w:r>
      <w:r w:rsidRPr="003F430D">
        <w:rPr>
          <w:rFonts w:ascii="Times New Roman" w:hAnsi="Times New Roman"/>
          <w:noProof/>
          <w:snapToGrid w:val="0"/>
          <w:sz w:val="28"/>
          <w:szCs w:val="28"/>
        </w:rPr>
        <w:t xml:space="preserve"> 6-10</w:t>
      </w:r>
      <w:r w:rsidRPr="003F430D">
        <w:rPr>
          <w:rFonts w:ascii="Times New Roman" w:hAnsi="Times New Roman"/>
          <w:snapToGrid w:val="0"/>
          <w:sz w:val="28"/>
          <w:szCs w:val="28"/>
        </w:rPr>
        <w:t xml:space="preserve"> миллионов лет назад. Но, как мы уже знаем из первой главы, язык появился не более двух миллионов лет назад (а некоторые ученые называют даже цифру</w:t>
      </w:r>
      <w:r w:rsidRPr="003F430D">
        <w:rPr>
          <w:rFonts w:ascii="Times New Roman" w:hAnsi="Times New Roman"/>
          <w:noProof/>
          <w:snapToGrid w:val="0"/>
          <w:sz w:val="28"/>
          <w:szCs w:val="28"/>
        </w:rPr>
        <w:t xml:space="preserve"> 75</w:t>
      </w:r>
      <w:r w:rsidRPr="003F430D">
        <w:rPr>
          <w:rFonts w:ascii="Times New Roman" w:hAnsi="Times New Roman"/>
          <w:snapToGrid w:val="0"/>
          <w:sz w:val="28"/>
          <w:szCs w:val="28"/>
        </w:rPr>
        <w:t xml:space="preserve"> тысяч лет). Каким же образом и под действием какого селективного давления развивался язык? Ответа на этот вопрос пока нет.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если у человека смогла развиться способность к речи, то почему она не сформировалась у его «ближайших родственников»</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че</w:t>
      </w:r>
      <w:r w:rsidRPr="003F430D">
        <w:rPr>
          <w:rFonts w:ascii="Times New Roman" w:hAnsi="Times New Roman"/>
          <w:snapToGrid w:val="0"/>
          <w:sz w:val="28"/>
          <w:szCs w:val="28"/>
        </w:rPr>
        <w:softHyphen/>
        <w:t>ловекообразных обезьян? Что произойдет, если обезьяньим детенышам предоставить возможность развиваться в таких же условиях, в каких живут человеческие дети? Обладают ли эти животные познавательными способностями, позволяющими освоить язык?</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Подобного рода вопросы уже давно ставили перед собой некоторые психологи (в большинстве случаев это были супружеские пары).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Первая попытка поместить детеныша обезьяны в такую же среду, что и человеческого младенца, была предпринята супругами </w:t>
      </w:r>
      <w:r w:rsidRPr="003F430D">
        <w:rPr>
          <w:rFonts w:ascii="Times New Roman" w:hAnsi="Times New Roman"/>
          <w:snapToGrid w:val="0"/>
          <w:sz w:val="28"/>
          <w:szCs w:val="28"/>
          <w:lang w:val="en-US"/>
        </w:rPr>
        <w:t>Kellog</w:t>
      </w:r>
      <w:r w:rsidRPr="003F430D">
        <w:rPr>
          <w:rFonts w:ascii="Times New Roman" w:hAnsi="Times New Roman"/>
          <w:noProof/>
          <w:snapToGrid w:val="0"/>
          <w:sz w:val="28"/>
          <w:szCs w:val="28"/>
        </w:rPr>
        <w:t xml:space="preserve"> (1933). </w:t>
      </w:r>
      <w:r w:rsidRPr="003F430D">
        <w:rPr>
          <w:rFonts w:ascii="Times New Roman" w:hAnsi="Times New Roman"/>
          <w:snapToGrid w:val="0"/>
          <w:sz w:val="28"/>
          <w:szCs w:val="28"/>
        </w:rPr>
        <w:t>Для этого они воспитывали маленькую самку шимпанзе по кличке Гуа вместе со своим мальчиком Доналдом. Их одинаково одевали, они ели и спали по одному и тому же расписанию; за ними одинаково ухажива</w:t>
      </w:r>
      <w:r w:rsidRPr="003F430D">
        <w:rPr>
          <w:rFonts w:ascii="Times New Roman" w:hAnsi="Times New Roman"/>
          <w:snapToGrid w:val="0"/>
          <w:sz w:val="28"/>
          <w:szCs w:val="28"/>
        </w:rPr>
        <w:softHyphen/>
        <w:t>ли, ласкали и т.д. Однако, несмотря на то что в</w:t>
      </w:r>
      <w:r w:rsidRPr="003F430D">
        <w:rPr>
          <w:rFonts w:ascii="Times New Roman" w:hAnsi="Times New Roman"/>
          <w:noProof/>
          <w:snapToGrid w:val="0"/>
          <w:sz w:val="28"/>
          <w:szCs w:val="28"/>
        </w:rPr>
        <w:t xml:space="preserve"> 16</w:t>
      </w:r>
      <w:r w:rsidRPr="003F430D">
        <w:rPr>
          <w:rFonts w:ascii="Times New Roman" w:hAnsi="Times New Roman"/>
          <w:snapToGrid w:val="0"/>
          <w:sz w:val="28"/>
          <w:szCs w:val="28"/>
        </w:rPr>
        <w:t xml:space="preserve"> месяцев Гуа понимала смысл более</w:t>
      </w:r>
      <w:r w:rsidRPr="003F430D">
        <w:rPr>
          <w:rFonts w:ascii="Times New Roman" w:hAnsi="Times New Roman"/>
          <w:noProof/>
          <w:snapToGrid w:val="0"/>
          <w:sz w:val="28"/>
          <w:szCs w:val="28"/>
        </w:rPr>
        <w:t xml:space="preserve"> 90</w:t>
      </w:r>
      <w:r w:rsidRPr="003F430D">
        <w:rPr>
          <w:rFonts w:ascii="Times New Roman" w:hAnsi="Times New Roman"/>
          <w:snapToGrid w:val="0"/>
          <w:sz w:val="28"/>
          <w:szCs w:val="28"/>
        </w:rPr>
        <w:t xml:space="preserve"> слов, она ни разу не смогла произнести хотя бы один звук, сходный со звуками человеческой речи. Доналд же выговаривал подобные звуки уже с первого года.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Сходная попытка была предпринята супругами Хейс (</w:t>
      </w:r>
      <w:r w:rsidRPr="003F430D">
        <w:rPr>
          <w:rFonts w:ascii="Times New Roman" w:hAnsi="Times New Roman"/>
          <w:snapToGrid w:val="0"/>
          <w:sz w:val="28"/>
          <w:szCs w:val="28"/>
          <w:lang w:val="en-US"/>
        </w:rPr>
        <w:t>Hayes</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1951). </w:t>
      </w:r>
      <w:r w:rsidRPr="003F430D">
        <w:rPr>
          <w:rFonts w:ascii="Times New Roman" w:hAnsi="Times New Roman"/>
          <w:snapToGrid w:val="0"/>
          <w:sz w:val="28"/>
          <w:szCs w:val="28"/>
        </w:rPr>
        <w:t>Они воспитывали самку шимпанзе по кличке Вики, но только на этот раз уже «саму по себе», а не одновременно с ребенком. Через несколько месяцев Вики смогла произносить три слова: «мама», «папа», и «кап» (по-английски «чашка»). Однако она выговаривала эти слова настолько нечленораздельно, что посторонние люди понимали их с трудом.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Ученые занялись выяснением причин этих неудач. Возникла идея о том, что голосовой аппарат обезьян не приспособлен для тех разнооб</w:t>
      </w:r>
      <w:r w:rsidRPr="003F430D">
        <w:rPr>
          <w:rFonts w:ascii="Times New Roman" w:hAnsi="Times New Roman"/>
          <w:snapToGrid w:val="0"/>
          <w:sz w:val="28"/>
          <w:szCs w:val="28"/>
        </w:rPr>
        <w:softHyphen/>
        <w:t>разных звуков, которые свойственны человеку. В связи с этим супругам Гарднер (</w:t>
      </w:r>
      <w:r w:rsidRPr="003F430D">
        <w:rPr>
          <w:rFonts w:ascii="Times New Roman" w:hAnsi="Times New Roman"/>
          <w:snapToGrid w:val="0"/>
          <w:sz w:val="28"/>
          <w:szCs w:val="28"/>
          <w:lang w:val="en-US"/>
        </w:rPr>
        <w:t>Gardner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1969)</w:t>
      </w:r>
      <w:r w:rsidRPr="003F430D">
        <w:rPr>
          <w:rFonts w:ascii="Times New Roman" w:hAnsi="Times New Roman"/>
          <w:snapToGrid w:val="0"/>
          <w:sz w:val="28"/>
          <w:szCs w:val="28"/>
        </w:rPr>
        <w:t xml:space="preserve"> пришла в голову мысль использовать язык жестов, которому обучают глухонемых. В этом языке каждому понятию соответствует тот или иной жест. Гарднеры воспитывали шимпанзе - сам</w:t>
      </w:r>
      <w:r w:rsidRPr="003F430D">
        <w:rPr>
          <w:rFonts w:ascii="Times New Roman" w:hAnsi="Times New Roman"/>
          <w:snapToGrid w:val="0"/>
          <w:sz w:val="28"/>
          <w:szCs w:val="28"/>
        </w:rPr>
        <w:softHyphen/>
        <w:t>ку Уошо, вознаграждая ее каждый раз, когда она воспроизводила жест, близкий к тому, который у нее хотели выработать (вы уже знакомы с методом формирования реакций путем последовательных приближе</w:t>
      </w:r>
      <w:r w:rsidRPr="003F430D">
        <w:rPr>
          <w:rFonts w:ascii="Times New Roman" w:hAnsi="Times New Roman"/>
          <w:snapToGrid w:val="0"/>
          <w:sz w:val="28"/>
          <w:szCs w:val="28"/>
        </w:rPr>
        <w:softHyphen/>
        <w:t>ний!).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Благодаря этому приему Уошо вскоре научилась многим жестам. Более того, в возрасте</w:t>
      </w:r>
      <w:r w:rsidRPr="003F430D">
        <w:rPr>
          <w:rFonts w:ascii="Times New Roman" w:hAnsi="Times New Roman"/>
          <w:noProof/>
          <w:snapToGrid w:val="0"/>
          <w:sz w:val="28"/>
          <w:szCs w:val="28"/>
        </w:rPr>
        <w:t xml:space="preserve"> 5</w:t>
      </w:r>
      <w:r w:rsidRPr="003F430D">
        <w:rPr>
          <w:rFonts w:ascii="Times New Roman" w:hAnsi="Times New Roman"/>
          <w:snapToGrid w:val="0"/>
          <w:sz w:val="28"/>
          <w:szCs w:val="28"/>
        </w:rPr>
        <w:t xml:space="preserve"> лет она смогла комбинировать более</w:t>
      </w:r>
      <w:r w:rsidRPr="003F430D">
        <w:rPr>
          <w:rFonts w:ascii="Times New Roman" w:hAnsi="Times New Roman"/>
          <w:noProof/>
          <w:snapToGrid w:val="0"/>
          <w:sz w:val="28"/>
          <w:szCs w:val="28"/>
        </w:rPr>
        <w:t xml:space="preserve"> 60</w:t>
      </w:r>
      <w:r w:rsidRPr="003F430D">
        <w:rPr>
          <w:rFonts w:ascii="Times New Roman" w:hAnsi="Times New Roman"/>
          <w:snapToGrid w:val="0"/>
          <w:sz w:val="28"/>
          <w:szCs w:val="28"/>
        </w:rPr>
        <w:t xml:space="preserve"> таких жестов, формируя фразы из двух или трех «слов» типа «иди сюда», «дай зубную щетку» и т.п. (рис.</w:t>
      </w:r>
      <w:r w:rsidRPr="003F430D">
        <w:rPr>
          <w:rFonts w:ascii="Times New Roman" w:hAnsi="Times New Roman"/>
          <w:noProof/>
          <w:snapToGrid w:val="0"/>
          <w:sz w:val="28"/>
          <w:szCs w:val="28"/>
        </w:rPr>
        <w:t xml:space="preserve"> 8.15).</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Фаутс (</w:t>
      </w:r>
      <w:r w:rsidRPr="003F430D">
        <w:rPr>
          <w:rFonts w:ascii="Times New Roman" w:hAnsi="Times New Roman"/>
          <w:snapToGrid w:val="0"/>
          <w:sz w:val="28"/>
          <w:szCs w:val="28"/>
          <w:lang w:val="en-US"/>
        </w:rPr>
        <w:t>Fouts</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1973)</w:t>
      </w:r>
      <w:r w:rsidRPr="003F430D">
        <w:rPr>
          <w:rFonts w:ascii="Times New Roman" w:hAnsi="Times New Roman"/>
          <w:snapToGrid w:val="0"/>
          <w:sz w:val="28"/>
          <w:szCs w:val="28"/>
        </w:rPr>
        <w:t>-сотрудник Гарднеров</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показал, что четверо шимпанзе, с которыми он работал, были даже способны выучить десяток новых жестов за время всего лишь от часа до двух с половиной часов (в зависимости от конкретного животного).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Супруги Примэк (</w:t>
      </w:r>
      <w:r w:rsidRPr="003F430D">
        <w:rPr>
          <w:rFonts w:ascii="Times New Roman" w:hAnsi="Times New Roman"/>
          <w:snapToGrid w:val="0"/>
          <w:sz w:val="28"/>
          <w:szCs w:val="28"/>
          <w:lang w:val="en-US"/>
        </w:rPr>
        <w:t>Premack</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1976)</w:t>
      </w:r>
      <w:r w:rsidRPr="003F430D">
        <w:rPr>
          <w:rFonts w:ascii="Times New Roman" w:hAnsi="Times New Roman"/>
          <w:snapToGrid w:val="0"/>
          <w:sz w:val="28"/>
          <w:szCs w:val="28"/>
        </w:rPr>
        <w:t xml:space="preserve"> использовали при работе с шимпан</w:t>
      </w:r>
      <w:r w:rsidRPr="003F430D">
        <w:rPr>
          <w:rFonts w:ascii="Times New Roman" w:hAnsi="Times New Roman"/>
          <w:snapToGrid w:val="0"/>
          <w:sz w:val="28"/>
          <w:szCs w:val="28"/>
        </w:rPr>
        <w:softHyphen/>
        <w:t>зе Сарой около сотни пластмассовых форм, служивших различными символами. При этом Сара не только научилась узнавать предметы, которым соответствовали эти символы, но и комбинировать последние между собой. Более того, она могла даже узнавать, сходны данные предметы или различны.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Рамбо и его сотрудники (</w:t>
      </w:r>
      <w:r w:rsidRPr="003F430D">
        <w:rPr>
          <w:rFonts w:ascii="Times New Roman" w:hAnsi="Times New Roman"/>
          <w:snapToGrid w:val="0"/>
          <w:sz w:val="28"/>
          <w:szCs w:val="28"/>
          <w:lang w:val="en-US"/>
        </w:rPr>
        <w:t>Rumbaugh</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et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al</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1977)</w:t>
      </w:r>
      <w:r w:rsidRPr="003F430D">
        <w:rPr>
          <w:rFonts w:ascii="Times New Roman" w:hAnsi="Times New Roman"/>
          <w:snapToGrid w:val="0"/>
          <w:sz w:val="28"/>
          <w:szCs w:val="28"/>
        </w:rPr>
        <w:t xml:space="preserve"> обучали шимпанзе по кличке Лана с помощью компьютера. Лана могла составлять фразы, пользуясь клавиатурой, клавишам которых соответствовали произволь</w:t>
      </w:r>
      <w:r w:rsidRPr="003F430D">
        <w:rPr>
          <w:rFonts w:ascii="Times New Roman" w:hAnsi="Times New Roman"/>
          <w:snapToGrid w:val="0"/>
          <w:sz w:val="28"/>
          <w:szCs w:val="28"/>
        </w:rPr>
        <w:softHyphen/>
        <w:t>ные символы. Лана получала вознаграждение, если порядок слов в со</w:t>
      </w:r>
      <w:r w:rsidRPr="003F430D">
        <w:rPr>
          <w:rFonts w:ascii="Times New Roman" w:hAnsi="Times New Roman"/>
          <w:snapToGrid w:val="0"/>
          <w:sz w:val="28"/>
          <w:szCs w:val="28"/>
        </w:rPr>
        <w:softHyphen/>
        <w:t>ставленном ею предложении был правильным. Вскоре она смогла составлять целые наборы фраз и, в частности, такие вопросительные конструкции, как «Ты дашь Лане яблоко?» А поскольку одновременно Лана научилась читать символы, выводимые на экран экспериментато</w:t>
      </w:r>
      <w:r w:rsidRPr="003F430D">
        <w:rPr>
          <w:rFonts w:ascii="Times New Roman" w:hAnsi="Times New Roman"/>
          <w:snapToGrid w:val="0"/>
          <w:sz w:val="28"/>
          <w:szCs w:val="28"/>
        </w:rPr>
        <w:softHyphen/>
        <w:t>рами, вскоре стало возможно вести с ней связные «разговоры».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Своеобразие исследований Паттерсон (</w:t>
      </w:r>
      <w:r w:rsidRPr="003F430D">
        <w:rPr>
          <w:rFonts w:ascii="Times New Roman" w:hAnsi="Times New Roman"/>
          <w:snapToGrid w:val="0"/>
          <w:sz w:val="28"/>
          <w:szCs w:val="28"/>
          <w:lang w:val="en-US"/>
        </w:rPr>
        <w:t>Patterson</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1978)</w:t>
      </w:r>
      <w:r w:rsidRPr="003F430D">
        <w:rPr>
          <w:rFonts w:ascii="Times New Roman" w:hAnsi="Times New Roman"/>
          <w:snapToGrid w:val="0"/>
          <w:sz w:val="28"/>
          <w:szCs w:val="28"/>
        </w:rPr>
        <w:t xml:space="preserve"> заключалось в том, что она проводила свои работы с молодой самкой -гориллой по кличке Коко. Паттерсон обучила свою подопечную языку жестов, которым еще раньше пользовались Гарднеры, однако в отличие от них она учила Коко правильно жестикулировать, ведя ее руку. Спустя</w:t>
      </w:r>
      <w:r w:rsidRPr="003F430D">
        <w:rPr>
          <w:rFonts w:ascii="Times New Roman" w:hAnsi="Times New Roman"/>
          <w:noProof/>
          <w:snapToGrid w:val="0"/>
          <w:sz w:val="28"/>
          <w:szCs w:val="28"/>
        </w:rPr>
        <w:t xml:space="preserve"> 29 </w:t>
      </w:r>
      <w:r w:rsidRPr="003F430D">
        <w:rPr>
          <w:rFonts w:ascii="Times New Roman" w:hAnsi="Times New Roman"/>
          <w:snapToGrid w:val="0"/>
          <w:sz w:val="28"/>
          <w:szCs w:val="28"/>
        </w:rPr>
        <w:t>месяцев Коко уже знала</w:t>
      </w:r>
      <w:r w:rsidRPr="003F430D">
        <w:rPr>
          <w:rFonts w:ascii="Times New Roman" w:hAnsi="Times New Roman"/>
          <w:noProof/>
          <w:snapToGrid w:val="0"/>
          <w:sz w:val="28"/>
          <w:szCs w:val="28"/>
        </w:rPr>
        <w:t xml:space="preserve"> 200</w:t>
      </w:r>
      <w:r w:rsidRPr="003F430D">
        <w:rPr>
          <w:rFonts w:ascii="Times New Roman" w:hAnsi="Times New Roman"/>
          <w:snapToGrid w:val="0"/>
          <w:sz w:val="28"/>
          <w:szCs w:val="28"/>
        </w:rPr>
        <w:t xml:space="preserve"> «слов», а к</w:t>
      </w:r>
      <w:r w:rsidRPr="003F430D">
        <w:rPr>
          <w:rFonts w:ascii="Times New Roman" w:hAnsi="Times New Roman"/>
          <w:noProof/>
          <w:snapToGrid w:val="0"/>
          <w:sz w:val="28"/>
          <w:szCs w:val="28"/>
        </w:rPr>
        <w:t xml:space="preserve"> 7</w:t>
      </w:r>
      <w:r w:rsidRPr="003F430D">
        <w:rPr>
          <w:rFonts w:ascii="Times New Roman" w:hAnsi="Times New Roman"/>
          <w:snapToGrid w:val="0"/>
          <w:sz w:val="28"/>
          <w:szCs w:val="28"/>
        </w:rPr>
        <w:t xml:space="preserve"> годам </w:t>
      </w:r>
      <w:r w:rsidRPr="003F430D">
        <w:rPr>
          <w:rFonts w:ascii="Times New Roman" w:hAnsi="Times New Roman"/>
          <w:noProof/>
          <w:snapToGrid w:val="0"/>
          <w:sz w:val="28"/>
          <w:szCs w:val="28"/>
        </w:rPr>
        <w:t>-400.</w:t>
      </w:r>
      <w:r w:rsidRPr="003F430D">
        <w:rPr>
          <w:rFonts w:ascii="Times New Roman" w:hAnsi="Times New Roman"/>
          <w:snapToGrid w:val="0"/>
          <w:sz w:val="28"/>
          <w:szCs w:val="28"/>
        </w:rPr>
        <w:t xml:space="preserve"> И хотя словарный запас ребенка в этом возрасте насчитывает</w:t>
      </w:r>
      <w:r w:rsidRPr="003F430D">
        <w:rPr>
          <w:rFonts w:ascii="Times New Roman" w:hAnsi="Times New Roman"/>
          <w:noProof/>
          <w:snapToGrid w:val="0"/>
          <w:sz w:val="28"/>
          <w:szCs w:val="28"/>
        </w:rPr>
        <w:t xml:space="preserve"> 2000-3000</w:t>
      </w:r>
      <w:r w:rsidRPr="003F430D">
        <w:rPr>
          <w:rFonts w:ascii="Times New Roman" w:hAnsi="Times New Roman"/>
          <w:snapToGrid w:val="0"/>
          <w:sz w:val="28"/>
          <w:szCs w:val="28"/>
        </w:rPr>
        <w:t xml:space="preserve"> единиц, Паттерсон считала, что по результатам тех тестов, которым она подвергала свою ученицу, коэффициент интеллектуальности у той был лишь ненамного ниже, чем в среднем у детей того же возраста.</w:t>
      </w:r>
      <w:r w:rsidRPr="003F430D">
        <w:rPr>
          <w:rFonts w:ascii="Times New Roman" w:hAnsi="Times New Roman"/>
          <w:noProof/>
          <w:snapToGrid w:val="0"/>
          <w:sz w:val="28"/>
          <w:szCs w:val="28"/>
        </w:rPr>
        <w:t xml:space="preserve">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395</w:t>
      </w:r>
      <w:r w:rsidRPr="003F430D">
        <w:rPr>
          <w:rFonts w:ascii="Times New Roman" w:hAnsi="Times New Roman"/>
          <w:snapToGrid w:val="0"/>
          <w:sz w:val="28"/>
          <w:szCs w:val="28"/>
        </w:rPr>
        <w:t xml:space="preserve"> 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8.15.</w:t>
      </w:r>
      <w:r w:rsidRPr="003F430D">
        <w:rPr>
          <w:rFonts w:ascii="Times New Roman" w:hAnsi="Times New Roman"/>
          <w:snapToGrid w:val="0"/>
          <w:sz w:val="28"/>
          <w:szCs w:val="28"/>
        </w:rPr>
        <w:t xml:space="preserve"> Шимпанзе Уошо, воспитан</w:t>
      </w:r>
      <w:r w:rsidRPr="003F430D">
        <w:rPr>
          <w:rFonts w:ascii="Times New Roman" w:hAnsi="Times New Roman"/>
          <w:snapToGrid w:val="0"/>
          <w:sz w:val="28"/>
          <w:szCs w:val="28"/>
        </w:rPr>
        <w:softHyphen/>
        <w:t>ная Гарднерами, знаками показывает, что она узнала зубную щетку и пони</w:t>
      </w:r>
      <w:r w:rsidRPr="003F430D">
        <w:rPr>
          <w:rFonts w:ascii="Times New Roman" w:hAnsi="Times New Roman"/>
          <w:snapToGrid w:val="0"/>
          <w:sz w:val="28"/>
          <w:szCs w:val="28"/>
        </w:rPr>
        <w:softHyphen/>
        <w:t>мает, что с ней надо делать.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Итак, уже не было сомнений в том, что благодаря всем этим, казалось бы, убедительнейшим исследованиям в один прекрасный день между человекообразными обезьянами и людьми будет установлен контакт, и когда-нибудь эти животные, возможно, расскажут нам о своем внутреннем мире. К концу 70-х годов, после</w:t>
      </w:r>
      <w:r w:rsidRPr="003F430D">
        <w:rPr>
          <w:rFonts w:ascii="Times New Roman" w:hAnsi="Times New Roman"/>
          <w:noProof/>
          <w:snapToGrid w:val="0"/>
          <w:sz w:val="28"/>
          <w:szCs w:val="28"/>
        </w:rPr>
        <w:t xml:space="preserve"> 13</w:t>
      </w:r>
      <w:r w:rsidRPr="003F430D">
        <w:rPr>
          <w:rFonts w:ascii="Times New Roman" w:hAnsi="Times New Roman"/>
          <w:snapToGrid w:val="0"/>
          <w:sz w:val="28"/>
          <w:szCs w:val="28"/>
        </w:rPr>
        <w:t xml:space="preserve"> лет работы в этом направлении, открылись, по мнению многих, широкие перспективы для нового подхода в анализе формирования структур речи.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вскоре все эти данные были подвергнуты критике. Было замечено, что даже если обезьяны и способны к освоению зачаточного синтаксиса, у них нет истинного творческого потенциала в области языка. Обезьяны могли, несомненно, подставить в предложение одно слово вместо другого, как это делают и двухлетние дети. Например, Сара могла выполнять такие команды, как «положи яблоко в тарелку» и «положи апельсин в корзину». Однако она не была способна, исходя из этого словесного материала, построить такую фразу, как «яблока нет в корзине», что без труда дается трехлетнему ребенку.</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Сильный (возможно, решающий) удар был нанесен теми выводами, к которым пришел Террас (</w:t>
      </w:r>
      <w:r w:rsidRPr="003F430D">
        <w:rPr>
          <w:rFonts w:ascii="Times New Roman" w:hAnsi="Times New Roman"/>
          <w:snapToGrid w:val="0"/>
          <w:sz w:val="28"/>
          <w:szCs w:val="28"/>
          <w:lang w:val="en-US"/>
        </w:rPr>
        <w:t>Terrace</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1980).</w:t>
      </w:r>
      <w:r w:rsidRPr="003F430D">
        <w:rPr>
          <w:rFonts w:ascii="Times New Roman" w:hAnsi="Times New Roman"/>
          <w:snapToGrid w:val="0"/>
          <w:sz w:val="28"/>
          <w:szCs w:val="28"/>
        </w:rPr>
        <w:t xml:space="preserve"> Этот исследователь в течение </w:t>
      </w:r>
      <w:r w:rsidRPr="003F430D">
        <w:rPr>
          <w:rFonts w:ascii="Times New Roman" w:hAnsi="Times New Roman"/>
          <w:noProof/>
          <w:snapToGrid w:val="0"/>
          <w:sz w:val="28"/>
          <w:szCs w:val="28"/>
        </w:rPr>
        <w:t>5</w:t>
      </w:r>
      <w:r w:rsidRPr="003F430D">
        <w:rPr>
          <w:rFonts w:ascii="Times New Roman" w:hAnsi="Times New Roman"/>
          <w:snapToGrid w:val="0"/>
          <w:sz w:val="28"/>
          <w:szCs w:val="28"/>
        </w:rPr>
        <w:t xml:space="preserve"> лет наблюдал за шимпанзе, которому он дал кличку Ним Чимский </w:t>
      </w: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 Терраса произвели большое впечатление результаты предшест</w:t>
      </w:r>
      <w:r w:rsidRPr="003F430D">
        <w:rPr>
          <w:rFonts w:ascii="Times New Roman" w:hAnsi="Times New Roman"/>
          <w:snapToGrid w:val="0"/>
          <w:sz w:val="28"/>
          <w:szCs w:val="28"/>
        </w:rPr>
        <w:softHyphen/>
        <w:t xml:space="preserve">вующих исследований на шимпанзе. Быстрые успехи, которые стал делать его ученик Ним, тоже вначале его поразили. Но, когда он подробно изучил «речевую активность» Нима, он быстро понял, что </w:t>
      </w:r>
      <w:r w:rsidRPr="003F430D">
        <w:rPr>
          <w:rFonts w:ascii="Times New Roman" w:hAnsi="Times New Roman"/>
          <w:noProof/>
          <w:snapToGrid w:val="0"/>
          <w:sz w:val="28"/>
          <w:szCs w:val="28"/>
        </w:rPr>
        <w:t>90%</w:t>
      </w:r>
      <w:r w:rsidRPr="003F430D">
        <w:rPr>
          <w:rFonts w:ascii="Times New Roman" w:hAnsi="Times New Roman"/>
          <w:snapToGrid w:val="0"/>
          <w:sz w:val="28"/>
          <w:szCs w:val="28"/>
        </w:rPr>
        <w:t xml:space="preserve"> всех его «фраз» были лишь воспроизведениями жестов учителя или ответами на вполне конкретные вопросы с его стороны. Что касается оставшихся</w:t>
      </w:r>
      <w:r w:rsidRPr="003F430D">
        <w:rPr>
          <w:rFonts w:ascii="Times New Roman" w:hAnsi="Times New Roman"/>
          <w:noProof/>
          <w:snapToGrid w:val="0"/>
          <w:sz w:val="28"/>
          <w:szCs w:val="28"/>
        </w:rPr>
        <w:t xml:space="preserve"> 10%</w:t>
      </w:r>
      <w:r w:rsidRPr="003F430D">
        <w:rPr>
          <w:rFonts w:ascii="Times New Roman" w:hAnsi="Times New Roman"/>
          <w:snapToGrid w:val="0"/>
          <w:sz w:val="28"/>
          <w:szCs w:val="28"/>
        </w:rPr>
        <w:t xml:space="preserve"> самопроизвольных «выражений», то они тоже не могли свидетельствовать о развитии языка. Действительно, после многочасо</w:t>
      </w:r>
      <w:r w:rsidRPr="003F430D">
        <w:rPr>
          <w:rFonts w:ascii="Times New Roman" w:hAnsi="Times New Roman"/>
          <w:snapToGrid w:val="0"/>
          <w:sz w:val="28"/>
          <w:szCs w:val="28"/>
        </w:rPr>
        <w:softHyphen/>
        <w:t>вого изучения видеофрагментов с записью жестикуляции не только Нима, но также Уошо и Коко, Террас пришел к иным выводам, чем его предшественники.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Тем самым Террас юмористически спародировал имя лингвиста Нома </w:t>
      </w: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Хомского, который, как мы уже знаем, был убежден, что речью могут владеть только люди-Прим. ред.</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396</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Прежде всего многие спонтанные фразы оказались по существу лишь ловким подражанием непроизвольным жестам экспериментатора или других людей. Кроме того, часто создавалось впечатление, что живот</w:t>
      </w:r>
      <w:r w:rsidRPr="003F430D">
        <w:rPr>
          <w:rFonts w:ascii="Times New Roman" w:hAnsi="Times New Roman"/>
          <w:snapToGrid w:val="0"/>
          <w:sz w:val="28"/>
          <w:szCs w:val="28"/>
        </w:rPr>
        <w:softHyphen/>
        <w:t>ные действительно строят новые фразы, тогда как на самом деле это было лишь повторением одних и теж же «слов» в различной последова</w:t>
      </w:r>
      <w:r w:rsidRPr="003F430D">
        <w:rPr>
          <w:rFonts w:ascii="Times New Roman" w:hAnsi="Times New Roman"/>
          <w:snapToGrid w:val="0"/>
          <w:sz w:val="28"/>
          <w:szCs w:val="28"/>
        </w:rPr>
        <w:softHyphen/>
        <w:t>тельности. При этом возникала типичная ошибка: экспериментаторы невольно запоминали лишь наиболее интересные сочетания, игнорируя при этом множество комбинаций, не имевших никакого смысла. Напри</w:t>
      </w:r>
      <w:r w:rsidRPr="003F430D">
        <w:rPr>
          <w:rFonts w:ascii="Times New Roman" w:hAnsi="Times New Roman"/>
          <w:snapToGrid w:val="0"/>
          <w:sz w:val="28"/>
          <w:szCs w:val="28"/>
        </w:rPr>
        <w:softHyphen/>
        <w:t>мер, исследователи приходили в восторг, когда Уошо при виде лебедя выдавал комбинацию «птица-вода» или когда Коко называл маску «шапка-глаз», однако никто даже не обмолвился о сотнях других сочетаний, которым нельзя было приписать никакого смысла.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Террас пришел к выводу, что говорить о настоящем развитии языка у обезьян не приходится. В лучшем случае они способны усвоить зачаточные структуры, соответствующие элементам языка ребенка в возрасте до двух лет. Однако если у ребенка такие элементы служат лишь своего рода стартовой площадкой для обильного формирования самопроизвольных фраз, то обезьяны не могут преодолеть эту прими</w:t>
      </w:r>
      <w:r w:rsidRPr="003F430D">
        <w:rPr>
          <w:rFonts w:ascii="Times New Roman" w:hAnsi="Times New Roman"/>
          <w:snapToGrid w:val="0"/>
          <w:sz w:val="28"/>
          <w:szCs w:val="28"/>
        </w:rPr>
        <w:softHyphen/>
        <w:t>тивную стадию и развить творческую активность, свойственную челове</w:t>
      </w:r>
      <w:r w:rsidRPr="003F430D">
        <w:rPr>
          <w:rFonts w:ascii="Times New Roman" w:hAnsi="Times New Roman"/>
          <w:snapToGrid w:val="0"/>
          <w:sz w:val="28"/>
          <w:szCs w:val="28"/>
        </w:rPr>
        <w:softHyphen/>
        <w:t>ку. Таким образом, здесь речь идет всего-навсего о дрессировке вроде той, которая применяется при выучке собак или цирковых животных: у них вырабатывается ряд поведенческих реакций, позволяющих им получить вознаграждение, которого они не могут добиться иным спосо</w:t>
      </w:r>
      <w:r w:rsidRPr="003F430D">
        <w:rPr>
          <w:rFonts w:ascii="Times New Roman" w:hAnsi="Times New Roman"/>
          <w:snapToGrid w:val="0"/>
          <w:sz w:val="28"/>
          <w:szCs w:val="28"/>
        </w:rPr>
        <w:softHyphen/>
        <w:t>бом.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 другой стороны, очень большие надежды возлагались на то, как «говорящие» обезьяны, родив детенышей, будут передавать им свои навыки. Весной</w:t>
      </w:r>
      <w:r w:rsidRPr="003F430D">
        <w:rPr>
          <w:rFonts w:ascii="Times New Roman" w:hAnsi="Times New Roman"/>
          <w:noProof/>
          <w:snapToGrid w:val="0"/>
          <w:sz w:val="28"/>
          <w:szCs w:val="28"/>
        </w:rPr>
        <w:t xml:space="preserve"> 1985</w:t>
      </w:r>
      <w:r w:rsidRPr="003F430D">
        <w:rPr>
          <w:rFonts w:ascii="Times New Roman" w:hAnsi="Times New Roman"/>
          <w:snapToGrid w:val="0"/>
          <w:sz w:val="28"/>
          <w:szCs w:val="28"/>
        </w:rPr>
        <w:t xml:space="preserve"> года Фаутс сделал на эту тему доклад на конгрессе Американской ассоциации развития науки. В этом докладе особое внимание было уделено тому, как десятимесячный шимпанзе, усынов</w:t>
      </w:r>
      <w:r w:rsidRPr="003F430D">
        <w:rPr>
          <w:rFonts w:ascii="Times New Roman" w:hAnsi="Times New Roman"/>
          <w:snapToGrid w:val="0"/>
          <w:sz w:val="28"/>
          <w:szCs w:val="28"/>
        </w:rPr>
        <w:softHyphen/>
        <w:t>ленный Уошо (когда ей было</w:t>
      </w:r>
      <w:r w:rsidRPr="003F430D">
        <w:rPr>
          <w:rFonts w:ascii="Times New Roman" w:hAnsi="Times New Roman"/>
          <w:noProof/>
          <w:snapToGrid w:val="0"/>
          <w:sz w:val="28"/>
          <w:szCs w:val="28"/>
        </w:rPr>
        <w:t xml:space="preserve"> 13</w:t>
      </w:r>
      <w:r w:rsidRPr="003F430D">
        <w:rPr>
          <w:rFonts w:ascii="Times New Roman" w:hAnsi="Times New Roman"/>
          <w:snapToGrid w:val="0"/>
          <w:sz w:val="28"/>
          <w:szCs w:val="28"/>
        </w:rPr>
        <w:t xml:space="preserve"> лет), научился от нее языку жестов</w:t>
      </w: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 Словарный запас у Уошо, которую обучали супруги Гарднер, достигал нескольких сотен «слов», и она на первый взгляд довольно быстро научила своего приемыша ряду жестов, либо ведя его руку, либо повторно сочетая определенные жесты с теми действиями, которым они соответствовали.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Два года спустя юный ученик Уошо уже знал</w:t>
      </w:r>
      <w:r w:rsidRPr="003F430D">
        <w:rPr>
          <w:rFonts w:ascii="Times New Roman" w:hAnsi="Times New Roman"/>
          <w:noProof/>
          <w:snapToGrid w:val="0"/>
          <w:sz w:val="28"/>
          <w:szCs w:val="28"/>
        </w:rPr>
        <w:t xml:space="preserve"> 28</w:t>
      </w:r>
      <w:r w:rsidRPr="003F430D">
        <w:rPr>
          <w:rFonts w:ascii="Times New Roman" w:hAnsi="Times New Roman"/>
          <w:snapToGrid w:val="0"/>
          <w:sz w:val="28"/>
          <w:szCs w:val="28"/>
        </w:rPr>
        <w:t xml:space="preserve"> жестов, а через </w:t>
      </w:r>
      <w:r w:rsidRPr="003F430D">
        <w:rPr>
          <w:rFonts w:ascii="Times New Roman" w:hAnsi="Times New Roman"/>
          <w:noProof/>
          <w:snapToGrid w:val="0"/>
          <w:sz w:val="28"/>
          <w:szCs w:val="28"/>
        </w:rPr>
        <w:t>5</w:t>
      </w:r>
      <w:r w:rsidRPr="003F430D">
        <w:rPr>
          <w:rFonts w:ascii="Times New Roman" w:hAnsi="Times New Roman"/>
          <w:snapToGrid w:val="0"/>
          <w:sz w:val="28"/>
          <w:szCs w:val="28"/>
        </w:rPr>
        <w:t xml:space="preserve"> лет</w:t>
      </w:r>
      <w:r w:rsidRPr="003F430D">
        <w:rPr>
          <w:rFonts w:ascii="Times New Roman" w:hAnsi="Times New Roman"/>
          <w:noProof/>
          <w:snapToGrid w:val="0"/>
          <w:sz w:val="28"/>
          <w:szCs w:val="28"/>
        </w:rPr>
        <w:t xml:space="preserve"> - 47,</w:t>
      </w:r>
      <w:r w:rsidRPr="003F430D">
        <w:rPr>
          <w:rFonts w:ascii="Times New Roman" w:hAnsi="Times New Roman"/>
          <w:snapToGrid w:val="0"/>
          <w:sz w:val="28"/>
          <w:szCs w:val="28"/>
        </w:rPr>
        <w:t xml:space="preserve"> которые он использовал при общении с другими обезьянами.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Фаутс заключил, что у наших «родственников» возможна передача от поколения к поколению искусственного языка и его самопроизвольное использование без какого-либо внешнего вознаграждения. Но даже если этот факт в какой-то мере дает ответы на определенные вопросы,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softHyphen/>
        <w:t xml:space="preserve"> </w:t>
      </w:r>
      <w:r w:rsidRPr="003F430D">
        <w:rPr>
          <w:rFonts w:ascii="Times New Roman" w:hAnsi="Times New Roman"/>
          <w:b/>
          <w:snapToGrid w:val="0"/>
          <w:sz w:val="28"/>
          <w:szCs w:val="28"/>
          <w:vertAlign w:val="superscript"/>
        </w:rPr>
        <w:t>1</w:t>
      </w:r>
      <w:r w:rsidRPr="003F430D">
        <w:rPr>
          <w:rFonts w:ascii="Times New Roman" w:hAnsi="Times New Roman"/>
          <w:b/>
          <w:snapToGrid w:val="0"/>
          <w:sz w:val="28"/>
          <w:szCs w:val="28"/>
        </w:rPr>
        <w:t>См.</w:t>
      </w:r>
      <w:r w:rsidRPr="003F430D">
        <w:rPr>
          <w:rFonts w:ascii="Times New Roman" w:hAnsi="Times New Roman"/>
          <w:snapToGrid w:val="0"/>
          <w:sz w:val="28"/>
          <w:szCs w:val="28"/>
        </w:rPr>
        <w:t xml:space="preserve"> статью </w:t>
      </w:r>
      <w:r w:rsidRPr="003F430D">
        <w:rPr>
          <w:rFonts w:ascii="Times New Roman" w:hAnsi="Times New Roman"/>
          <w:snapToGrid w:val="0"/>
          <w:sz w:val="28"/>
          <w:szCs w:val="28"/>
          <w:lang w:val="en-US"/>
        </w:rPr>
        <w:t>F</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Harrois</w:t>
      </w:r>
      <w:r w:rsidRPr="003F430D">
        <w:rPr>
          <w:rFonts w:ascii="Times New Roman" w:hAnsi="Times New Roman"/>
          <w:snapToGrid w:val="0"/>
          <w:sz w:val="28"/>
          <w:szCs w:val="28"/>
        </w:rPr>
        <w:t>-</w:t>
      </w:r>
      <w:r w:rsidRPr="003F430D">
        <w:rPr>
          <w:rFonts w:ascii="Times New Roman" w:hAnsi="Times New Roman"/>
          <w:snapToGrid w:val="0"/>
          <w:sz w:val="28"/>
          <w:szCs w:val="28"/>
          <w:lang w:val="en-US"/>
        </w:rPr>
        <w:t>Monin</w:t>
      </w:r>
      <w:r w:rsidRPr="003F430D">
        <w:rPr>
          <w:rFonts w:ascii="Times New Roman" w:hAnsi="Times New Roman"/>
          <w:snapToGrid w:val="0"/>
          <w:sz w:val="28"/>
          <w:szCs w:val="28"/>
        </w:rPr>
        <w:t xml:space="preserve"> «Уошо обучает своего сына человеческому языку». </w:t>
      </w:r>
      <w:r w:rsidRPr="003F430D">
        <w:rPr>
          <w:rFonts w:ascii="Times New Roman" w:hAnsi="Times New Roman"/>
          <w:snapToGrid w:val="0"/>
          <w:sz w:val="28"/>
          <w:szCs w:val="28"/>
          <w:lang w:val="en-US"/>
        </w:rPr>
        <w:t>Science</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et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vie</w:t>
      </w:r>
      <w:r w:rsidRPr="003F430D">
        <w:rPr>
          <w:rFonts w:ascii="Times New Roman" w:hAnsi="Times New Roman"/>
          <w:snapToGrid w:val="0"/>
          <w:sz w:val="28"/>
          <w:szCs w:val="28"/>
        </w:rPr>
        <w:t>, март</w:t>
      </w:r>
      <w:r w:rsidRPr="003F430D">
        <w:rPr>
          <w:rFonts w:ascii="Times New Roman" w:hAnsi="Times New Roman"/>
          <w:noProof/>
          <w:snapToGrid w:val="0"/>
          <w:sz w:val="28"/>
          <w:szCs w:val="28"/>
        </w:rPr>
        <w:t xml:space="preserve"> 1986, № 822,</w:t>
      </w:r>
      <w:r w:rsidRPr="003F430D">
        <w:rPr>
          <w:rFonts w:ascii="Times New Roman" w:hAnsi="Times New Roman"/>
          <w:snapToGrid w:val="0"/>
          <w:sz w:val="28"/>
          <w:szCs w:val="28"/>
        </w:rPr>
        <w:t xml:space="preserve"> с.</w:t>
      </w:r>
      <w:r w:rsidRPr="003F430D">
        <w:rPr>
          <w:rFonts w:ascii="Times New Roman" w:hAnsi="Times New Roman"/>
          <w:noProof/>
          <w:snapToGrid w:val="0"/>
          <w:sz w:val="28"/>
          <w:szCs w:val="28"/>
        </w:rPr>
        <w:t xml:space="preserve"> 50-53.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 xml:space="preserve">397 </w:t>
      </w:r>
      <w:r w:rsidRPr="003F430D">
        <w:rPr>
          <w:rFonts w:ascii="Times New Roman" w:hAnsi="Times New Roman"/>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передаваемый за столько лет словарный запас так мал, что вряд ли все это может существенно поколебать выводы Терраса и вообще представ</w:t>
      </w:r>
      <w:r w:rsidRPr="003F430D">
        <w:rPr>
          <w:rFonts w:ascii="Times New Roman" w:hAnsi="Times New Roman"/>
          <w:snapToGrid w:val="0"/>
          <w:sz w:val="28"/>
          <w:szCs w:val="28"/>
        </w:rPr>
        <w:softHyphen/>
        <w:t>ление о неспособности человекообразных обезьян овладеть синтаксисом.</w:t>
      </w:r>
    </w:p>
    <w:p w:rsidR="003F430D" w:rsidRPr="003F430D" w:rsidRDefault="003F430D" w:rsidP="003F430D">
      <w:pPr>
        <w:keepNext/>
        <w:widowControl/>
        <w:spacing w:line="158" w:lineRule="exact"/>
        <w:jc w:val="center"/>
        <w:outlineLvl w:val="1"/>
        <w:rPr>
          <w:rFonts w:ascii="Times New Roman" w:hAnsi="Times New Roman"/>
          <w:b/>
          <w:sz w:val="12"/>
          <w:lang w:val="en-US"/>
        </w:rPr>
      </w:pPr>
      <w:bookmarkStart w:id="10" w:name="_Toc3444087"/>
      <w:r w:rsidRPr="003F430D">
        <w:rPr>
          <w:rFonts w:ascii="Times New Roman" w:hAnsi="Times New Roman"/>
          <w:b/>
          <w:sz w:val="12"/>
          <w:lang w:val="en-US"/>
        </w:rPr>
        <w:t>Резюме</w:t>
      </w:r>
      <w:bookmarkEnd w:id="10"/>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Большинство психологов признают существование трех уровней памяти - непосредственной или сенсорной памяти, кратковременной и долговременной.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w:t>
      </w:r>
      <w:r w:rsidRPr="003F430D">
        <w:rPr>
          <w:rFonts w:ascii="Times New Roman" w:hAnsi="Times New Roman"/>
          <w:snapToGrid w:val="0"/>
          <w:sz w:val="28"/>
          <w:szCs w:val="28"/>
        </w:rPr>
        <w:t xml:space="preserve"> Сенсорная память - это механизм, позволяющий информации, уловленной рецепторами, сохраняться в течение</w:t>
      </w:r>
      <w:r w:rsidRPr="003F430D">
        <w:rPr>
          <w:rFonts w:ascii="Times New Roman" w:hAnsi="Times New Roman"/>
          <w:noProof/>
          <w:snapToGrid w:val="0"/>
          <w:sz w:val="28"/>
          <w:szCs w:val="28"/>
        </w:rPr>
        <w:t xml:space="preserve"> 1/4</w:t>
      </w:r>
      <w:r w:rsidRPr="003F430D">
        <w:rPr>
          <w:rFonts w:ascii="Times New Roman" w:hAnsi="Times New Roman"/>
          <w:snapToGrid w:val="0"/>
          <w:sz w:val="28"/>
          <w:szCs w:val="28"/>
        </w:rPr>
        <w:t xml:space="preserve"> секунды с тем, чтобы мозг мог решить вопрос, стоит ли на ней концентрировать внимание.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w:t>
      </w:r>
      <w:r w:rsidRPr="003F430D">
        <w:rPr>
          <w:rFonts w:ascii="Times New Roman" w:hAnsi="Times New Roman"/>
          <w:snapToGrid w:val="0"/>
          <w:sz w:val="28"/>
          <w:szCs w:val="28"/>
        </w:rPr>
        <w:t xml:space="preserve"> Кратковременная память - это механизм, сохраняющий информа</w:t>
      </w:r>
      <w:r w:rsidRPr="003F430D">
        <w:rPr>
          <w:rFonts w:ascii="Times New Roman" w:hAnsi="Times New Roman"/>
          <w:snapToGrid w:val="0"/>
          <w:sz w:val="28"/>
          <w:szCs w:val="28"/>
        </w:rPr>
        <w:softHyphen/>
        <w:t>цию в течение примерно</w:t>
      </w:r>
      <w:r w:rsidRPr="003F430D">
        <w:rPr>
          <w:rFonts w:ascii="Times New Roman" w:hAnsi="Times New Roman"/>
          <w:noProof/>
          <w:snapToGrid w:val="0"/>
          <w:sz w:val="28"/>
          <w:szCs w:val="28"/>
        </w:rPr>
        <w:t xml:space="preserve"> 20</w:t>
      </w:r>
      <w:r w:rsidRPr="003F430D">
        <w:rPr>
          <w:rFonts w:ascii="Times New Roman" w:hAnsi="Times New Roman"/>
          <w:snapToGrid w:val="0"/>
          <w:sz w:val="28"/>
          <w:szCs w:val="28"/>
        </w:rPr>
        <w:t xml:space="preserve"> секунд. Емкость ее ограничена семью элементами, которые могут сохраняться одновременно.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w:t>
      </w:r>
      <w:r w:rsidRPr="003F430D">
        <w:rPr>
          <w:rFonts w:ascii="Times New Roman" w:hAnsi="Times New Roman"/>
          <w:snapToGrid w:val="0"/>
          <w:sz w:val="28"/>
          <w:szCs w:val="28"/>
        </w:rPr>
        <w:t xml:space="preserve"> Емкость и длительность долговременной памяти в принципе безграничны. Однако фактически сохранение информации в этой памяти и ее доступность (легкость извлечения) будут существенно зависеть от таких факторов, как привычность материала, контекст, в котором он запоминается, уровень мотивации субъекта, а также глубина разработки запоминаемого материала.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5.</w:t>
      </w:r>
      <w:r w:rsidRPr="003F430D">
        <w:rPr>
          <w:rFonts w:ascii="Times New Roman" w:hAnsi="Times New Roman"/>
          <w:snapToGrid w:val="0"/>
          <w:sz w:val="28"/>
          <w:szCs w:val="28"/>
        </w:rPr>
        <w:t xml:space="preserve"> Существуют три главных процесса памяти. Во время первого из них –кодирования – происходит прежде всего анализ и идентификация различных характеристик поступающей информации. Консолидация (закрепление) материала осуществляется во втором процессе, когда он «закладывается» на хранение, и она зависит от того, как будет организо</w:t>
      </w:r>
      <w:r w:rsidRPr="003F430D">
        <w:rPr>
          <w:rFonts w:ascii="Times New Roman" w:hAnsi="Times New Roman"/>
          <w:snapToGrid w:val="0"/>
          <w:sz w:val="28"/>
          <w:szCs w:val="28"/>
        </w:rPr>
        <w:softHyphen/>
        <w:t>вана запоминаемая информация. Во время третьего процесса - извлече</w:t>
      </w:r>
      <w:r w:rsidRPr="003F430D">
        <w:rPr>
          <w:rFonts w:ascii="Times New Roman" w:hAnsi="Times New Roman"/>
          <w:snapToGrid w:val="0"/>
          <w:sz w:val="28"/>
          <w:szCs w:val="28"/>
        </w:rPr>
        <w:softHyphen/>
        <w:t>ния информации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важнейшую роль играет контекст, с которым она связана, - и именно поэтому узнавание какого-то материала всегда про</w:t>
      </w:r>
      <w:r w:rsidRPr="003F430D">
        <w:rPr>
          <w:rFonts w:ascii="Times New Roman" w:hAnsi="Times New Roman"/>
          <w:snapToGrid w:val="0"/>
          <w:sz w:val="28"/>
          <w:szCs w:val="28"/>
        </w:rPr>
        <w:softHyphen/>
        <w:t>ще, чем его вспоминание.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6.</w:t>
      </w:r>
      <w:r w:rsidRPr="003F430D">
        <w:rPr>
          <w:rFonts w:ascii="Times New Roman" w:hAnsi="Times New Roman"/>
          <w:snapToGrid w:val="0"/>
          <w:sz w:val="28"/>
          <w:szCs w:val="28"/>
        </w:rPr>
        <w:t xml:space="preserve"> Забывание может зависеть от многих факторов: от возраста, использования информации или ее характера, от интерференции (помех со стороны событий, происходящих непосредственно перед или после запоминания), а также от бессознательных мотиваций, способных выз</w:t>
      </w:r>
      <w:r w:rsidRPr="003F430D">
        <w:rPr>
          <w:rFonts w:ascii="Times New Roman" w:hAnsi="Times New Roman"/>
          <w:snapToGrid w:val="0"/>
          <w:sz w:val="28"/>
          <w:szCs w:val="28"/>
        </w:rPr>
        <w:softHyphen/>
        <w:t>вать «активное» забывание.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7.</w:t>
      </w:r>
      <w:r w:rsidRPr="003F430D">
        <w:rPr>
          <w:rFonts w:ascii="Times New Roman" w:hAnsi="Times New Roman"/>
          <w:snapToGrid w:val="0"/>
          <w:sz w:val="28"/>
          <w:szCs w:val="28"/>
        </w:rPr>
        <w:t xml:space="preserve"> Память участвует во всех процессах мышления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будь то воспоми</w:t>
      </w:r>
      <w:r w:rsidRPr="003F430D">
        <w:rPr>
          <w:rFonts w:ascii="Times New Roman" w:hAnsi="Times New Roman"/>
          <w:snapToGrid w:val="0"/>
          <w:sz w:val="28"/>
          <w:szCs w:val="28"/>
        </w:rPr>
        <w:softHyphen/>
        <w:t>нания, мечты, фантазии, сновидения или грезы наяву и особенно рассуж</w:t>
      </w:r>
      <w:r w:rsidRPr="003F430D">
        <w:rPr>
          <w:rFonts w:ascii="Times New Roman" w:hAnsi="Times New Roman"/>
          <w:snapToGrid w:val="0"/>
          <w:sz w:val="28"/>
          <w:szCs w:val="28"/>
        </w:rPr>
        <w:softHyphen/>
        <w:t>дения. В последнем случае память может играть не только положитель</w:t>
      </w:r>
      <w:r w:rsidRPr="003F430D">
        <w:rPr>
          <w:rFonts w:ascii="Times New Roman" w:hAnsi="Times New Roman"/>
          <w:snapToGrid w:val="0"/>
          <w:sz w:val="28"/>
          <w:szCs w:val="28"/>
        </w:rPr>
        <w:softHyphen/>
        <w:t>ную, но и отрицательную роль в связи с тем, что она часто обусловли</w:t>
      </w:r>
      <w:r w:rsidRPr="003F430D">
        <w:rPr>
          <w:rFonts w:ascii="Times New Roman" w:hAnsi="Times New Roman"/>
          <w:snapToGrid w:val="0"/>
          <w:sz w:val="28"/>
          <w:szCs w:val="28"/>
        </w:rPr>
        <w:softHyphen/>
        <w:t>вает функциональную ригидность.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8.</w:t>
      </w:r>
      <w:r w:rsidRPr="003F430D">
        <w:rPr>
          <w:rFonts w:ascii="Times New Roman" w:hAnsi="Times New Roman"/>
          <w:snapToGrid w:val="0"/>
          <w:sz w:val="28"/>
          <w:szCs w:val="28"/>
        </w:rPr>
        <w:t xml:space="preserve"> Из всех процессов мышления для нашей адаптации особенно важны два: формирование и усвоение понятий, с одной стороны, И реше</w:t>
      </w:r>
      <w:r w:rsidRPr="003F430D">
        <w:rPr>
          <w:rFonts w:ascii="Times New Roman" w:hAnsi="Times New Roman"/>
          <w:snapToGrid w:val="0"/>
          <w:sz w:val="28"/>
          <w:szCs w:val="28"/>
        </w:rPr>
        <w:softHyphen/>
        <w:t>ние проблем - с другой.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9.</w:t>
      </w:r>
      <w:r w:rsidRPr="003F430D">
        <w:rPr>
          <w:rFonts w:ascii="Times New Roman" w:hAnsi="Times New Roman"/>
          <w:snapToGrid w:val="0"/>
          <w:sz w:val="28"/>
          <w:szCs w:val="28"/>
        </w:rPr>
        <w:t xml:space="preserve"> Насколько легко мы усваиваем понятия, зависит от того, простые это понятия или сложные; последние в свою очередь делятся на конъюнктивные, дизъюнктивные и соотносительные.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398</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10.</w:t>
      </w:r>
      <w:r w:rsidRPr="003F430D">
        <w:rPr>
          <w:rFonts w:ascii="Times New Roman" w:hAnsi="Times New Roman"/>
          <w:snapToGrid w:val="0"/>
          <w:sz w:val="28"/>
          <w:szCs w:val="28"/>
        </w:rPr>
        <w:t xml:space="preserve"> В процессе решения проблем можно выделить четыре этапа: подготовку, инкубацию, озарение и разработку. Чаще всего при этом используются стратегии мышления, основанные на рациональном пере</w:t>
      </w:r>
      <w:r w:rsidRPr="003F430D">
        <w:rPr>
          <w:rFonts w:ascii="Times New Roman" w:hAnsi="Times New Roman"/>
          <w:snapToGrid w:val="0"/>
          <w:sz w:val="28"/>
          <w:szCs w:val="28"/>
        </w:rPr>
        <w:softHyphen/>
        <w:t>боре или, еще лучше, на систематическом переборе.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11.</w:t>
      </w:r>
      <w:r w:rsidRPr="003F430D">
        <w:rPr>
          <w:rFonts w:ascii="Times New Roman" w:hAnsi="Times New Roman"/>
          <w:snapToGrid w:val="0"/>
          <w:sz w:val="28"/>
          <w:szCs w:val="28"/>
        </w:rPr>
        <w:t xml:space="preserve"> Теории развития познавательных процессов в некоторых отноше</w:t>
      </w:r>
      <w:r w:rsidRPr="003F430D">
        <w:rPr>
          <w:rFonts w:ascii="Times New Roman" w:hAnsi="Times New Roman"/>
          <w:snapToGrid w:val="0"/>
          <w:sz w:val="28"/>
          <w:szCs w:val="28"/>
        </w:rPr>
        <w:softHyphen/>
        <w:t>ниях существенно различаются. Бихевиористы рассматривают мышле</w:t>
      </w:r>
      <w:r w:rsidRPr="003F430D">
        <w:rPr>
          <w:rFonts w:ascii="Times New Roman" w:hAnsi="Times New Roman"/>
          <w:snapToGrid w:val="0"/>
          <w:sz w:val="28"/>
          <w:szCs w:val="28"/>
        </w:rPr>
        <w:softHyphen/>
        <w:t>ние как внутренний диалог, основанный на тех же двигательных меха</w:t>
      </w:r>
      <w:r w:rsidRPr="003F430D">
        <w:rPr>
          <w:rFonts w:ascii="Times New Roman" w:hAnsi="Times New Roman"/>
          <w:snapToGrid w:val="0"/>
          <w:sz w:val="28"/>
          <w:szCs w:val="28"/>
        </w:rPr>
        <w:softHyphen/>
        <w:t>низмах, что и речь. Что касается когнитивистов, то Брунер, например, полагает, что мышление развивается на основе двигательной активно</w:t>
      </w:r>
      <w:r w:rsidRPr="003F430D">
        <w:rPr>
          <w:rFonts w:ascii="Times New Roman" w:hAnsi="Times New Roman"/>
          <w:snapToGrid w:val="0"/>
          <w:sz w:val="28"/>
          <w:szCs w:val="28"/>
        </w:rPr>
        <w:softHyphen/>
        <w:t>сти, внутренних образов и речи. Пиаже, напротив, считает, что двигате</w:t>
      </w:r>
      <w:r w:rsidRPr="003F430D">
        <w:rPr>
          <w:rFonts w:ascii="Times New Roman" w:hAnsi="Times New Roman"/>
          <w:snapToGrid w:val="0"/>
          <w:sz w:val="28"/>
          <w:szCs w:val="28"/>
        </w:rPr>
        <w:softHyphen/>
        <w:t>лем развития когнитивных процессов служит адаптация к окружающей среде, в процессе которой индивидуум постепенно интериоризирует свои действия, переходя от конкретных операций к формальным, которые могут применяться в широком диапазоне частных ситуаций.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12.</w:t>
      </w:r>
      <w:r w:rsidRPr="003F430D">
        <w:rPr>
          <w:rFonts w:ascii="Times New Roman" w:hAnsi="Times New Roman"/>
          <w:snapToGrid w:val="0"/>
          <w:sz w:val="28"/>
          <w:szCs w:val="28"/>
        </w:rPr>
        <w:t xml:space="preserve"> Сигналы для общения существуют у большинства животных, но только у человека выработалась членораздельная речь, позволяющая передавать информацию о текущих, прошлых или будущих событиях. Более того, лингвистическая компетентность, которой, по-видимому, обладает каждый ребенок от рождения, позволяет ему понимать и кон</w:t>
      </w:r>
      <w:r w:rsidRPr="003F430D">
        <w:rPr>
          <w:rFonts w:ascii="Times New Roman" w:hAnsi="Times New Roman"/>
          <w:snapToGrid w:val="0"/>
          <w:sz w:val="28"/>
          <w:szCs w:val="28"/>
        </w:rPr>
        <w:softHyphen/>
        <w:t>струировать неограниченное число высказываний.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13.</w:t>
      </w:r>
      <w:r w:rsidRPr="003F430D">
        <w:rPr>
          <w:rFonts w:ascii="Times New Roman" w:hAnsi="Times New Roman"/>
          <w:snapToGrid w:val="0"/>
          <w:sz w:val="28"/>
          <w:szCs w:val="28"/>
        </w:rPr>
        <w:t xml:space="preserve"> Психолингвистика изучает, как формируются закономерности, лежащие в основе языка. Что касается языковой психологии, то ее задача состоит главным образом в том, чтобы помочь людям, испыты</w:t>
      </w:r>
      <w:r w:rsidRPr="003F430D">
        <w:rPr>
          <w:rFonts w:ascii="Times New Roman" w:hAnsi="Times New Roman"/>
          <w:snapToGrid w:val="0"/>
          <w:sz w:val="28"/>
          <w:szCs w:val="28"/>
        </w:rPr>
        <w:softHyphen/>
        <w:t>вающим трудности при изучении языка. Исследования, проведенные на обезьянах, еще раз подчеркнули, с какой удивительной легкостью человеческие дети приобретают лингвистическую компетентность.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14.</w:t>
      </w:r>
      <w:r w:rsidRPr="003F430D">
        <w:rPr>
          <w:rFonts w:ascii="Times New Roman" w:hAnsi="Times New Roman"/>
          <w:snapToGrid w:val="0"/>
          <w:sz w:val="28"/>
          <w:szCs w:val="28"/>
        </w:rPr>
        <w:t xml:space="preserve"> Теорий развития речи столько же, сколько и психологических школ. Теории научения особо подчеркивают роль социального окруже</w:t>
      </w:r>
      <w:r w:rsidRPr="003F430D">
        <w:rPr>
          <w:rFonts w:ascii="Times New Roman" w:hAnsi="Times New Roman"/>
          <w:snapToGrid w:val="0"/>
          <w:sz w:val="28"/>
          <w:szCs w:val="28"/>
        </w:rPr>
        <w:softHyphen/>
        <w:t>ния в формировании лингвистических навыков. Напротив, сторонники преформистской концепции полагают, что лингвистическая компетент</w:t>
      </w:r>
      <w:r w:rsidRPr="003F430D">
        <w:rPr>
          <w:rFonts w:ascii="Times New Roman" w:hAnsi="Times New Roman"/>
          <w:snapToGrid w:val="0"/>
          <w:sz w:val="28"/>
          <w:szCs w:val="28"/>
        </w:rPr>
        <w:softHyphen/>
        <w:t>ность является врожденной и в основе ее лежат какие-то структуры, генетически заложенные в мозгу. Согласно релятивистским теориям, в каждой культуре формируется свой особый язык, служащий как бы матрицей для мышления. И наконец, конструктивистская концепция гласит, что язык -это лишь один из способов отображения мира, развившийся в результате взаимодействия ребенка с окружающей средой.</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r w:rsidRPr="003F430D">
        <w:rPr>
          <w:rFonts w:ascii="Times New Roman" w:hAnsi="Times New Roman"/>
          <w:b/>
          <w:snapToGrid w:val="0"/>
          <w:sz w:val="28"/>
          <w:szCs w:val="28"/>
        </w:rPr>
        <w:t>Досье</w:t>
      </w:r>
      <w:r w:rsidRPr="003F430D">
        <w:rPr>
          <w:rFonts w:ascii="Times New Roman" w:hAnsi="Times New Roman"/>
          <w:b/>
          <w:noProof/>
          <w:snapToGrid w:val="0"/>
          <w:sz w:val="28"/>
          <w:szCs w:val="28"/>
        </w:rPr>
        <w:t xml:space="preserve"> 8.1.</w:t>
      </w:r>
      <w:r w:rsidRPr="003F430D">
        <w:rPr>
          <w:rFonts w:ascii="Times New Roman" w:hAnsi="Times New Roman"/>
          <w:b/>
          <w:snapToGrid w:val="0"/>
          <w:sz w:val="28"/>
          <w:szCs w:val="28"/>
        </w:rPr>
        <w:t xml:space="preserve"> Исследования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Где находится нервный субстрат памяти? Каковы ее механизмы? Эти вопросы вызывали и продолжают вызывать большой интерес многих психофизиологов. Исследования в этой области ведутся более полувека, но у нас все еще очень мало данных, которые можно было бы использовать для точного ответа на эти вопросы. Исследования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 xml:space="preserve">399 </w:t>
      </w:r>
      <w:r w:rsidRPr="003F430D">
        <w:rPr>
          <w:rFonts w:ascii="Times New Roman" w:hAnsi="Times New Roman"/>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основном сводятся к поиску тех следов, которые остаются в мозгу в результате каких-то событий или специфического научения.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Представлены ли эти следы, или, говоря научным языком, энграммы, нейронными цепями или какими-либо биохимическими компонентами? А в случае биохимического механизма -изменяется ли при научении просто количество и распределение «обычных» молекул в структурах мозга или же организм по мере надобности вырабатывает новые молекулы? Каждой из этих гипотез соответствует целое направление исследований, и мы сделаем их краткий обзор.</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Локализация функций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Гипотеза о существовании центра памяти.</w:t>
      </w:r>
      <w:r w:rsidRPr="003F430D">
        <w:rPr>
          <w:rFonts w:ascii="Times New Roman" w:hAnsi="Times New Roman"/>
          <w:snapToGrid w:val="0"/>
          <w:sz w:val="28"/>
          <w:szCs w:val="28"/>
        </w:rPr>
        <w:t xml:space="preserve"> Одним из первых ученых, предпринявшим исследования в этом направлении в конце 20-х годов, был Лэшли. Он посвятил значительную часть своей жизни попыткам найти такой участок мозга, который можно было бы рассматривать как центр памяти. Однако в итоге своих экспериментов, в которых он разрушал различные участки мозга у сотен крыс, он в начале 60-х годов пришел к выводу, что даже удаление</w:t>
      </w:r>
      <w:r w:rsidRPr="003F430D">
        <w:rPr>
          <w:rFonts w:ascii="Times New Roman" w:hAnsi="Times New Roman"/>
          <w:noProof/>
          <w:snapToGrid w:val="0"/>
          <w:sz w:val="28"/>
          <w:szCs w:val="28"/>
        </w:rPr>
        <w:t xml:space="preserve"> 15-20%</w:t>
      </w:r>
      <w:r w:rsidRPr="003F430D">
        <w:rPr>
          <w:rFonts w:ascii="Times New Roman" w:hAnsi="Times New Roman"/>
          <w:snapToGrid w:val="0"/>
          <w:sz w:val="28"/>
          <w:szCs w:val="28"/>
        </w:rPr>
        <w:t xml:space="preserve"> мозгового вещества не приводит к утрате следов, приобретенных в процессе научения. Ему пришлось заключить, что эти следы диффузно распределены в централь</w:t>
      </w:r>
      <w:r w:rsidRPr="003F430D">
        <w:rPr>
          <w:rFonts w:ascii="Times New Roman" w:hAnsi="Times New Roman"/>
          <w:snapToGrid w:val="0"/>
          <w:sz w:val="28"/>
          <w:szCs w:val="28"/>
        </w:rPr>
        <w:softHyphen/>
        <w:t>ной нервной системе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любой приобретенной информации соответствует не единичная энграмма, а бесчисленное множество таких энграмм, разбросанных во многих отделах мозга.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конце 50-х годов исследователь из Монреальского института неврологии У. Пенфилд сделал интересные наблюдения над больными, которым производились хирургические операции на головном мозге. Он обнаружил, что если в большинстве случаев при раздражении различных отделов коры возникают в основном простые слуховые или зрительные ощущения, то при воздействии на некоторые участки могут всплывать воспоминания, иногда очень сложные. Обыкновенно это были воспоми</w:t>
      </w:r>
      <w:r w:rsidRPr="003F430D">
        <w:rPr>
          <w:rFonts w:ascii="Times New Roman" w:hAnsi="Times New Roman"/>
          <w:snapToGrid w:val="0"/>
          <w:sz w:val="28"/>
          <w:szCs w:val="28"/>
        </w:rPr>
        <w:softHyphen/>
        <w:t>нания о таких прошлых событиях, которые больной, казалось, давно забыл; по окончании операции эти события оставались в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 другой стороны целый ряд наблюдений привел к предположению о том, что «центром памяти» у человека может быть гиппокамп</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обра</w:t>
      </w:r>
      <w:r w:rsidRPr="003F430D">
        <w:rPr>
          <w:rFonts w:ascii="Times New Roman" w:hAnsi="Times New Roman"/>
          <w:snapToGrid w:val="0"/>
          <w:sz w:val="28"/>
          <w:szCs w:val="28"/>
        </w:rPr>
        <w:softHyphen/>
        <w:t>зование, принадлежащее к лимбической системе и расположенное в ви</w:t>
      </w:r>
      <w:r w:rsidRPr="003F430D">
        <w:rPr>
          <w:rFonts w:ascii="Times New Roman" w:hAnsi="Times New Roman"/>
          <w:snapToGrid w:val="0"/>
          <w:sz w:val="28"/>
          <w:szCs w:val="28"/>
        </w:rPr>
        <w:softHyphen/>
        <w:t>сочной доле мозга. Оказалось, что после двустороннего удаления гиппокампа новая информация не могла у больных закрепляться в долговре</w:t>
      </w:r>
      <w:r w:rsidRPr="003F430D">
        <w:rPr>
          <w:rFonts w:ascii="Times New Roman" w:hAnsi="Times New Roman"/>
          <w:snapToGrid w:val="0"/>
          <w:sz w:val="28"/>
          <w:szCs w:val="28"/>
        </w:rPr>
        <w:softHyphen/>
        <w:t>менной памяти. Таким образом, у больных возникала антероградная амнезия, т. е. память о событиях, происходивших до операции, сохраня</w:t>
      </w:r>
      <w:r w:rsidRPr="003F430D">
        <w:rPr>
          <w:rFonts w:ascii="Times New Roman" w:hAnsi="Times New Roman"/>
          <w:snapToGrid w:val="0"/>
          <w:sz w:val="28"/>
          <w:szCs w:val="28"/>
        </w:rPr>
        <w:softHyphen/>
        <w:t>лась, но консолидация новых следов, формирующихся в кратковремен</w:t>
      </w:r>
      <w:r w:rsidRPr="003F430D">
        <w:rPr>
          <w:rFonts w:ascii="Times New Roman" w:hAnsi="Times New Roman"/>
          <w:snapToGrid w:val="0"/>
          <w:sz w:val="28"/>
          <w:szCs w:val="28"/>
        </w:rPr>
        <w:softHyphen/>
        <w:t>ной памяти, становилась невозможной. Видимо, как отмечает Хебб (</w:t>
      </w:r>
      <w:r w:rsidRPr="003F430D">
        <w:rPr>
          <w:rFonts w:ascii="Times New Roman" w:hAnsi="Times New Roman"/>
          <w:snapToGrid w:val="0"/>
          <w:sz w:val="28"/>
          <w:szCs w:val="28"/>
          <w:lang w:val="en-US"/>
        </w:rPr>
        <w:t>Hebb</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1974),</w:t>
      </w:r>
      <w:r w:rsidRPr="003F430D">
        <w:rPr>
          <w:rFonts w:ascii="Times New Roman" w:hAnsi="Times New Roman"/>
          <w:snapToGrid w:val="0"/>
          <w:sz w:val="28"/>
          <w:szCs w:val="28"/>
        </w:rPr>
        <w:t xml:space="preserve"> гиппокамп - важный, но не единственный участок мозга, имеющий отношение к памяти. Это означает также, что подкорковые области, и в частности лимбическая система, ответственная за аффектив</w:t>
      </w:r>
      <w:r w:rsidRPr="003F430D">
        <w:rPr>
          <w:rFonts w:ascii="Times New Roman" w:hAnsi="Times New Roman"/>
          <w:snapToGrid w:val="0"/>
          <w:sz w:val="28"/>
          <w:szCs w:val="28"/>
        </w:rPr>
        <w:softHyphen/>
        <w:t>ную и мотивационную активацию, в значительной степени участвуют в процессе закрепления следов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400</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Голографическая гипотеза.</w:t>
      </w:r>
      <w:r w:rsidRPr="003F430D">
        <w:rPr>
          <w:rFonts w:ascii="Times New Roman" w:hAnsi="Times New Roman"/>
          <w:snapToGrid w:val="0"/>
          <w:sz w:val="28"/>
          <w:szCs w:val="28"/>
        </w:rPr>
        <w:t xml:space="preserve"> В связи с открытием принципов голографии возникает мысль о многомерной памяти, распределенной во всех нервных цепях мозга.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документе</w:t>
      </w:r>
      <w:r w:rsidRPr="003F430D">
        <w:rPr>
          <w:rFonts w:ascii="Times New Roman" w:hAnsi="Times New Roman"/>
          <w:noProof/>
          <w:snapToGrid w:val="0"/>
          <w:sz w:val="28"/>
          <w:szCs w:val="28"/>
        </w:rPr>
        <w:t xml:space="preserve"> 5.2</w:t>
      </w:r>
      <w:r w:rsidRPr="003F430D">
        <w:rPr>
          <w:rFonts w:ascii="Times New Roman" w:hAnsi="Times New Roman"/>
          <w:snapToGrid w:val="0"/>
          <w:sz w:val="28"/>
          <w:szCs w:val="28"/>
        </w:rPr>
        <w:t xml:space="preserve"> мы уже рассмотрели особенности голограмм и пред</w:t>
      </w:r>
      <w:r w:rsidRPr="003F430D">
        <w:rPr>
          <w:rFonts w:ascii="Times New Roman" w:hAnsi="Times New Roman"/>
          <w:snapToGrid w:val="0"/>
          <w:sz w:val="28"/>
          <w:szCs w:val="28"/>
        </w:rPr>
        <w:softHyphen/>
        <w:t>ставление о возможной аналогии между голографическими процессами и деятельностью мозга, выдвинутое Прибрамом. Как мы уже знаем, на фотопластинке можно зафиксировать интерференционную картину, при освещении которой когерентным светом возникает трехмерное изобра</w:t>
      </w:r>
      <w:r w:rsidRPr="003F430D">
        <w:rPr>
          <w:rFonts w:ascii="Times New Roman" w:hAnsi="Times New Roman"/>
          <w:snapToGrid w:val="0"/>
          <w:sz w:val="28"/>
          <w:szCs w:val="28"/>
        </w:rPr>
        <w:softHyphen/>
        <w:t>жение. Мы помним также, что каждая часть такой пластинки содержит информацию обо всем изображении, и поэтому его можно реконструи</w:t>
      </w:r>
      <w:r w:rsidRPr="003F430D">
        <w:rPr>
          <w:rFonts w:ascii="Times New Roman" w:hAnsi="Times New Roman"/>
          <w:snapToGrid w:val="0"/>
          <w:sz w:val="28"/>
          <w:szCs w:val="28"/>
        </w:rPr>
        <w:softHyphen/>
        <w:t>ровать по отдельному кусочку голограммы. Известно, кроме того, что на одной и той же голограмме можно записать множество интерферен</w:t>
      </w:r>
      <w:r w:rsidRPr="003F430D">
        <w:rPr>
          <w:rFonts w:ascii="Times New Roman" w:hAnsi="Times New Roman"/>
          <w:snapToGrid w:val="0"/>
          <w:sz w:val="28"/>
          <w:szCs w:val="28"/>
        </w:rPr>
        <w:softHyphen/>
        <w:t>ционных картин (благодаря этому на одной фотопластинке можно накопить миллиарды единиц информации – бит).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 основе всех этих представлений была сформулирована голографическая теория памяти. Согласно этой теории, никакая новая информация не может быть записана отдельно и ради нее самой. Эта информация взаимодействует и интерферирует с прошлым опытом субъекта, уже имеющимся в памяти. Этот прошлый опыт и составляет ту фотопла</w:t>
      </w:r>
      <w:r w:rsidRPr="003F430D">
        <w:rPr>
          <w:rFonts w:ascii="Times New Roman" w:hAnsi="Times New Roman"/>
          <w:snapToGrid w:val="0"/>
          <w:sz w:val="28"/>
          <w:szCs w:val="28"/>
        </w:rPr>
        <w:softHyphen/>
        <w:t>стинку, на которую проецируется новая информация, причем происхо</w:t>
      </w:r>
      <w:r w:rsidRPr="003F430D">
        <w:rPr>
          <w:rFonts w:ascii="Times New Roman" w:hAnsi="Times New Roman"/>
          <w:snapToGrid w:val="0"/>
          <w:sz w:val="28"/>
          <w:szCs w:val="28"/>
        </w:rPr>
        <w:softHyphen/>
        <w:t>дит это одновременно во всех отделах мозга. В этом участвует, с одной стороны, активирующая ретикулярная формация, а с другой – кора головного мозга (после восприятия объекта). В зависимости от того, какие именно рецепторы доставляют информацию, в соответствующем отделе коры след памяти будет закреплен более специфичным образом (подобно тому как в голограмме какие-то участки изображения оказы</w:t>
      </w:r>
      <w:r w:rsidRPr="003F430D">
        <w:rPr>
          <w:rFonts w:ascii="Times New Roman" w:hAnsi="Times New Roman"/>
          <w:snapToGrid w:val="0"/>
          <w:sz w:val="28"/>
          <w:szCs w:val="28"/>
        </w:rPr>
        <w:softHyphen/>
        <w:t>ваются более яркими).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Итак, согласно голографической теории, когда человек ест яблоко, у него не только возникают зрительные, тактильные, обонятельные и вкусовые воспоминания, связанные с этим плодом, но также записы</w:t>
      </w:r>
      <w:r w:rsidRPr="003F430D">
        <w:rPr>
          <w:rFonts w:ascii="Times New Roman" w:hAnsi="Times New Roman"/>
          <w:snapToGrid w:val="0"/>
          <w:sz w:val="28"/>
          <w:szCs w:val="28"/>
        </w:rPr>
        <w:softHyphen/>
        <w:t>ваются сиюминутные впечатления о том, насколько данное яблоко кисло, как оно пахнет и что побудило его съесть. Благодаря этому каждый раз, когда на «мозговую голограмму» воздействует все новая и новая информация, связанная с изменениями в окружающем мире, происходит полная перестройка всей памяти; таким образом, картины мира в памяти непрерывно меняются.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Надо сказать, что техника в этой области достигла уже «грани фантастики». Исследователь из Калифорнийского технологического института Д. Псалтис разработал световой нейрокомпьютер, основан</w:t>
      </w:r>
      <w:r w:rsidRPr="003F430D">
        <w:rPr>
          <w:rFonts w:ascii="Times New Roman" w:hAnsi="Times New Roman"/>
          <w:snapToGrid w:val="0"/>
          <w:sz w:val="28"/>
          <w:szCs w:val="28"/>
        </w:rPr>
        <w:softHyphen/>
        <w:t>ный на принципах голографии. Его «мозг» состоит пока всего лишь из тысячи «нейронов», представляющих собой оптические транзисторы и голографические пластинки, на которые записываются «воспомина</w:t>
      </w:r>
      <w:r w:rsidRPr="003F430D">
        <w:rPr>
          <w:rFonts w:ascii="Times New Roman" w:hAnsi="Times New Roman"/>
          <w:snapToGrid w:val="0"/>
          <w:sz w:val="28"/>
          <w:szCs w:val="28"/>
        </w:rPr>
        <w:softHyphen/>
        <w:t>ния». Хотя число «нейронов» и невелико, этот компьютер уже может распознавать лицо человека по одним только глазам. В настоящее время Псалтис предполагает разработать сеть, включающую миллион нейро</w:t>
      </w:r>
      <w:r w:rsidRPr="003F430D">
        <w:rPr>
          <w:rFonts w:ascii="Times New Roman" w:hAnsi="Times New Roman"/>
          <w:snapToGrid w:val="0"/>
          <w:sz w:val="28"/>
          <w:szCs w:val="28"/>
        </w:rPr>
        <w:softHyphen/>
        <w:t>нов благодаря светопреломляющему голографическому кристаллу размерами в</w:t>
      </w:r>
      <w:r w:rsidRPr="003F430D">
        <w:rPr>
          <w:rFonts w:ascii="Times New Roman" w:hAnsi="Times New Roman"/>
          <w:noProof/>
          <w:snapToGrid w:val="0"/>
          <w:sz w:val="28"/>
          <w:szCs w:val="28"/>
        </w:rPr>
        <w:t xml:space="preserve"> 1</w:t>
      </w:r>
      <w:r w:rsidRPr="003F430D">
        <w:rPr>
          <w:rFonts w:ascii="Times New Roman" w:hAnsi="Times New Roman"/>
          <w:snapToGrid w:val="0"/>
          <w:sz w:val="28"/>
          <w:szCs w:val="28"/>
        </w:rPr>
        <w:t xml:space="preserve"> см</w:t>
      </w:r>
      <w:r w:rsidRPr="003F430D">
        <w:rPr>
          <w:rFonts w:ascii="Times New Roman" w:hAnsi="Times New Roman"/>
          <w:snapToGrid w:val="0"/>
          <w:sz w:val="28"/>
          <w:szCs w:val="28"/>
          <w:vertAlign w:val="superscript"/>
        </w:rPr>
        <w:t>3</w:t>
      </w:r>
      <w:r w:rsidRPr="003F430D">
        <w:rPr>
          <w:rFonts w:ascii="Times New Roman" w:hAnsi="Times New Roman"/>
          <w:snapToGrid w:val="0"/>
          <w:sz w:val="28"/>
          <w:szCs w:val="28"/>
        </w:rPr>
        <w:t>. В таком кристалле смогут налаживаться триллион световых связей и записываться нестираемые голограммы.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401</w:t>
      </w:r>
      <w:r w:rsidRPr="003F430D">
        <w:rPr>
          <w:rFonts w:ascii="Times New Roman" w:hAnsi="Times New Roman"/>
          <w:snapToGrid w:val="0"/>
          <w:sz w:val="28"/>
          <w:szCs w:val="28"/>
        </w:rPr>
        <w:t xml:space="preserve"> 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Физическая природа следов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Синаптическая гипотеза.</w:t>
      </w:r>
      <w:r w:rsidRPr="003F430D">
        <w:rPr>
          <w:rFonts w:ascii="Times New Roman" w:hAnsi="Times New Roman"/>
          <w:snapToGrid w:val="0"/>
          <w:sz w:val="28"/>
          <w:szCs w:val="28"/>
        </w:rPr>
        <w:t xml:space="preserve"> По мнению Хебба (</w:t>
      </w:r>
      <w:r w:rsidRPr="003F430D">
        <w:rPr>
          <w:rFonts w:ascii="Times New Roman" w:hAnsi="Times New Roman"/>
          <w:snapToGrid w:val="0"/>
          <w:sz w:val="28"/>
          <w:szCs w:val="28"/>
          <w:lang w:val="en-US"/>
        </w:rPr>
        <w:t>Hebb</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1974),</w:t>
      </w:r>
      <w:r w:rsidRPr="003F430D">
        <w:rPr>
          <w:rFonts w:ascii="Times New Roman" w:hAnsi="Times New Roman"/>
          <w:snapToGrid w:val="0"/>
          <w:sz w:val="28"/>
          <w:szCs w:val="28"/>
        </w:rPr>
        <w:t xml:space="preserve"> различия между кратковременной и долговременной памятью обусловлены глав</w:t>
      </w:r>
      <w:r w:rsidRPr="003F430D">
        <w:rPr>
          <w:rFonts w:ascii="Times New Roman" w:hAnsi="Times New Roman"/>
          <w:snapToGrid w:val="0"/>
          <w:sz w:val="28"/>
          <w:szCs w:val="28"/>
        </w:rPr>
        <w:softHyphen/>
        <w:t>ным образом различиями в структурах нервных сетей.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Сенсорная и кратковременная память,</w:t>
      </w:r>
      <w:r w:rsidRPr="003F430D">
        <w:rPr>
          <w:rFonts w:ascii="Times New Roman" w:hAnsi="Times New Roman"/>
          <w:snapToGrid w:val="0"/>
          <w:sz w:val="28"/>
          <w:szCs w:val="28"/>
          <w:vertAlign w:val="superscript"/>
        </w:rPr>
        <w:t>1</w:t>
      </w:r>
      <w:r w:rsidRPr="003F430D">
        <w:rPr>
          <w:rFonts w:ascii="Times New Roman" w:hAnsi="Times New Roman"/>
          <w:snapToGrid w:val="0"/>
          <w:sz w:val="28"/>
          <w:szCs w:val="28"/>
        </w:rPr>
        <w:t xml:space="preserve"> согласно гипотезе Хебба, обусловлена повторной циркуляцией (реверберацией) сигналов по мно</w:t>
      </w:r>
      <w:r w:rsidRPr="003F430D">
        <w:rPr>
          <w:rFonts w:ascii="Times New Roman" w:hAnsi="Times New Roman"/>
          <w:snapToGrid w:val="0"/>
          <w:sz w:val="28"/>
          <w:szCs w:val="28"/>
        </w:rPr>
        <w:softHyphen/>
        <w:t>гочисленным нервным путям, образующим замкнутые цепи. Поскольку сигналы при этом постоянно возвращаются к одним и тем же пунктам, возбуждение нейронных контуров может некоторое время поддержи</w:t>
      </w:r>
      <w:r w:rsidRPr="003F430D">
        <w:rPr>
          <w:rFonts w:ascii="Times New Roman" w:hAnsi="Times New Roman"/>
          <w:snapToGrid w:val="0"/>
          <w:sz w:val="28"/>
          <w:szCs w:val="28"/>
        </w:rPr>
        <w:softHyphen/>
        <w:t>ваться, и одновременно может происходить посылка импульсов к дру</w:t>
      </w:r>
      <w:r w:rsidRPr="003F430D">
        <w:rPr>
          <w:rFonts w:ascii="Times New Roman" w:hAnsi="Times New Roman"/>
          <w:snapToGrid w:val="0"/>
          <w:sz w:val="28"/>
          <w:szCs w:val="28"/>
        </w:rPr>
        <w:softHyphen/>
        <w:t>гим центрам или по двигательным путям (рис.</w:t>
      </w:r>
      <w:r w:rsidRPr="003F430D">
        <w:rPr>
          <w:rFonts w:ascii="Times New Roman" w:hAnsi="Times New Roman"/>
          <w:noProof/>
          <w:snapToGrid w:val="0"/>
          <w:sz w:val="28"/>
          <w:szCs w:val="28"/>
        </w:rPr>
        <w:t xml:space="preserve"> 8.16).</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Что касается долговременной памяти, то она обусловлена, по мне</w:t>
      </w:r>
      <w:r w:rsidRPr="003F430D">
        <w:rPr>
          <w:rFonts w:ascii="Times New Roman" w:hAnsi="Times New Roman"/>
          <w:snapToGrid w:val="0"/>
          <w:sz w:val="28"/>
          <w:szCs w:val="28"/>
        </w:rPr>
        <w:softHyphen/>
        <w:t>нию Хебба, длительным изменением синаптических связей, возникаю</w:t>
      </w:r>
      <w:r w:rsidRPr="003F430D">
        <w:rPr>
          <w:rFonts w:ascii="Times New Roman" w:hAnsi="Times New Roman"/>
          <w:snapToGrid w:val="0"/>
          <w:sz w:val="28"/>
          <w:szCs w:val="28"/>
        </w:rPr>
        <w:softHyphen/>
        <w:t>щим в результате повторной циркуляции импульсов. Благодаря этому создается все более и более прочный след, лежащий в основе памяти. Однако для того, чтобы этот след мог закрепиться, соответствующие контуры должны некоторое время оставаться неактивными. Этот пе</w:t>
      </w:r>
      <w:r w:rsidRPr="003F430D">
        <w:rPr>
          <w:rFonts w:ascii="Times New Roman" w:hAnsi="Times New Roman"/>
          <w:snapToGrid w:val="0"/>
          <w:sz w:val="28"/>
          <w:szCs w:val="28"/>
        </w:rPr>
        <w:softHyphen/>
        <w:t>риод, длящийся от</w:t>
      </w:r>
      <w:r w:rsidRPr="003F430D">
        <w:rPr>
          <w:rFonts w:ascii="Times New Roman" w:hAnsi="Times New Roman"/>
          <w:noProof/>
          <w:snapToGrid w:val="0"/>
          <w:sz w:val="28"/>
          <w:szCs w:val="28"/>
        </w:rPr>
        <w:t xml:space="preserve"> 15</w:t>
      </w:r>
      <w:r w:rsidRPr="003F430D">
        <w:rPr>
          <w:rFonts w:ascii="Times New Roman" w:hAnsi="Times New Roman"/>
          <w:snapToGrid w:val="0"/>
          <w:sz w:val="28"/>
          <w:szCs w:val="28"/>
        </w:rPr>
        <w:t xml:space="preserve"> минут до часа, называют периодом консолидации, и в это время происходит закрепление новых знаний или навыков. Именно поэтому после сотрясения мозга человек не может вспомнить о тех событиях, которые произошли непосредственно перед травмой, а остальные воспоминания нарушаются тем меньше, чем они дальше во времени от момента травмы.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Биохимические гипотезы.</w:t>
      </w:r>
      <w:r w:rsidRPr="003F430D">
        <w:rPr>
          <w:rFonts w:ascii="Times New Roman" w:hAnsi="Times New Roman"/>
          <w:snapToGrid w:val="0"/>
          <w:sz w:val="28"/>
          <w:szCs w:val="28"/>
        </w:rPr>
        <w:t xml:space="preserve"> Известно, что видовая генетическая память записана на молекулах ДНК (дезоксирибонуклеиновой кислоты). ДНК содержится в ядрах всех клеток тела и представляет собой набор генов. На основе информации, содержащейся в ДНК, образуется другое ве</w:t>
      </w:r>
      <w:r w:rsidRPr="003F430D">
        <w:rPr>
          <w:rFonts w:ascii="Times New Roman" w:hAnsi="Times New Roman"/>
          <w:snapToGrid w:val="0"/>
          <w:sz w:val="28"/>
          <w:szCs w:val="28"/>
        </w:rPr>
        <w:softHyphen/>
        <w:t>щество</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РНК (рибонуклеиновая кислота), которая управляет функциями клетки, определяя синтез специфических белков. Белки играют первосте</w:t>
      </w:r>
      <w:r w:rsidRPr="003F430D">
        <w:rPr>
          <w:rFonts w:ascii="Times New Roman" w:hAnsi="Times New Roman"/>
          <w:snapToGrid w:val="0"/>
          <w:sz w:val="28"/>
          <w:szCs w:val="28"/>
        </w:rPr>
        <w:softHyphen/>
        <w:t>пенную роль как в построении тканей, так и в различных функциях организма (см. приложение 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Исследование химических изменений. Естественным образом возник вопрос: не может ли РНК -вещество, столь близкое к ДНК, -быть тем ключевым элементом, от которого зависит образование белков, специ</w:t>
      </w:r>
      <w:r w:rsidRPr="003F430D">
        <w:rPr>
          <w:rFonts w:ascii="Times New Roman" w:hAnsi="Times New Roman"/>
          <w:snapToGrid w:val="0"/>
          <w:sz w:val="28"/>
          <w:szCs w:val="28"/>
        </w:rPr>
        <w:softHyphen/>
        <w:t>фических для разных видов научения.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На этот вопрос в 50-х годах пытался ответить пионер биохимических исследований в области памяти - шведский ученый Хиден (</w:t>
      </w:r>
      <w:r w:rsidRPr="003F430D">
        <w:rPr>
          <w:rFonts w:ascii="Times New Roman" w:hAnsi="Times New Roman"/>
          <w:snapToGrid w:val="0"/>
          <w:sz w:val="28"/>
          <w:szCs w:val="28"/>
          <w:lang w:val="en-US"/>
        </w:rPr>
        <w:t>Hyden</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1969). </w:t>
      </w:r>
      <w:r w:rsidRPr="003F430D">
        <w:rPr>
          <w:rFonts w:ascii="Times New Roman" w:hAnsi="Times New Roman"/>
          <w:snapToGrid w:val="0"/>
          <w:sz w:val="28"/>
          <w:szCs w:val="28"/>
        </w:rPr>
        <w:t>Для этого он вырабатывал у крыс и мышей различные навыки, при которых изменялось их обычное поведение. Например, он заставлял животное получать пишу, балансируя на проволоке или действуя с по</w:t>
      </w:r>
      <w:r w:rsidRPr="003F430D">
        <w:rPr>
          <w:rFonts w:ascii="Times New Roman" w:hAnsi="Times New Roman"/>
          <w:snapToGrid w:val="0"/>
          <w:sz w:val="28"/>
          <w:szCs w:val="28"/>
        </w:rPr>
        <w:softHyphen/>
        <w:t>мощью не той лапки, которой оно пользуется обычно. Хиден обнару</w:t>
      </w:r>
      <w:r w:rsidRPr="003F430D">
        <w:rPr>
          <w:rFonts w:ascii="Times New Roman" w:hAnsi="Times New Roman"/>
          <w:snapToGrid w:val="0"/>
          <w:sz w:val="28"/>
          <w:szCs w:val="28"/>
        </w:rPr>
        <w:softHyphen/>
        <w:t>жил, что после такого изменения поведенческих реакций не только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noProof/>
          <w:snapToGrid w:val="0"/>
          <w:sz w:val="28"/>
          <w:szCs w:val="28"/>
        </w:rPr>
        <w:t>26 437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402</w:t>
      </w:r>
      <w:r w:rsidRPr="003F430D">
        <w:rPr>
          <w:rFonts w:ascii="Times New Roman" w:hAnsi="Times New Roman"/>
          <w:snapToGrid w:val="0"/>
          <w:sz w:val="28"/>
          <w:szCs w:val="28"/>
        </w:rPr>
        <w:tab/>
        <w:t>Глава</w:t>
      </w:r>
      <w:r w:rsidRPr="003F430D">
        <w:rPr>
          <w:rFonts w:ascii="Times New Roman" w:hAnsi="Times New Roman"/>
          <w:noProof/>
          <w:snapToGrid w:val="0"/>
          <w:sz w:val="28"/>
          <w:szCs w:val="28"/>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drawing>
          <wp:inline distT="0" distB="0" distL="0" distR="0">
            <wp:extent cx="3086100" cy="2247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6100" cy="2247900"/>
                    </a:xfrm>
                    <a:prstGeom prst="rect">
                      <a:avLst/>
                    </a:prstGeom>
                    <a:noFill/>
                    <a:ln>
                      <a:noFill/>
                    </a:ln>
                  </pic:spPr>
                </pic:pic>
              </a:graphicData>
            </a:graphic>
          </wp:inline>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8.16.</w:t>
      </w:r>
      <w:r w:rsidRPr="003F430D">
        <w:rPr>
          <w:rFonts w:ascii="Times New Roman" w:hAnsi="Times New Roman"/>
          <w:snapToGrid w:val="0"/>
          <w:sz w:val="28"/>
          <w:szCs w:val="28"/>
        </w:rPr>
        <w:t xml:space="preserve"> Схема, иллюстрирующая синаптическую теорию памяти. Информация, поступающая от рецепторов, может более или менее прямым путем направляться к центрам, ответственным за немедленное принятие решения, либо передаваться к двигательным центрам по путям </w:t>
      </w:r>
      <w:r w:rsidRPr="003F430D">
        <w:rPr>
          <w:rFonts w:ascii="Times New Roman" w:hAnsi="Times New Roman"/>
          <w:snapToGrid w:val="0"/>
          <w:sz w:val="28"/>
          <w:szCs w:val="28"/>
          <w:lang w:val="en-US"/>
        </w:rPr>
        <w:t>A</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L</w:t>
      </w:r>
      <w:r w:rsidRPr="003F430D">
        <w:rPr>
          <w:rFonts w:ascii="Times New Roman" w:hAnsi="Times New Roman"/>
          <w:snapToGrid w:val="0"/>
          <w:sz w:val="28"/>
          <w:szCs w:val="28"/>
        </w:rPr>
        <w:t>, М и</w:t>
      </w:r>
      <w:r w:rsidRPr="003F430D">
        <w:rPr>
          <w:rFonts w:ascii="Times New Roman" w:hAnsi="Times New Roman"/>
          <w:noProof/>
          <w:snapToGrid w:val="0"/>
          <w:sz w:val="28"/>
          <w:szCs w:val="28"/>
        </w:rPr>
        <w:t xml:space="preserve"> N</w:t>
      </w:r>
      <w:r w:rsidRPr="003F430D">
        <w:rPr>
          <w:rFonts w:ascii="Times New Roman" w:hAnsi="Times New Roman"/>
          <w:snapToGrid w:val="0"/>
          <w:sz w:val="28"/>
          <w:szCs w:val="28"/>
        </w:rPr>
        <w:t xml:space="preserve"> или же</w:t>
      </w:r>
      <w:r w:rsidRPr="003F430D">
        <w:rPr>
          <w:rFonts w:ascii="Times New Roman" w:hAnsi="Times New Roman"/>
          <w:noProof/>
          <w:snapToGrid w:val="0"/>
          <w:sz w:val="28"/>
          <w:szCs w:val="28"/>
        </w:rPr>
        <w:t xml:space="preserve"> X,</w:t>
      </w:r>
      <w:r w:rsidRPr="003F430D">
        <w:rPr>
          <w:rFonts w:ascii="Times New Roman" w:hAnsi="Times New Roman"/>
          <w:snapToGrid w:val="0"/>
          <w:sz w:val="28"/>
          <w:szCs w:val="28"/>
        </w:rPr>
        <w:t xml:space="preserve"> М и</w:t>
      </w:r>
      <w:r w:rsidRPr="003F430D">
        <w:rPr>
          <w:rFonts w:ascii="Times New Roman" w:hAnsi="Times New Roman"/>
          <w:noProof/>
          <w:snapToGrid w:val="0"/>
          <w:sz w:val="28"/>
          <w:szCs w:val="28"/>
        </w:rPr>
        <w:t xml:space="preserve"> N.</w:t>
      </w:r>
      <w:r w:rsidRPr="003F430D">
        <w:rPr>
          <w:rFonts w:ascii="Times New Roman" w:hAnsi="Times New Roman"/>
          <w:snapToGrid w:val="0"/>
          <w:sz w:val="28"/>
          <w:szCs w:val="28"/>
        </w:rPr>
        <w:t xml:space="preserve"> Однако одновременно эта информация может циркулировать по кругам, в которых, например, структура А вызывает возбуждение В, а та в свою очередь</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опять возбуждение А и т. д. (либо по аналогичному кругу из структур Х или </w:t>
      </w:r>
      <w:r w:rsidRPr="003F430D">
        <w:rPr>
          <w:rFonts w:ascii="Times New Roman" w:hAnsi="Times New Roman"/>
          <w:snapToGrid w:val="0"/>
          <w:sz w:val="28"/>
          <w:szCs w:val="28"/>
          <w:lang w:val="en-US"/>
        </w:rPr>
        <w:t>Y</w:t>
      </w:r>
      <w:r w:rsidRPr="003F430D">
        <w:rPr>
          <w:rFonts w:ascii="Times New Roman" w:hAnsi="Times New Roman"/>
          <w:snapToGrid w:val="0"/>
          <w:sz w:val="28"/>
          <w:szCs w:val="28"/>
        </w:rPr>
        <w:t>). От того, как долго будет сохраняться возбуждение в путях</w:t>
      </w:r>
      <w:r w:rsidRPr="003F430D">
        <w:rPr>
          <w:rFonts w:ascii="Times New Roman" w:hAnsi="Times New Roman"/>
          <w:noProof/>
          <w:snapToGrid w:val="0"/>
          <w:sz w:val="28"/>
          <w:szCs w:val="28"/>
        </w:rPr>
        <w:t xml:space="preserve"> I</w:t>
      </w:r>
      <w:r w:rsidRPr="003F430D">
        <w:rPr>
          <w:rFonts w:ascii="Times New Roman" w:hAnsi="Times New Roman"/>
          <w:snapToGrid w:val="0"/>
          <w:sz w:val="28"/>
          <w:szCs w:val="28"/>
        </w:rPr>
        <w:t xml:space="preserve"> или</w:t>
      </w:r>
      <w:r w:rsidRPr="003F430D">
        <w:rPr>
          <w:rFonts w:ascii="Times New Roman" w:hAnsi="Times New Roman"/>
          <w:noProof/>
          <w:snapToGrid w:val="0"/>
          <w:sz w:val="28"/>
          <w:szCs w:val="28"/>
        </w:rPr>
        <w:t xml:space="preserve"> II,</w:t>
      </w:r>
      <w:r w:rsidRPr="003F430D">
        <w:rPr>
          <w:rFonts w:ascii="Times New Roman" w:hAnsi="Times New Roman"/>
          <w:snapToGrid w:val="0"/>
          <w:sz w:val="28"/>
          <w:szCs w:val="28"/>
        </w:rPr>
        <w:t xml:space="preserve"> а также от уровня активации организма зависит, перейдет ли след из кратковременной памяти в долговременную.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 xml:space="preserve">увеличивалось общее количество РНК в мозгу, но и отмечались также сдвиги в ее качественном составе. Значит, при научении действительно происходят изменения на уровне молекул, как количественные, так и качественные. Хиден даже выделил особую молекулу, которую он назвал </w:t>
      </w:r>
      <w:r w:rsidRPr="003F430D">
        <w:rPr>
          <w:rFonts w:ascii="Times New Roman" w:hAnsi="Times New Roman"/>
          <w:snapToGrid w:val="0"/>
          <w:sz w:val="28"/>
          <w:szCs w:val="28"/>
          <w:lang w:val="en-US"/>
        </w:rPr>
        <w:t>S</w:t>
      </w:r>
      <w:r w:rsidRPr="003F430D">
        <w:rPr>
          <w:rFonts w:ascii="Times New Roman" w:hAnsi="Times New Roman"/>
          <w:snapToGrid w:val="0"/>
          <w:sz w:val="28"/>
          <w:szCs w:val="28"/>
        </w:rPr>
        <w:t>100 и которая, по его мнению, как раз и была «молекулой памяти», ответственной за освоение новых навыков. Но хотя эти результаты и были многократно воспроизведены, они не дали ответа на вопрос о том, действительно ли новые молекулы специфически связаны именно с научением или же все эти количественные и качественные изменения просто сопровождают активацию мозга.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Изучение действия химических ингибиторов памяти. Медикам хоро</w:t>
      </w:r>
      <w:r w:rsidRPr="003F430D">
        <w:rPr>
          <w:rFonts w:ascii="Times New Roman" w:hAnsi="Times New Roman"/>
          <w:snapToGrid w:val="0"/>
          <w:sz w:val="28"/>
          <w:szCs w:val="28"/>
        </w:rPr>
        <w:softHyphen/>
        <w:t>шо известно, что антибиотики подавляют синтез белков микроорганиз</w:t>
      </w:r>
      <w:r w:rsidRPr="003F430D">
        <w:rPr>
          <w:rFonts w:ascii="Times New Roman" w:hAnsi="Times New Roman"/>
          <w:snapToGrid w:val="0"/>
          <w:sz w:val="28"/>
          <w:szCs w:val="28"/>
        </w:rPr>
        <w:softHyphen/>
        <w:t>мами. Это обусловлено ингибирующим действием антибиотиков на образование РНК. Аналогично действует и рибонуклеаза – фермент, раз</w:t>
      </w:r>
      <w:r w:rsidRPr="003F430D">
        <w:rPr>
          <w:rFonts w:ascii="Times New Roman" w:hAnsi="Times New Roman"/>
          <w:snapToGrid w:val="0"/>
          <w:sz w:val="28"/>
          <w:szCs w:val="28"/>
        </w:rPr>
        <w:softHyphen/>
        <w:t>рушающий РНК и препятствующий ее образованию.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Поэтому интересно было проверить, нельзя ли, вводя такого рода ингибиторы в мозг, уничтожить какие-либо приобретенные реакции или помешать формированию новых.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Подобные исследования предпринимались многими учеными. Неко</w:t>
      </w:r>
      <w:r w:rsidRPr="003F430D">
        <w:rPr>
          <w:rFonts w:ascii="Times New Roman" w:hAnsi="Times New Roman"/>
          <w:snapToGrid w:val="0"/>
          <w:sz w:val="28"/>
          <w:szCs w:val="28"/>
        </w:rPr>
        <w:softHyphen/>
        <w:t>торые из них (например, Агранофф) проверили эту гипотезу на рыбках, которые были обучены избегать одного из отсеков аквариума. Джон</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403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w:t>
      </w:r>
      <w:r w:rsidRPr="003F430D">
        <w:rPr>
          <w:rFonts w:ascii="Times New Roman" w:hAnsi="Times New Roman"/>
          <w:snapToGrid w:val="0"/>
          <w:sz w:val="28"/>
          <w:szCs w:val="28"/>
          <w:lang w:val="en-US"/>
        </w:rPr>
        <w:t>John</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1967)</w:t>
      </w:r>
      <w:r w:rsidRPr="003F430D">
        <w:rPr>
          <w:rFonts w:ascii="Times New Roman" w:hAnsi="Times New Roman"/>
          <w:snapToGrid w:val="0"/>
          <w:sz w:val="28"/>
          <w:szCs w:val="28"/>
        </w:rPr>
        <w:t xml:space="preserve"> вводил рибонуклеазу в мозг кошки, у которой была выработана зрительная дифференцировка. Флекснер (</w:t>
      </w:r>
      <w:r w:rsidRPr="003F430D">
        <w:rPr>
          <w:rFonts w:ascii="Times New Roman" w:hAnsi="Times New Roman"/>
          <w:snapToGrid w:val="0"/>
          <w:sz w:val="28"/>
          <w:szCs w:val="28"/>
          <w:lang w:val="en-US"/>
        </w:rPr>
        <w:t>Flexner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1967)</w:t>
      </w:r>
      <w:r w:rsidRPr="003F430D">
        <w:rPr>
          <w:rFonts w:ascii="Times New Roman" w:hAnsi="Times New Roman"/>
          <w:snapToGrid w:val="0"/>
          <w:sz w:val="28"/>
          <w:szCs w:val="28"/>
        </w:rPr>
        <w:t xml:space="preserve"> вво</w:t>
      </w:r>
      <w:r w:rsidRPr="003F430D">
        <w:rPr>
          <w:rFonts w:ascii="Times New Roman" w:hAnsi="Times New Roman"/>
          <w:snapToGrid w:val="0"/>
          <w:sz w:val="28"/>
          <w:szCs w:val="28"/>
        </w:rPr>
        <w:softHyphen/>
        <w:t>дил антибиотик в мозг мыши, обученной избегать одну из ветвей Т-образного лабиринта. Результаты всех этих опытов были примерно одинаковыми. Введение подобных веществ в мозг после обучения действительно приводило к «стиранию» следов памяти, и животное должно было обучаться заново. В то же время такие вещества не влияли ни на кратковременную память, если вводились сразу же после обучения, ни на долговременную, если их вводили спустя длительное время после выработки навыка. Значит, стиратели следов, несомненно, действуют во время периода консолидации, о котором мы говорили выше. Однако достаточно ли этого, чтобы можно было говорить о молекулярном кодировании, которое будто бы и подавляется подобными веществами?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Эксперименты с «переносом молекул памяти». Увлечение идеями молекулярного кодирования памяти подтолкнуло некоторых ученых к попыткам проверить, нельзя ли осуществить биохимическую передачу каких-то навыков от одних животных другим. В 60-х годах Мак-Коннел и его сотрудники одними из первых проделали подобные опыты на планариях. Планарии -маленькие плоские черви, о которых мы уже говорили в первой главе, -это одни из самых простых животных, у которых имеется подобие мозга.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Исследователи вырабатывали у планарий условную реакцию на включение лампочки, которое сопровождалось электрическим ударом. Поскольку планарий -это животные, пожирающие себе подобных, иссле</w:t>
      </w:r>
      <w:r w:rsidRPr="003F430D">
        <w:rPr>
          <w:rFonts w:ascii="Times New Roman" w:hAnsi="Times New Roman"/>
          <w:snapToGrid w:val="0"/>
          <w:sz w:val="28"/>
          <w:szCs w:val="28"/>
        </w:rPr>
        <w:softHyphen/>
        <w:t>дователи растирали в порошок обученных планарий и скармливали необученным. Оказалось, что после этого у таких необученных планарий условные реакции на свет формировались гораздо быстрее, чем у их собратьев, которым скармливали таких же необученных червей.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Вдохновленные этими результатами, Мак-Коннел и его сотрудники сумели даже выделить из планарий-доноров РНК и ввести ее планариям-реципиентам. При этом тоже был достигнут эффект переноса навыка. По-видимому, сходные результаты были получены и на крысах (</w:t>
      </w:r>
      <w:r w:rsidRPr="003F430D">
        <w:rPr>
          <w:rFonts w:ascii="Times New Roman" w:hAnsi="Times New Roman"/>
          <w:snapToGrid w:val="0"/>
          <w:sz w:val="28"/>
          <w:szCs w:val="28"/>
          <w:lang w:val="en-US"/>
        </w:rPr>
        <w:t>McConnel</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et</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al</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1970).</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столь многообещающие, казалось бы, результаты были встречены многими учеными с недоверием. Представление о «передаче знаний с помощью молекул» вызвало ряд критических замечаний. Указывалось, например, что «формирование условных реакций» на свет могло быть просто сенсибилизацией к этому раздражителю, усиленной в результате поедания ткани уже сенсибилизированной особи.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Действительно, когда у планарий были выработаны более сложные навыки (например, выбор пути в</w:t>
      </w:r>
      <w:r w:rsidRPr="003F430D">
        <w:rPr>
          <w:rFonts w:ascii="Times New Roman" w:hAnsi="Times New Roman"/>
          <w:noProof/>
          <w:snapToGrid w:val="0"/>
          <w:sz w:val="28"/>
          <w:szCs w:val="28"/>
        </w:rPr>
        <w:t xml:space="preserve"> Y-образном</w:t>
      </w:r>
      <w:r w:rsidRPr="003F430D">
        <w:rPr>
          <w:rFonts w:ascii="Times New Roman" w:hAnsi="Times New Roman"/>
          <w:snapToGrid w:val="0"/>
          <w:sz w:val="28"/>
          <w:szCs w:val="28"/>
        </w:rPr>
        <w:t xml:space="preserve"> лабиринте), эффект перено</w:t>
      </w:r>
      <w:r w:rsidRPr="003F430D">
        <w:rPr>
          <w:rFonts w:ascii="Times New Roman" w:hAnsi="Times New Roman"/>
          <w:snapToGrid w:val="0"/>
          <w:sz w:val="28"/>
          <w:szCs w:val="28"/>
        </w:rPr>
        <w:softHyphen/>
        <w:t>са уже не проявлялся. Значит, маловероятно, чтобы</w:t>
      </w:r>
      <w:r w:rsidRPr="003F430D">
        <w:rPr>
          <w:rFonts w:ascii="Times New Roman" w:hAnsi="Times New Roman"/>
          <w:b/>
          <w:snapToGrid w:val="0"/>
          <w:sz w:val="28"/>
          <w:szCs w:val="28"/>
        </w:rPr>
        <w:t xml:space="preserve"> РНК</w:t>
      </w:r>
      <w:r w:rsidRPr="003F430D">
        <w:rPr>
          <w:rFonts w:ascii="Times New Roman" w:hAnsi="Times New Roman"/>
          <w:snapToGrid w:val="0"/>
          <w:sz w:val="28"/>
          <w:szCs w:val="28"/>
        </w:rPr>
        <w:t xml:space="preserve"> сама по себе играла здесь ведущую роль.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Унгар (</w:t>
      </w:r>
      <w:r w:rsidRPr="003F430D">
        <w:rPr>
          <w:rFonts w:ascii="Times New Roman" w:hAnsi="Times New Roman"/>
          <w:snapToGrid w:val="0"/>
          <w:sz w:val="28"/>
          <w:szCs w:val="28"/>
          <w:lang w:val="en-US"/>
        </w:rPr>
        <w:t>Ungar</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1970)</w:t>
      </w:r>
      <w:r w:rsidRPr="003F430D">
        <w:rPr>
          <w:rFonts w:ascii="Times New Roman" w:hAnsi="Times New Roman"/>
          <w:snapToGrid w:val="0"/>
          <w:sz w:val="28"/>
          <w:szCs w:val="28"/>
        </w:rPr>
        <w:t>-венгерский ученый, работавший в США, -иссле</w:t>
      </w:r>
      <w:r w:rsidRPr="003F430D">
        <w:rPr>
          <w:rFonts w:ascii="Times New Roman" w:hAnsi="Times New Roman"/>
          <w:snapToGrid w:val="0"/>
          <w:sz w:val="28"/>
          <w:szCs w:val="28"/>
        </w:rPr>
        <w:softHyphen/>
        <w:t>довал выработку избегания определенных мест у крыс и мышей. У этих животных существует врожденная инстинктивная склонность прятаться</w:t>
      </w:r>
    </w:p>
    <w:p w:rsidR="003F430D" w:rsidRPr="003F430D" w:rsidRDefault="003F430D" w:rsidP="003F430D">
      <w:pPr>
        <w:numPr>
          <w:ilvl w:val="0"/>
          <w:numId w:val="23"/>
        </w:numPr>
        <w:overflowPunct/>
        <w:autoSpaceDE/>
        <w:autoSpaceDN/>
        <w:adjustRightInd/>
        <w:ind w:firstLine="567"/>
        <w:jc w:val="both"/>
        <w:textAlignment w:val="auto"/>
        <w:rPr>
          <w:rFonts w:ascii="Times New Roman" w:hAnsi="Times New Roman"/>
          <w:noProof/>
          <w:snapToGrid w:val="0"/>
          <w:sz w:val="28"/>
          <w:szCs w:val="28"/>
        </w:rPr>
      </w:pPr>
      <w:r w:rsidRPr="003F430D">
        <w:rPr>
          <w:rFonts w:ascii="Times New Roman" w:hAnsi="Times New Roman"/>
          <w:snapToGrid w:val="0"/>
          <w:sz w:val="28"/>
          <w:szCs w:val="28"/>
        </w:rPr>
        <w:t>Глава</w:t>
      </w:r>
      <w:r w:rsidRPr="003F430D">
        <w:rPr>
          <w:rFonts w:ascii="Times New Roman" w:hAnsi="Times New Roman"/>
          <w:noProof/>
          <w:snapToGrid w:val="0"/>
          <w:sz w:val="28"/>
          <w:szCs w:val="28"/>
        </w:rPr>
        <w:t xml:space="preserve"> 8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темных уголках, однако каждый раз, когда они забегали в затемнен</w:t>
      </w:r>
      <w:r w:rsidRPr="003F430D">
        <w:rPr>
          <w:rFonts w:ascii="Times New Roman" w:hAnsi="Times New Roman"/>
          <w:snapToGrid w:val="0"/>
          <w:sz w:val="28"/>
          <w:szCs w:val="28"/>
        </w:rPr>
        <w:softHyphen/>
        <w:t>ный ящик, они получали удар электрическим током. Довольно быстро у них выработалась настоящая боязнь темных мест. После этого Унгар вводил экстракты растертого мозга таких животных необученным реци</w:t>
      </w:r>
      <w:r w:rsidRPr="003F430D">
        <w:rPr>
          <w:rFonts w:ascii="Times New Roman" w:hAnsi="Times New Roman"/>
          <w:snapToGrid w:val="0"/>
          <w:sz w:val="28"/>
          <w:szCs w:val="28"/>
        </w:rPr>
        <w:softHyphen/>
        <w:t>пиентам; в результате оказалось, что животные после этого проводили гораздо меньше времени в темном ящике, чем их собратья, которым был введен гомогенат от необученных доноров. Более того, гомогенизи</w:t>
      </w:r>
      <w:r w:rsidRPr="003F430D">
        <w:rPr>
          <w:rFonts w:ascii="Times New Roman" w:hAnsi="Times New Roman"/>
          <w:snapToGrid w:val="0"/>
          <w:sz w:val="28"/>
          <w:szCs w:val="28"/>
        </w:rPr>
        <w:softHyphen/>
        <w:t>ровав мозг сотен обученных крыс, Унгар выделил из него в чистом виде пептид, который назвал скотофобином (дословно: «вызывающий страх темноты»). В дальнейшем он сумел искусственно синтезировать этот пептид и получил с его помощью аналогичные результаты.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Однако в данном случае, по-видимому, речь тоже не шла о «молеку</w:t>
      </w:r>
      <w:r w:rsidRPr="003F430D">
        <w:rPr>
          <w:rFonts w:ascii="Times New Roman" w:hAnsi="Times New Roman"/>
          <w:snapToGrid w:val="0"/>
          <w:sz w:val="28"/>
          <w:szCs w:val="28"/>
        </w:rPr>
        <w:softHyphen/>
        <w:t>лах памяти» в том смысле, в каком о них говорил Мак-Коннел. По мнению Унгара, подобные молекулы действуют скорее всего на уровне синапсов, где они играют роль «указателей», способствующих циркуля</w:t>
      </w:r>
      <w:r w:rsidRPr="003F430D">
        <w:rPr>
          <w:rFonts w:ascii="Times New Roman" w:hAnsi="Times New Roman"/>
          <w:snapToGrid w:val="0"/>
          <w:sz w:val="28"/>
          <w:szCs w:val="28"/>
        </w:rPr>
        <w:softHyphen/>
        <w:t>ции нервных импульсов именно по тем путям, которые необходимы для консолидации нейронных цепей.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Новые нейрофизиологические подходы.</w:t>
      </w:r>
      <w:r w:rsidRPr="003F430D">
        <w:rPr>
          <w:rFonts w:ascii="Times New Roman" w:hAnsi="Times New Roman"/>
          <w:snapToGrid w:val="0"/>
          <w:sz w:val="28"/>
          <w:szCs w:val="28"/>
        </w:rPr>
        <w:t xml:space="preserve"> Поскольку во всех этих рабо</w:t>
      </w:r>
      <w:r w:rsidRPr="003F430D">
        <w:rPr>
          <w:rFonts w:ascii="Times New Roman" w:hAnsi="Times New Roman"/>
          <w:snapToGrid w:val="0"/>
          <w:sz w:val="28"/>
          <w:szCs w:val="28"/>
        </w:rPr>
        <w:softHyphen/>
        <w:t>тах исследовались довольно сложные виды научения, в связи с их результатами возникали серьезные вопросы, а интерпретация оказыва</w:t>
      </w:r>
      <w:r w:rsidRPr="003F430D">
        <w:rPr>
          <w:rFonts w:ascii="Times New Roman" w:hAnsi="Times New Roman"/>
          <w:snapToGrid w:val="0"/>
          <w:sz w:val="28"/>
          <w:szCs w:val="28"/>
        </w:rPr>
        <w:softHyphen/>
        <w:t>лась уязвимой для критики.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70-х годах некоторые ученые, например Кэндел (</w:t>
      </w:r>
      <w:r w:rsidRPr="003F430D">
        <w:rPr>
          <w:rFonts w:ascii="Times New Roman" w:hAnsi="Times New Roman"/>
          <w:snapToGrid w:val="0"/>
          <w:sz w:val="28"/>
          <w:szCs w:val="28"/>
          <w:lang w:val="en-US"/>
        </w:rPr>
        <w:t>Kandel</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1976), </w:t>
      </w:r>
      <w:r w:rsidRPr="003F430D">
        <w:rPr>
          <w:rFonts w:ascii="Times New Roman" w:hAnsi="Times New Roman"/>
          <w:snapToGrid w:val="0"/>
          <w:sz w:val="28"/>
          <w:szCs w:val="28"/>
        </w:rPr>
        <w:t>пошли по другому пути: они решили тщательно изучить такие простые виды научения, как привыкание (габитуация).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Кэндел ставил свои опыты на аплизии (морском зайце)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крупном моллюске до</w:t>
      </w:r>
      <w:r w:rsidRPr="003F430D">
        <w:rPr>
          <w:rFonts w:ascii="Times New Roman" w:hAnsi="Times New Roman"/>
          <w:noProof/>
          <w:snapToGrid w:val="0"/>
          <w:sz w:val="28"/>
          <w:szCs w:val="28"/>
        </w:rPr>
        <w:t xml:space="preserve"> </w:t>
      </w:r>
      <w:smartTag w:uri="urn:schemas-microsoft-com:office:smarttags" w:element="metricconverter">
        <w:smartTagPr>
          <w:attr w:name="ProductID" w:val="30 см"/>
        </w:smartTagPr>
        <w:r w:rsidRPr="003F430D">
          <w:rPr>
            <w:rFonts w:ascii="Times New Roman" w:hAnsi="Times New Roman"/>
            <w:noProof/>
            <w:snapToGrid w:val="0"/>
            <w:sz w:val="28"/>
            <w:szCs w:val="28"/>
          </w:rPr>
          <w:t>30</w:t>
        </w:r>
        <w:r w:rsidRPr="003F430D">
          <w:rPr>
            <w:rFonts w:ascii="Times New Roman" w:hAnsi="Times New Roman"/>
            <w:snapToGrid w:val="0"/>
            <w:sz w:val="28"/>
            <w:szCs w:val="28"/>
          </w:rPr>
          <w:t xml:space="preserve"> см</w:t>
        </w:r>
      </w:smartTag>
      <w:r w:rsidRPr="003F430D">
        <w:rPr>
          <w:rFonts w:ascii="Times New Roman" w:hAnsi="Times New Roman"/>
          <w:snapToGrid w:val="0"/>
          <w:sz w:val="28"/>
          <w:szCs w:val="28"/>
        </w:rPr>
        <w:t xml:space="preserve"> длиной (рис.</w:t>
      </w:r>
      <w:r w:rsidRPr="003F430D">
        <w:rPr>
          <w:rFonts w:ascii="Times New Roman" w:hAnsi="Times New Roman"/>
          <w:noProof/>
          <w:snapToGrid w:val="0"/>
          <w:sz w:val="28"/>
          <w:szCs w:val="28"/>
        </w:rPr>
        <w:t xml:space="preserve"> 8.17).</w:t>
      </w:r>
      <w:r w:rsidRPr="003F430D">
        <w:rPr>
          <w:rFonts w:ascii="Times New Roman" w:hAnsi="Times New Roman"/>
          <w:snapToGrid w:val="0"/>
          <w:sz w:val="28"/>
          <w:szCs w:val="28"/>
        </w:rPr>
        <w:t xml:space="preserve"> У аплизии имеется сифон, с помощью которого она втягивает воду и пропускает ее под мантией; при этом вода фильтруется и из нее извлекаются мелкие организмы, служащие для аплизии кормом. Прикосновение к сифону вызывает реакцию втягивания жабры. Но если это раздражение повторяется, то наступает привыкание и рефлекторное втягивание жабры сначала осла</w:t>
      </w:r>
      <w:r w:rsidRPr="003F430D">
        <w:rPr>
          <w:rFonts w:ascii="Times New Roman" w:hAnsi="Times New Roman"/>
          <w:snapToGrid w:val="0"/>
          <w:sz w:val="28"/>
          <w:szCs w:val="28"/>
        </w:rPr>
        <w:softHyphen/>
        <w:t>бевает, а затем и вовсе исчезает.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Выбор аплизии был обусловлен тем, что нервная система этого животного функционирует примерно так же, как у позвоночных, и, кроме того, у него относительно мало нервных волокон, идущих к ганглиям. Вдобавок эти волокна довольно толстые (до</w:t>
      </w:r>
      <w:r w:rsidRPr="003F430D">
        <w:rPr>
          <w:rFonts w:ascii="Times New Roman" w:hAnsi="Times New Roman"/>
          <w:noProof/>
          <w:snapToGrid w:val="0"/>
          <w:sz w:val="28"/>
          <w:szCs w:val="28"/>
        </w:rPr>
        <w:t xml:space="preserve"> </w:t>
      </w:r>
      <w:smartTag w:uri="urn:schemas-microsoft-com:office:smarttags" w:element="metricconverter">
        <w:smartTagPr>
          <w:attr w:name="ProductID" w:val="1 мм"/>
        </w:smartTag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мм</w:t>
        </w:r>
      </w:smartTag>
      <w:r w:rsidRPr="003F430D">
        <w:rPr>
          <w:rFonts w:ascii="Times New Roman" w:hAnsi="Times New Roman"/>
          <w:snapToGrid w:val="0"/>
          <w:sz w:val="28"/>
          <w:szCs w:val="28"/>
        </w:rPr>
        <w:t>) и поэто</w:t>
      </w:r>
      <w:r w:rsidRPr="003F430D">
        <w:rPr>
          <w:rFonts w:ascii="Times New Roman" w:hAnsi="Times New Roman"/>
          <w:snapToGrid w:val="0"/>
          <w:sz w:val="28"/>
          <w:szCs w:val="28"/>
        </w:rPr>
        <w:softHyphen/>
        <w:t>му нетрудно установить, откуда они идут и куда приходят. В такие волокна Кэндел мог легко вводить электроды, с помощью которых можно было регистрировать импульсы, идущие от рецепторов к ганг</w:t>
      </w:r>
      <w:r w:rsidRPr="003F430D">
        <w:rPr>
          <w:rFonts w:ascii="Times New Roman" w:hAnsi="Times New Roman"/>
          <w:snapToGrid w:val="0"/>
          <w:sz w:val="28"/>
          <w:szCs w:val="28"/>
        </w:rPr>
        <w:softHyphen/>
        <w:t>лиям или от ганглиев к мышцам. Такая методика позволила Кэнделу тщательно изучить, что происходит в синапсах тех нейронов, которые участвуют в процессе привыкания. Он, в частности, установил, что ослабление двигательной реакции в случае привыкания обусловлено уменьшением количества медиатора, выбрасываемого в синаптическую щель, и соответствующим уменьшением частоты импульсного разряда постсинаптического нейрона.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Память, мышление и общение</w:t>
      </w:r>
      <w:r w:rsidRPr="003F430D">
        <w:rPr>
          <w:rFonts w:ascii="Times New Roman" w:hAnsi="Times New Roman"/>
          <w:noProof/>
          <w:snapToGrid w:val="0"/>
          <w:sz w:val="28"/>
          <w:szCs w:val="28"/>
        </w:rPr>
        <w:t xml:space="preserve">                 405</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drawing>
          <wp:inline distT="0" distB="0" distL="0" distR="0">
            <wp:extent cx="1295400" cy="2105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0" cy="2105025"/>
                    </a:xfrm>
                    <a:prstGeom prst="rect">
                      <a:avLst/>
                    </a:prstGeom>
                    <a:noFill/>
                    <a:ln>
                      <a:noFill/>
                    </a:ln>
                  </pic:spPr>
                </pic:pic>
              </a:graphicData>
            </a:graphic>
          </wp:inline>
        </w:drawing>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Рис.</w:t>
      </w:r>
      <w:r w:rsidRPr="003F430D">
        <w:rPr>
          <w:rFonts w:ascii="Times New Roman" w:hAnsi="Times New Roman"/>
          <w:noProof/>
          <w:snapToGrid w:val="0"/>
          <w:sz w:val="28"/>
          <w:szCs w:val="28"/>
        </w:rPr>
        <w:t xml:space="preserve"> 8.17.</w:t>
      </w:r>
      <w:r w:rsidRPr="003F430D">
        <w:rPr>
          <w:rFonts w:ascii="Times New Roman" w:hAnsi="Times New Roman"/>
          <w:snapToGrid w:val="0"/>
          <w:sz w:val="28"/>
          <w:szCs w:val="28"/>
        </w:rPr>
        <w:t xml:space="preserve"> Аплизия, или морской заяц. Этот круп</w:t>
      </w:r>
      <w:r w:rsidRPr="003F430D">
        <w:rPr>
          <w:rFonts w:ascii="Times New Roman" w:hAnsi="Times New Roman"/>
          <w:snapToGrid w:val="0"/>
          <w:sz w:val="28"/>
          <w:szCs w:val="28"/>
        </w:rPr>
        <w:softHyphen/>
        <w:t>ный моллюск всасывает воду через сифон (Л), а затем пропускает ее под мантией (Б), где из воды отцеживаются мелкие организмы, которые служат для аплизии пищей.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Разумеется, подобные исследования еще очень далеки от тех тончай</w:t>
      </w:r>
      <w:r w:rsidRPr="003F430D">
        <w:rPr>
          <w:rFonts w:ascii="Times New Roman" w:hAnsi="Times New Roman"/>
          <w:snapToGrid w:val="0"/>
          <w:sz w:val="28"/>
          <w:szCs w:val="28"/>
        </w:rPr>
        <w:softHyphen/>
        <w:t>ших методов регистрации, которые потребуются при изучении нервной системы человека. Однако они позволяют получать четкие и однознач</w:t>
      </w:r>
      <w:r w:rsidRPr="003F430D">
        <w:rPr>
          <w:rFonts w:ascii="Times New Roman" w:hAnsi="Times New Roman"/>
          <w:snapToGrid w:val="0"/>
          <w:sz w:val="28"/>
          <w:szCs w:val="28"/>
        </w:rPr>
        <w:softHyphen/>
        <w:t>ные данные при изучении клеточных аспектов кратковременной памяти у примитивных животных.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Кроме того, результаты этих исследований позволяют наметить первые точки соприкосновения между поисками энграммы, как пред</w:t>
      </w:r>
      <w:r w:rsidRPr="003F430D">
        <w:rPr>
          <w:rFonts w:ascii="Times New Roman" w:hAnsi="Times New Roman"/>
          <w:snapToGrid w:val="0"/>
          <w:sz w:val="28"/>
          <w:szCs w:val="28"/>
        </w:rPr>
        <w:softHyphen/>
        <w:t>ставлял их себе Лэшли, синаптической теорией и исследованием меха</w:t>
      </w:r>
      <w:r w:rsidRPr="003F430D">
        <w:rPr>
          <w:rFonts w:ascii="Times New Roman" w:hAnsi="Times New Roman"/>
          <w:snapToGrid w:val="0"/>
          <w:sz w:val="28"/>
          <w:szCs w:val="28"/>
        </w:rPr>
        <w:softHyphen/>
        <w:t>низмов облегчения и торможения передачи нервных сигналов с по</w:t>
      </w:r>
      <w:r w:rsidRPr="003F430D">
        <w:rPr>
          <w:rFonts w:ascii="Times New Roman" w:hAnsi="Times New Roman"/>
          <w:snapToGrid w:val="0"/>
          <w:sz w:val="28"/>
          <w:szCs w:val="28"/>
        </w:rPr>
        <w:softHyphen/>
        <w:t>мощью химических медиаторов (см. приложение 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Литература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Общие работы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Chapouthier</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G</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1980.</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"Les bases physiologiques de 1'apprentissage et de la memoire",</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dans Psychophysiologie, Paris, Ed. Etudes Vivantes. Hebb D.O.,</w:t>
      </w:r>
      <w:r w:rsidRPr="003F430D">
        <w:rPr>
          <w:rFonts w:ascii="Times New Roman" w:hAnsi="Times New Roman"/>
          <w:noProof/>
          <w:snapToGrid w:val="0"/>
          <w:sz w:val="28"/>
          <w:szCs w:val="28"/>
          <w:lang w:val="en-US"/>
        </w:rPr>
        <w:t xml:space="preserve"> 1974.</w:t>
      </w:r>
      <w:r w:rsidRPr="003F430D">
        <w:rPr>
          <w:rFonts w:ascii="Times New Roman" w:hAnsi="Times New Roman"/>
          <w:snapToGrid w:val="0"/>
          <w:sz w:val="28"/>
          <w:szCs w:val="28"/>
          <w:lang w:val="en-US"/>
        </w:rPr>
        <w:t xml:space="preserve"> Psychologie, science moderne, Montreal, Ed. HRW. Kandel E.,</w:t>
      </w:r>
      <w:r w:rsidRPr="003F430D">
        <w:rPr>
          <w:rFonts w:ascii="Times New Roman" w:hAnsi="Times New Roman"/>
          <w:noProof/>
          <w:snapToGrid w:val="0"/>
          <w:sz w:val="28"/>
          <w:szCs w:val="28"/>
          <w:lang w:val="en-US"/>
        </w:rPr>
        <w:t xml:space="preserve"> 1976.</w:t>
      </w:r>
      <w:r w:rsidRPr="003F430D">
        <w:rPr>
          <w:rFonts w:ascii="Times New Roman" w:hAnsi="Times New Roman"/>
          <w:snapToGrid w:val="0"/>
          <w:sz w:val="28"/>
          <w:szCs w:val="28"/>
          <w:lang w:val="en-US"/>
        </w:rPr>
        <w:t xml:space="preserve"> Cellular basis of behavior. An introduction to behavioral neurobiology,</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smartTag w:uri="urn:schemas-microsoft-com:office:smarttags" w:element="City">
        <w:smartTag w:uri="urn:schemas-microsoft-com:office:smarttags" w:element="place">
          <w:r w:rsidRPr="003F430D">
            <w:rPr>
              <w:rFonts w:ascii="Times New Roman" w:hAnsi="Times New Roman"/>
              <w:snapToGrid w:val="0"/>
              <w:sz w:val="28"/>
              <w:szCs w:val="28"/>
              <w:lang w:val="en-US"/>
            </w:rPr>
            <w:t>San Francisco</w:t>
          </w:r>
        </w:smartTag>
      </w:smartTag>
      <w:r w:rsidRPr="003F430D">
        <w:rPr>
          <w:rFonts w:ascii="Times New Roman" w:hAnsi="Times New Roman"/>
          <w:snapToGrid w:val="0"/>
          <w:sz w:val="28"/>
          <w:szCs w:val="28"/>
          <w:lang w:val="en-US"/>
        </w:rPr>
        <w:t>, Freeman. Kimble D.F. (sous la direction de),</w:t>
      </w:r>
      <w:r w:rsidRPr="003F430D">
        <w:rPr>
          <w:rFonts w:ascii="Times New Roman" w:hAnsi="Times New Roman"/>
          <w:noProof/>
          <w:snapToGrid w:val="0"/>
          <w:sz w:val="28"/>
          <w:szCs w:val="28"/>
          <w:lang w:val="en-US"/>
        </w:rPr>
        <w:t xml:space="preserve"> 1965.</w:t>
      </w:r>
      <w:r w:rsidRPr="003F430D">
        <w:rPr>
          <w:rFonts w:ascii="Times New Roman" w:hAnsi="Times New Roman"/>
          <w:snapToGrid w:val="0"/>
          <w:sz w:val="28"/>
          <w:szCs w:val="28"/>
          <w:lang w:val="en-US"/>
        </w:rPr>
        <w:t xml:space="preserve"> The Anatomy of Memory, Palo Alto, Calif.,</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Science and Behavior Books. Lashley K.,</w:t>
      </w:r>
      <w:r w:rsidRPr="003F430D">
        <w:rPr>
          <w:rFonts w:ascii="Times New Roman" w:hAnsi="Times New Roman"/>
          <w:noProof/>
          <w:snapToGrid w:val="0"/>
          <w:sz w:val="28"/>
          <w:szCs w:val="28"/>
          <w:lang w:val="en-US"/>
        </w:rPr>
        <w:t xml:space="preserve"> 1929.</w:t>
      </w:r>
      <w:r w:rsidRPr="003F430D">
        <w:rPr>
          <w:rFonts w:ascii="Times New Roman" w:hAnsi="Times New Roman"/>
          <w:snapToGrid w:val="0"/>
          <w:sz w:val="28"/>
          <w:szCs w:val="28"/>
          <w:lang w:val="en-US"/>
        </w:rPr>
        <w:t xml:space="preserve"> Brain Mechanisms and intelligence, Chicago, University of Chicago</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Press. McConnel J.</w:t>
      </w:r>
      <w:r w:rsidRPr="003F430D">
        <w:rPr>
          <w:rFonts w:ascii="Times New Roman" w:hAnsi="Times New Roman"/>
          <w:noProof/>
          <w:snapToGrid w:val="0"/>
          <w:sz w:val="28"/>
          <w:szCs w:val="28"/>
          <w:lang w:val="en-US"/>
        </w:rPr>
        <w:t xml:space="preserve"> V. (1962).</w:t>
      </w:r>
      <w:r w:rsidRPr="003F430D">
        <w:rPr>
          <w:rFonts w:ascii="Times New Roman" w:hAnsi="Times New Roman"/>
          <w:snapToGrid w:val="0"/>
          <w:sz w:val="28"/>
          <w:szCs w:val="28"/>
          <w:lang w:val="en-US"/>
        </w:rPr>
        <w:t xml:space="preserve"> "Memory transfer through Cannibalism in Planarians", Journal</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of Neuropsychiatry, n°</w:t>
      </w:r>
      <w:r w:rsidRPr="003F430D">
        <w:rPr>
          <w:rFonts w:ascii="Times New Roman" w:hAnsi="Times New Roman"/>
          <w:noProof/>
          <w:snapToGrid w:val="0"/>
          <w:sz w:val="28"/>
          <w:szCs w:val="28"/>
          <w:lang w:val="en-US"/>
        </w:rPr>
        <w:t xml:space="preserve"> 3</w:t>
      </w:r>
      <w:r w:rsidRPr="003F430D">
        <w:rPr>
          <w:rFonts w:ascii="Times New Roman" w:hAnsi="Times New Roman"/>
          <w:snapToGrid w:val="0"/>
          <w:sz w:val="28"/>
          <w:szCs w:val="28"/>
          <w:lang w:val="en-US"/>
        </w:rPr>
        <w:t xml:space="preserve"> (suppl.</w:t>
      </w:r>
      <w:r w:rsidRPr="003F430D">
        <w:rPr>
          <w:rFonts w:ascii="Times New Roman" w:hAnsi="Times New Roman"/>
          <w:noProof/>
          <w:snapToGrid w:val="0"/>
          <w:sz w:val="28"/>
          <w:szCs w:val="28"/>
          <w:lang w:val="en-US"/>
        </w:rPr>
        <w:t xml:space="preserve"> 1),</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542-548. </w:t>
      </w:r>
      <w:r w:rsidRPr="003F430D">
        <w:rPr>
          <w:rFonts w:ascii="Times New Roman" w:hAnsi="Times New Roman"/>
          <w:snapToGrid w:val="0"/>
          <w:sz w:val="28"/>
          <w:szCs w:val="28"/>
          <w:lang w:val="en-US"/>
        </w:rPr>
        <w:t>McConnel J.</w:t>
      </w:r>
      <w:r w:rsidRPr="003F430D">
        <w:rPr>
          <w:rFonts w:ascii="Times New Roman" w:hAnsi="Times New Roman"/>
          <w:noProof/>
          <w:snapToGrid w:val="0"/>
          <w:sz w:val="28"/>
          <w:szCs w:val="28"/>
          <w:lang w:val="en-US"/>
        </w:rPr>
        <w:t xml:space="preserve"> V.,</w:t>
      </w:r>
      <w:r w:rsidRPr="003F430D">
        <w:rPr>
          <w:rFonts w:ascii="Times New Roman" w:hAnsi="Times New Roman"/>
          <w:snapToGrid w:val="0"/>
          <w:sz w:val="28"/>
          <w:szCs w:val="28"/>
          <w:lang w:val="en-US"/>
        </w:rPr>
        <w:t xml:space="preserve"> Shigehisa </w:t>
      </w:r>
      <w:r w:rsidRPr="003F430D">
        <w:rPr>
          <w:rFonts w:ascii="Times New Roman" w:hAnsi="Times New Roman"/>
          <w:snapToGrid w:val="0"/>
          <w:sz w:val="28"/>
          <w:szCs w:val="28"/>
        </w:rPr>
        <w:t>Т</w:t>
      </w:r>
      <w:r w:rsidRPr="003F430D">
        <w:rPr>
          <w:rFonts w:ascii="Times New Roman" w:hAnsi="Times New Roman"/>
          <w:snapToGrid w:val="0"/>
          <w:sz w:val="28"/>
          <w:szCs w:val="28"/>
          <w:lang w:val="en-US"/>
        </w:rPr>
        <w:t>., Salive H.,</w:t>
      </w:r>
      <w:r w:rsidRPr="003F430D">
        <w:rPr>
          <w:rFonts w:ascii="Times New Roman" w:hAnsi="Times New Roman"/>
          <w:noProof/>
          <w:snapToGrid w:val="0"/>
          <w:sz w:val="28"/>
          <w:szCs w:val="28"/>
          <w:lang w:val="en-US"/>
        </w:rPr>
        <w:t xml:space="preserve"> 1970.</w:t>
      </w:r>
      <w:r w:rsidRPr="003F430D">
        <w:rPr>
          <w:rFonts w:ascii="Times New Roman" w:hAnsi="Times New Roman"/>
          <w:snapToGrid w:val="0"/>
          <w:sz w:val="28"/>
          <w:szCs w:val="28"/>
          <w:lang w:val="en-US"/>
        </w:rPr>
        <w:t xml:space="preserve"> "Attempts to transfer approach and</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avoidance responses by</w:t>
      </w:r>
      <w:r w:rsidRPr="003F430D">
        <w:rPr>
          <w:rFonts w:ascii="Times New Roman" w:hAnsi="Times New Roman"/>
          <w:b/>
          <w:snapToGrid w:val="0"/>
          <w:sz w:val="28"/>
          <w:szCs w:val="28"/>
          <w:lang w:val="en-US"/>
        </w:rPr>
        <w:t xml:space="preserve"> RNA</w:t>
      </w:r>
      <w:r w:rsidRPr="003F430D">
        <w:rPr>
          <w:rFonts w:ascii="Times New Roman" w:hAnsi="Times New Roman"/>
          <w:snapToGrid w:val="0"/>
          <w:sz w:val="28"/>
          <w:szCs w:val="28"/>
          <w:lang w:val="en-US"/>
        </w:rPr>
        <w:t xml:space="preserve"> injections in rats", in:</w:t>
      </w:r>
      <w:r w:rsidRPr="003F430D">
        <w:rPr>
          <w:rFonts w:ascii="Times New Roman" w:hAnsi="Times New Roman"/>
          <w:b/>
          <w:snapToGrid w:val="0"/>
          <w:sz w:val="28"/>
          <w:szCs w:val="28"/>
          <w:lang w:val="en-US"/>
        </w:rPr>
        <w:t xml:space="preserve"> K.H.</w:t>
      </w:r>
      <w:r w:rsidRPr="003F430D">
        <w:rPr>
          <w:rFonts w:ascii="Times New Roman" w:hAnsi="Times New Roman"/>
          <w:snapToGrid w:val="0"/>
          <w:sz w:val="28"/>
          <w:szCs w:val="28"/>
          <w:lang w:val="en-US"/>
        </w:rPr>
        <w:t xml:space="preserve"> Pribram et</w:t>
      </w:r>
      <w:r w:rsidRPr="003F430D">
        <w:rPr>
          <w:rFonts w:ascii="Times New Roman" w:hAnsi="Times New Roman"/>
          <w:b/>
          <w:snapToGrid w:val="0"/>
          <w:sz w:val="28"/>
          <w:szCs w:val="28"/>
          <w:lang w:val="en-US"/>
        </w:rPr>
        <w:t xml:space="preserve"> D.E.</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Broadbendt (Eds.), Biology of Memory, New York, Academic Press. Penfieid W.,</w:t>
      </w:r>
      <w:r w:rsidRPr="003F430D">
        <w:rPr>
          <w:rFonts w:ascii="Times New Roman" w:hAnsi="Times New Roman"/>
          <w:noProof/>
          <w:snapToGrid w:val="0"/>
          <w:sz w:val="28"/>
          <w:szCs w:val="28"/>
          <w:lang w:val="en-US"/>
        </w:rPr>
        <w:t xml:space="preserve"> 1975.</w:t>
      </w:r>
      <w:r w:rsidRPr="003F430D">
        <w:rPr>
          <w:rFonts w:ascii="Times New Roman" w:hAnsi="Times New Roman"/>
          <w:snapToGrid w:val="0"/>
          <w:sz w:val="28"/>
          <w:szCs w:val="28"/>
          <w:lang w:val="en-US"/>
        </w:rPr>
        <w:t xml:space="preserve"> The Mystery of the Mind: A Critical Study of Consciousness and the</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Human Brain, Princeton, N.J., Princeton University Press.</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noProof/>
          <w:snapToGrid w:val="0"/>
          <w:sz w:val="28"/>
          <w:szCs w:val="28"/>
          <w:lang w:val="en-US"/>
        </w:rPr>
        <w:t>406</w:t>
      </w:r>
      <w:r w:rsidRPr="003F430D">
        <w:rPr>
          <w:rFonts w:ascii="Times New Roman" w:hAnsi="Times New Roman"/>
          <w:snapToGrid w:val="0"/>
          <w:sz w:val="28"/>
          <w:szCs w:val="28"/>
          <w:lang w:val="en-US"/>
        </w:rPr>
        <w:tab/>
      </w:r>
      <w:r w:rsidRPr="003F430D">
        <w:rPr>
          <w:rFonts w:ascii="Times New Roman" w:hAnsi="Times New Roman"/>
          <w:snapToGrid w:val="0"/>
          <w:sz w:val="28"/>
          <w:szCs w:val="28"/>
        </w:rPr>
        <w:t>Глава</w:t>
      </w:r>
      <w:r w:rsidRPr="003F430D">
        <w:rPr>
          <w:rFonts w:ascii="Times New Roman" w:hAnsi="Times New Roman"/>
          <w:noProof/>
          <w:snapToGrid w:val="0"/>
          <w:sz w:val="28"/>
          <w:szCs w:val="28"/>
          <w:lang w:val="en-US"/>
        </w:rPr>
        <w:t xml:space="preserve"> 8</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 xml:space="preserve">Pribram </w:t>
      </w:r>
      <w:r w:rsidRPr="003F430D">
        <w:rPr>
          <w:rFonts w:ascii="Times New Roman" w:hAnsi="Times New Roman"/>
          <w:snapToGrid w:val="0"/>
          <w:sz w:val="28"/>
          <w:szCs w:val="28"/>
        </w:rPr>
        <w:t>К</w:t>
      </w:r>
      <w:r w:rsidRPr="003F430D">
        <w:rPr>
          <w:rFonts w:ascii="Times New Roman" w:hAnsi="Times New Roman"/>
          <w:snapToGrid w:val="0"/>
          <w:sz w:val="28"/>
          <w:szCs w:val="28"/>
          <w:lang w:val="en-US"/>
        </w:rPr>
        <w:t>.,</w:t>
      </w:r>
      <w:r w:rsidRPr="003F430D">
        <w:rPr>
          <w:rFonts w:ascii="Times New Roman" w:hAnsi="Times New Roman"/>
          <w:noProof/>
          <w:snapToGrid w:val="0"/>
          <w:sz w:val="28"/>
          <w:szCs w:val="28"/>
          <w:lang w:val="en-US"/>
        </w:rPr>
        <w:t xml:space="preserve"> 1969.</w:t>
      </w:r>
      <w:r w:rsidRPr="003F430D">
        <w:rPr>
          <w:rFonts w:ascii="Times New Roman" w:hAnsi="Times New Roman"/>
          <w:snapToGrid w:val="0"/>
          <w:sz w:val="28"/>
          <w:szCs w:val="28"/>
          <w:lang w:val="en-US"/>
        </w:rPr>
        <w:t xml:space="preserve"> Languages of the Brain, Englewood Ciffs,</w:t>
      </w:r>
      <w:r w:rsidRPr="003F430D">
        <w:rPr>
          <w:rFonts w:ascii="Times New Roman" w:hAnsi="Times New Roman"/>
          <w:noProof/>
          <w:snapToGrid w:val="0"/>
          <w:sz w:val="28"/>
          <w:szCs w:val="28"/>
          <w:lang w:val="en-US"/>
        </w:rPr>
        <w:t xml:space="preserve"> N.</w:t>
      </w:r>
      <w:r w:rsidRPr="003F430D">
        <w:rPr>
          <w:rFonts w:ascii="Times New Roman" w:hAnsi="Times New Roman"/>
          <w:snapToGrid w:val="0"/>
          <w:sz w:val="28"/>
          <w:szCs w:val="28"/>
          <w:lang w:val="en-US"/>
        </w:rPr>
        <w:t xml:space="preserve"> J., Prentice-Hall. Ungar G. (sous la direction de),</w:t>
      </w:r>
      <w:r w:rsidRPr="003F430D">
        <w:rPr>
          <w:rFonts w:ascii="Times New Roman" w:hAnsi="Times New Roman"/>
          <w:noProof/>
          <w:snapToGrid w:val="0"/>
          <w:sz w:val="28"/>
          <w:szCs w:val="28"/>
          <w:lang w:val="en-US"/>
        </w:rPr>
        <w:t xml:space="preserve"> 1970.</w:t>
      </w:r>
      <w:r w:rsidRPr="003F430D">
        <w:rPr>
          <w:rFonts w:ascii="Times New Roman" w:hAnsi="Times New Roman"/>
          <w:snapToGrid w:val="0"/>
          <w:sz w:val="28"/>
          <w:szCs w:val="28"/>
          <w:lang w:val="en-US"/>
        </w:rPr>
        <w:t xml:space="preserve"> Molecular Mechanisms in Memory and Learning. Plenum Press.</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rPr>
        <w:t>Цитированная</w:t>
      </w:r>
      <w:r w:rsidRPr="003F430D">
        <w:rPr>
          <w:rFonts w:ascii="Times New Roman" w:hAnsi="Times New Roman"/>
          <w:snapToGrid w:val="0"/>
          <w:sz w:val="28"/>
          <w:szCs w:val="28"/>
          <w:lang w:val="en-US"/>
        </w:rPr>
        <w:t xml:space="preserve"> </w:t>
      </w:r>
      <w:r w:rsidRPr="003F430D">
        <w:rPr>
          <w:rFonts w:ascii="Times New Roman" w:hAnsi="Times New Roman"/>
          <w:snapToGrid w:val="0"/>
          <w:sz w:val="28"/>
          <w:szCs w:val="28"/>
        </w:rPr>
        <w:t>литература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Bronckart J.P.,</w:t>
      </w:r>
      <w:r w:rsidRPr="003F430D">
        <w:rPr>
          <w:rFonts w:ascii="Times New Roman" w:hAnsi="Times New Roman"/>
          <w:noProof/>
          <w:snapToGrid w:val="0"/>
          <w:sz w:val="28"/>
          <w:szCs w:val="28"/>
          <w:lang w:val="en-US"/>
        </w:rPr>
        <w:t xml:space="preserve"> 1977.</w:t>
      </w:r>
      <w:r w:rsidRPr="003F430D">
        <w:rPr>
          <w:rFonts w:ascii="Times New Roman" w:hAnsi="Times New Roman"/>
          <w:snapToGrid w:val="0"/>
          <w:sz w:val="28"/>
          <w:szCs w:val="28"/>
          <w:lang w:val="en-US"/>
        </w:rPr>
        <w:t xml:space="preserve"> Theories du langage, Bruxelles, Pierre Mardaga. Bruner J.S., Goodnow J.J., Austin G.A.,</w:t>
      </w:r>
      <w:r w:rsidRPr="003F430D">
        <w:rPr>
          <w:rFonts w:ascii="Times New Roman" w:hAnsi="Times New Roman"/>
          <w:noProof/>
          <w:snapToGrid w:val="0"/>
          <w:sz w:val="28"/>
          <w:szCs w:val="28"/>
          <w:lang w:val="en-US"/>
        </w:rPr>
        <w:t xml:space="preserve"> </w:t>
      </w:r>
      <w:smartTag w:uri="urn:schemas-microsoft-com:office:smarttags" w:element="metricconverter">
        <w:smartTagPr>
          <w:attr w:name="ProductID" w:val="1956. A"/>
        </w:smartTagPr>
        <w:r w:rsidRPr="003F430D">
          <w:rPr>
            <w:rFonts w:ascii="Times New Roman" w:hAnsi="Times New Roman"/>
            <w:noProof/>
            <w:snapToGrid w:val="0"/>
            <w:sz w:val="28"/>
            <w:szCs w:val="28"/>
            <w:lang w:val="en-US"/>
          </w:rPr>
          <w:t>1956.</w:t>
        </w:r>
        <w:r w:rsidRPr="003F430D">
          <w:rPr>
            <w:rFonts w:ascii="Times New Roman" w:hAnsi="Times New Roman"/>
            <w:snapToGrid w:val="0"/>
            <w:sz w:val="28"/>
            <w:szCs w:val="28"/>
            <w:lang w:val="en-US"/>
          </w:rPr>
          <w:t xml:space="preserve"> A</w:t>
        </w:r>
      </w:smartTag>
      <w:r w:rsidRPr="003F430D">
        <w:rPr>
          <w:rFonts w:ascii="Times New Roman" w:hAnsi="Times New Roman"/>
          <w:snapToGrid w:val="0"/>
          <w:sz w:val="28"/>
          <w:szCs w:val="28"/>
          <w:lang w:val="en-US"/>
        </w:rPr>
        <w:t xml:space="preserve"> Study of Thinking, New York, John</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Wiley and Sons. Bruner J.S.,</w:t>
      </w:r>
      <w:r w:rsidRPr="003F430D">
        <w:rPr>
          <w:rFonts w:ascii="Times New Roman" w:hAnsi="Times New Roman"/>
          <w:noProof/>
          <w:snapToGrid w:val="0"/>
          <w:sz w:val="28"/>
          <w:szCs w:val="28"/>
          <w:lang w:val="en-US"/>
        </w:rPr>
        <w:t xml:space="preserve"> 1966.</w:t>
      </w:r>
      <w:r w:rsidRPr="003F430D">
        <w:rPr>
          <w:rFonts w:ascii="Times New Roman" w:hAnsi="Times New Roman"/>
          <w:b/>
          <w:snapToGrid w:val="0"/>
          <w:sz w:val="28"/>
          <w:szCs w:val="28"/>
          <w:lang w:val="en-US"/>
        </w:rPr>
        <w:t xml:space="preserve"> "On</w:t>
      </w:r>
      <w:r w:rsidRPr="003F430D">
        <w:rPr>
          <w:rFonts w:ascii="Times New Roman" w:hAnsi="Times New Roman"/>
          <w:snapToGrid w:val="0"/>
          <w:sz w:val="28"/>
          <w:szCs w:val="28"/>
          <w:lang w:val="en-US"/>
        </w:rPr>
        <w:t xml:space="preserve"> cognitive growth:</w:t>
      </w:r>
      <w:r w:rsidRPr="003F430D">
        <w:rPr>
          <w:rFonts w:ascii="Times New Roman" w:hAnsi="Times New Roman"/>
          <w:noProof/>
          <w:snapToGrid w:val="0"/>
          <w:sz w:val="28"/>
          <w:szCs w:val="28"/>
          <w:lang w:val="en-US"/>
        </w:rPr>
        <w:t xml:space="preserve"> II",</w:t>
      </w:r>
      <w:r w:rsidRPr="003F430D">
        <w:rPr>
          <w:rFonts w:ascii="Times New Roman" w:hAnsi="Times New Roman"/>
          <w:snapToGrid w:val="0"/>
          <w:sz w:val="28"/>
          <w:szCs w:val="28"/>
          <w:lang w:val="en-US"/>
        </w:rPr>
        <w:t xml:space="preserve"> in: J. S. Bruner,</w:t>
      </w:r>
      <w:r w:rsidRPr="003F430D">
        <w:rPr>
          <w:rFonts w:ascii="Times New Roman" w:hAnsi="Times New Roman"/>
          <w:b/>
          <w:snapToGrid w:val="0"/>
          <w:sz w:val="28"/>
          <w:szCs w:val="28"/>
          <w:lang w:val="en-US"/>
        </w:rPr>
        <w:t xml:space="preserve"> R.R.</w:t>
      </w:r>
      <w:r w:rsidRPr="003F430D">
        <w:rPr>
          <w:rFonts w:ascii="Times New Roman" w:hAnsi="Times New Roman"/>
          <w:snapToGrid w:val="0"/>
          <w:sz w:val="28"/>
          <w:szCs w:val="28"/>
          <w:lang w:val="en-US"/>
        </w:rPr>
        <w:t xml:space="preserve"> Olver, P.M.</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Greenfield,</w:t>
      </w:r>
      <w:r w:rsidRPr="003F430D">
        <w:rPr>
          <w:rFonts w:ascii="Times New Roman" w:hAnsi="Times New Roman"/>
          <w:noProof/>
          <w:snapToGrid w:val="0"/>
          <w:sz w:val="28"/>
          <w:szCs w:val="28"/>
          <w:lang w:val="en-US"/>
        </w:rPr>
        <w:t xml:space="preserve"> 1966,</w:t>
      </w:r>
      <w:r w:rsidRPr="003F430D">
        <w:rPr>
          <w:rFonts w:ascii="Times New Roman" w:hAnsi="Times New Roman"/>
          <w:snapToGrid w:val="0"/>
          <w:sz w:val="28"/>
          <w:szCs w:val="28"/>
          <w:lang w:val="en-US"/>
        </w:rPr>
        <w:t xml:space="preserve"> Studies in cognitive growth, New York, Wiley. Bower G.H., Trabasso T.</w:t>
      </w:r>
      <w:r w:rsidRPr="003F430D">
        <w:rPr>
          <w:rFonts w:ascii="Times New Roman" w:hAnsi="Times New Roman"/>
          <w:noProof/>
          <w:snapToGrid w:val="0"/>
          <w:sz w:val="28"/>
          <w:szCs w:val="28"/>
          <w:lang w:val="en-US"/>
        </w:rPr>
        <w:t xml:space="preserve"> (1963).</w:t>
      </w:r>
      <w:r w:rsidRPr="003F430D">
        <w:rPr>
          <w:rFonts w:ascii="Times New Roman" w:hAnsi="Times New Roman"/>
          <w:snapToGrid w:val="0"/>
          <w:sz w:val="28"/>
          <w:szCs w:val="28"/>
          <w:lang w:val="en-US"/>
        </w:rPr>
        <w:t xml:space="preserve"> "Reversals prior to solution in concept identification",</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Journal of experimental Psychology, n°</w:t>
      </w:r>
      <w:r w:rsidRPr="003F430D">
        <w:rPr>
          <w:rFonts w:ascii="Times New Roman" w:hAnsi="Times New Roman"/>
          <w:noProof/>
          <w:snapToGrid w:val="0"/>
          <w:sz w:val="28"/>
          <w:szCs w:val="28"/>
          <w:lang w:val="en-US"/>
        </w:rPr>
        <w:t xml:space="preserve"> 66,</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409-418. </w:t>
      </w:r>
      <w:r w:rsidRPr="003F430D">
        <w:rPr>
          <w:rFonts w:ascii="Times New Roman" w:hAnsi="Times New Roman"/>
          <w:snapToGrid w:val="0"/>
          <w:sz w:val="28"/>
          <w:szCs w:val="28"/>
          <w:lang w:val="en-US"/>
        </w:rPr>
        <w:t>Chomsky N.(1965). Aspects de la theorie de la syntaxe, Paris, Seuil,</w:t>
      </w:r>
      <w:r w:rsidRPr="003F430D">
        <w:rPr>
          <w:rFonts w:ascii="Times New Roman" w:hAnsi="Times New Roman"/>
          <w:noProof/>
          <w:snapToGrid w:val="0"/>
          <w:sz w:val="28"/>
          <w:szCs w:val="28"/>
          <w:lang w:val="en-US"/>
        </w:rPr>
        <w:t xml:space="preserve"> 1971. </w:t>
      </w:r>
      <w:r w:rsidRPr="003F430D">
        <w:rPr>
          <w:rFonts w:ascii="Times New Roman" w:hAnsi="Times New Roman"/>
          <w:snapToGrid w:val="0"/>
          <w:sz w:val="28"/>
          <w:szCs w:val="28"/>
          <w:lang w:val="en-US"/>
        </w:rPr>
        <w:t>Chomsky</w:t>
      </w:r>
      <w:r w:rsidRPr="003F430D">
        <w:rPr>
          <w:rFonts w:ascii="Times New Roman" w:hAnsi="Times New Roman"/>
          <w:noProof/>
          <w:snapToGrid w:val="0"/>
          <w:sz w:val="28"/>
          <w:szCs w:val="28"/>
          <w:lang w:val="en-US"/>
        </w:rPr>
        <w:t xml:space="preserve"> N. (1968).</w:t>
      </w:r>
      <w:r w:rsidRPr="003F430D">
        <w:rPr>
          <w:rFonts w:ascii="Times New Roman" w:hAnsi="Times New Roman"/>
          <w:snapToGrid w:val="0"/>
          <w:sz w:val="28"/>
          <w:szCs w:val="28"/>
          <w:lang w:val="en-US"/>
        </w:rPr>
        <w:t xml:space="preserve"> Le langage et la pensee, Paris, Payot,</w:t>
      </w:r>
      <w:r w:rsidRPr="003F430D">
        <w:rPr>
          <w:rFonts w:ascii="Times New Roman" w:hAnsi="Times New Roman"/>
          <w:noProof/>
          <w:snapToGrid w:val="0"/>
          <w:sz w:val="28"/>
          <w:szCs w:val="28"/>
          <w:lang w:val="en-US"/>
        </w:rPr>
        <w:t xml:space="preserve"> 1970. </w:t>
      </w:r>
      <w:r w:rsidRPr="003F430D">
        <w:rPr>
          <w:rFonts w:ascii="Times New Roman" w:hAnsi="Times New Roman"/>
          <w:snapToGrid w:val="0"/>
          <w:sz w:val="28"/>
          <w:szCs w:val="28"/>
          <w:lang w:val="en-US"/>
        </w:rPr>
        <w:t>Collins A.M., Quillian M.R.</w:t>
      </w:r>
      <w:r w:rsidRPr="003F430D">
        <w:rPr>
          <w:rFonts w:ascii="Times New Roman" w:hAnsi="Times New Roman"/>
          <w:noProof/>
          <w:snapToGrid w:val="0"/>
          <w:sz w:val="28"/>
          <w:szCs w:val="28"/>
          <w:lang w:val="en-US"/>
        </w:rPr>
        <w:t xml:space="preserve"> (1969).</w:t>
      </w:r>
      <w:r w:rsidRPr="003F430D">
        <w:rPr>
          <w:rFonts w:ascii="Times New Roman" w:hAnsi="Times New Roman"/>
          <w:snapToGrid w:val="0"/>
          <w:sz w:val="28"/>
          <w:szCs w:val="28"/>
          <w:lang w:val="en-US"/>
        </w:rPr>
        <w:t xml:space="preserve"> "Retrieval time from semantic memory". Journal of</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Verbal Learning and Verbal Behavior,</w:t>
      </w:r>
      <w:r w:rsidRPr="003F430D">
        <w:rPr>
          <w:rFonts w:ascii="Times New Roman" w:hAnsi="Times New Roman"/>
          <w:noProof/>
          <w:snapToGrid w:val="0"/>
          <w:sz w:val="28"/>
          <w:szCs w:val="28"/>
          <w:lang w:val="en-US"/>
        </w:rPr>
        <w:t xml:space="preserve"> n° 8,</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240-247. </w:t>
      </w:r>
      <w:r w:rsidRPr="003F430D">
        <w:rPr>
          <w:rFonts w:ascii="Times New Roman" w:hAnsi="Times New Roman"/>
          <w:snapToGrid w:val="0"/>
          <w:sz w:val="28"/>
          <w:szCs w:val="28"/>
          <w:lang w:val="en-US"/>
        </w:rPr>
        <w:t>Curtiss S.,</w:t>
      </w:r>
      <w:r w:rsidRPr="003F430D">
        <w:rPr>
          <w:rFonts w:ascii="Times New Roman" w:hAnsi="Times New Roman"/>
          <w:noProof/>
          <w:snapToGrid w:val="0"/>
          <w:sz w:val="28"/>
          <w:szCs w:val="28"/>
          <w:lang w:val="en-US"/>
        </w:rPr>
        <w:t xml:space="preserve"> 1977.</w:t>
      </w:r>
      <w:r w:rsidRPr="003F430D">
        <w:rPr>
          <w:rFonts w:ascii="Times New Roman" w:hAnsi="Times New Roman"/>
          <w:snapToGrid w:val="0"/>
          <w:sz w:val="28"/>
          <w:szCs w:val="28"/>
          <w:lang w:val="en-US"/>
        </w:rPr>
        <w:t xml:space="preserve"> Genie: A psycholinguistic study of a modern-day "wild child", New</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York, Academic Press. Davis F.C.</w:t>
      </w:r>
      <w:r w:rsidRPr="003F430D">
        <w:rPr>
          <w:rFonts w:ascii="Times New Roman" w:hAnsi="Times New Roman"/>
          <w:noProof/>
          <w:snapToGrid w:val="0"/>
          <w:sz w:val="28"/>
          <w:szCs w:val="28"/>
          <w:lang w:val="en-US"/>
        </w:rPr>
        <w:t xml:space="preserve"> (1932).</w:t>
      </w:r>
      <w:r w:rsidRPr="003F430D">
        <w:rPr>
          <w:rFonts w:ascii="Times New Roman" w:hAnsi="Times New Roman"/>
          <w:snapToGrid w:val="0"/>
          <w:sz w:val="28"/>
          <w:szCs w:val="28"/>
          <w:lang w:val="en-US"/>
        </w:rPr>
        <w:t xml:space="preserve"> "The functional significance of imagery differences". Journal of</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experimental Psychology,</w:t>
      </w:r>
      <w:r w:rsidRPr="003F430D">
        <w:rPr>
          <w:rFonts w:ascii="Times New Roman" w:hAnsi="Times New Roman"/>
          <w:noProof/>
          <w:snapToGrid w:val="0"/>
          <w:sz w:val="28"/>
          <w:szCs w:val="28"/>
          <w:lang w:val="en-US"/>
        </w:rPr>
        <w:t xml:space="preserve"> n° 15,</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630-661. </w:t>
      </w:r>
      <w:r w:rsidRPr="003F430D">
        <w:rPr>
          <w:rFonts w:ascii="Times New Roman" w:hAnsi="Times New Roman"/>
          <w:snapToGrid w:val="0"/>
          <w:sz w:val="28"/>
          <w:szCs w:val="28"/>
          <w:lang w:val="en-US"/>
        </w:rPr>
        <w:t>Ehrlich S., Tulving E.</w:t>
      </w:r>
      <w:r w:rsidRPr="003F430D">
        <w:rPr>
          <w:rFonts w:ascii="Times New Roman" w:hAnsi="Times New Roman"/>
          <w:noProof/>
          <w:snapToGrid w:val="0"/>
          <w:sz w:val="28"/>
          <w:szCs w:val="28"/>
          <w:lang w:val="en-US"/>
        </w:rPr>
        <w:t xml:space="preserve"> (1973-1976).</w:t>
      </w:r>
      <w:r w:rsidRPr="003F430D">
        <w:rPr>
          <w:rFonts w:ascii="Times New Roman" w:hAnsi="Times New Roman"/>
          <w:snapToGrid w:val="0"/>
          <w:sz w:val="28"/>
          <w:szCs w:val="28"/>
          <w:lang w:val="en-US"/>
        </w:rPr>
        <w:t xml:space="preserve"> "La memoire semantique", Bulletin de Psychologie,</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noProof/>
          <w:snapToGrid w:val="0"/>
          <w:sz w:val="28"/>
          <w:szCs w:val="28"/>
          <w:lang w:val="en-US"/>
        </w:rPr>
        <w:t>n° 29</w:t>
      </w:r>
      <w:r w:rsidRPr="003F430D">
        <w:rPr>
          <w:rFonts w:ascii="Times New Roman" w:hAnsi="Times New Roman"/>
          <w:snapToGrid w:val="0"/>
          <w:sz w:val="28"/>
          <w:szCs w:val="28"/>
          <w:lang w:val="en-US"/>
        </w:rPr>
        <w:t xml:space="preserve"> (numero special).</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Ehrlich S.,</w:t>
      </w:r>
      <w:r w:rsidRPr="003F430D">
        <w:rPr>
          <w:rFonts w:ascii="Times New Roman" w:hAnsi="Times New Roman"/>
          <w:noProof/>
          <w:snapToGrid w:val="0"/>
          <w:sz w:val="28"/>
          <w:szCs w:val="28"/>
          <w:lang w:val="en-US"/>
        </w:rPr>
        <w:t xml:space="preserve"> 1975.</w:t>
      </w:r>
      <w:r w:rsidRPr="003F430D">
        <w:rPr>
          <w:rFonts w:ascii="Times New Roman" w:hAnsi="Times New Roman"/>
          <w:snapToGrid w:val="0"/>
          <w:sz w:val="28"/>
          <w:szCs w:val="28"/>
          <w:lang w:val="en-US"/>
        </w:rPr>
        <w:t xml:space="preserve"> Apprentissage et memoire chez 1'homme, Paris,</w:t>
      </w:r>
      <w:r w:rsidRPr="003F430D">
        <w:rPr>
          <w:rFonts w:ascii="Times New Roman" w:hAnsi="Times New Roman"/>
          <w:b/>
          <w:snapToGrid w:val="0"/>
          <w:sz w:val="28"/>
          <w:szCs w:val="28"/>
          <w:lang w:val="en-US"/>
        </w:rPr>
        <w:t xml:space="preserve"> PUF. </w:t>
      </w:r>
      <w:r w:rsidRPr="003F430D">
        <w:rPr>
          <w:rFonts w:ascii="Times New Roman" w:hAnsi="Times New Roman"/>
          <w:snapToGrid w:val="0"/>
          <w:sz w:val="28"/>
          <w:szCs w:val="28"/>
          <w:lang w:val="en-US"/>
        </w:rPr>
        <w:t>Fouts R.S.</w:t>
      </w:r>
      <w:r w:rsidRPr="003F430D">
        <w:rPr>
          <w:rFonts w:ascii="Times New Roman" w:hAnsi="Times New Roman"/>
          <w:noProof/>
          <w:snapToGrid w:val="0"/>
          <w:sz w:val="28"/>
          <w:szCs w:val="28"/>
          <w:lang w:val="en-US"/>
        </w:rPr>
        <w:t xml:space="preserve"> (1973).</w:t>
      </w:r>
      <w:r w:rsidRPr="003F430D">
        <w:rPr>
          <w:rFonts w:ascii="Times New Roman" w:hAnsi="Times New Roman"/>
          <w:snapToGrid w:val="0"/>
          <w:sz w:val="28"/>
          <w:szCs w:val="28"/>
          <w:lang w:val="en-US"/>
        </w:rPr>
        <w:t xml:space="preserve"> "Acquisition and testing ofgestual signs in four young chimpanzees",</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Science,</w:t>
      </w:r>
      <w:r w:rsidRPr="003F430D">
        <w:rPr>
          <w:rFonts w:ascii="Times New Roman" w:hAnsi="Times New Roman"/>
          <w:noProof/>
          <w:snapToGrid w:val="0"/>
          <w:sz w:val="28"/>
          <w:szCs w:val="28"/>
          <w:lang w:val="en-US"/>
        </w:rPr>
        <w:t xml:space="preserve"> n°, 180,</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978-980. </w:t>
      </w:r>
      <w:smartTag w:uri="urn:schemas-microsoft-com:office:smarttags" w:element="City">
        <w:smartTag w:uri="urn:schemas-microsoft-com:office:smarttags" w:element="place">
          <w:r w:rsidRPr="003F430D">
            <w:rPr>
              <w:rFonts w:ascii="Times New Roman" w:hAnsi="Times New Roman"/>
              <w:snapToGrid w:val="0"/>
              <w:sz w:val="28"/>
              <w:szCs w:val="28"/>
              <w:lang w:val="en-US"/>
            </w:rPr>
            <w:t>Gardner</w:t>
          </w:r>
        </w:smartTag>
      </w:smartTag>
      <w:r w:rsidRPr="003F430D">
        <w:rPr>
          <w:rFonts w:ascii="Times New Roman" w:hAnsi="Times New Roman"/>
          <w:snapToGrid w:val="0"/>
          <w:sz w:val="28"/>
          <w:szCs w:val="28"/>
          <w:lang w:val="en-US"/>
        </w:rPr>
        <w:t xml:space="preserve"> R., Gardner B.</w:t>
      </w:r>
      <w:r w:rsidRPr="003F430D">
        <w:rPr>
          <w:rFonts w:ascii="Times New Roman" w:hAnsi="Times New Roman"/>
          <w:noProof/>
          <w:snapToGrid w:val="0"/>
          <w:sz w:val="28"/>
          <w:szCs w:val="28"/>
          <w:lang w:val="en-US"/>
        </w:rPr>
        <w:t xml:space="preserve"> (1969).</w:t>
      </w:r>
      <w:r w:rsidRPr="003F430D">
        <w:rPr>
          <w:rFonts w:ascii="Times New Roman" w:hAnsi="Times New Roman"/>
          <w:snapToGrid w:val="0"/>
          <w:sz w:val="28"/>
          <w:szCs w:val="28"/>
          <w:lang w:val="en-US"/>
        </w:rPr>
        <w:t xml:space="preserve"> "Teaching sign Language to a Chimpanzee", Science,</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noProof/>
          <w:snapToGrid w:val="0"/>
          <w:sz w:val="28"/>
          <w:szCs w:val="28"/>
          <w:lang w:val="en-US"/>
        </w:rPr>
        <w:t>n° 165,</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664-672.</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Hayes C.,</w:t>
      </w:r>
      <w:r w:rsidRPr="003F430D">
        <w:rPr>
          <w:rFonts w:ascii="Times New Roman" w:hAnsi="Times New Roman"/>
          <w:noProof/>
          <w:snapToGrid w:val="0"/>
          <w:sz w:val="28"/>
          <w:szCs w:val="28"/>
          <w:lang w:val="en-US"/>
        </w:rPr>
        <w:t xml:space="preserve"> 1951.</w:t>
      </w:r>
      <w:r w:rsidRPr="003F430D">
        <w:rPr>
          <w:rFonts w:ascii="Times New Roman" w:hAnsi="Times New Roman"/>
          <w:snapToGrid w:val="0"/>
          <w:sz w:val="28"/>
          <w:szCs w:val="28"/>
          <w:lang w:val="en-US"/>
        </w:rPr>
        <w:t xml:space="preserve"> The ape in our house, New York, Harper and Row. Hering E.,</w:t>
      </w:r>
      <w:r w:rsidRPr="003F430D">
        <w:rPr>
          <w:rFonts w:ascii="Times New Roman" w:hAnsi="Times New Roman"/>
          <w:noProof/>
          <w:snapToGrid w:val="0"/>
          <w:sz w:val="28"/>
          <w:szCs w:val="28"/>
          <w:lang w:val="en-US"/>
        </w:rPr>
        <w:t xml:space="preserve"> 1912.</w:t>
      </w:r>
      <w:r w:rsidRPr="003F430D">
        <w:rPr>
          <w:rFonts w:ascii="Times New Roman" w:hAnsi="Times New Roman"/>
          <w:snapToGrid w:val="0"/>
          <w:sz w:val="28"/>
          <w:szCs w:val="28"/>
          <w:lang w:val="en-US"/>
        </w:rPr>
        <w:t xml:space="preserve"> Theory of Light Sensation, Boston, Houghton Mifflin. Hultsch D.F.</w:t>
      </w:r>
      <w:r w:rsidRPr="003F430D">
        <w:rPr>
          <w:rFonts w:ascii="Times New Roman" w:hAnsi="Times New Roman"/>
          <w:noProof/>
          <w:snapToGrid w:val="0"/>
          <w:sz w:val="28"/>
          <w:szCs w:val="28"/>
          <w:lang w:val="en-US"/>
        </w:rPr>
        <w:t xml:space="preserve"> (1971).</w:t>
      </w:r>
      <w:r w:rsidRPr="003F430D">
        <w:rPr>
          <w:rFonts w:ascii="Times New Roman" w:hAnsi="Times New Roman"/>
          <w:snapToGrid w:val="0"/>
          <w:sz w:val="28"/>
          <w:szCs w:val="28"/>
          <w:lang w:val="en-US"/>
        </w:rPr>
        <w:t xml:space="preserve"> "Organisation and memory in adulthood". Human Development,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noProof/>
          <w:snapToGrid w:val="0"/>
          <w:sz w:val="28"/>
          <w:szCs w:val="28"/>
          <w:lang w:val="en-US"/>
        </w:rPr>
        <w:t>n° 14,</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12-29.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Inglis J., Ankus M.N., Sykes D.H.</w:t>
      </w:r>
      <w:r w:rsidRPr="003F430D">
        <w:rPr>
          <w:rFonts w:ascii="Times New Roman" w:hAnsi="Times New Roman"/>
          <w:noProof/>
          <w:snapToGrid w:val="0"/>
          <w:sz w:val="28"/>
          <w:szCs w:val="28"/>
          <w:lang w:val="en-US"/>
        </w:rPr>
        <w:t xml:space="preserve"> (1968).</w:t>
      </w:r>
      <w:r w:rsidRPr="003F430D">
        <w:rPr>
          <w:rFonts w:ascii="Times New Roman" w:hAnsi="Times New Roman"/>
          <w:snapToGrid w:val="0"/>
          <w:sz w:val="28"/>
          <w:szCs w:val="28"/>
          <w:lang w:val="en-US"/>
        </w:rPr>
        <w:t xml:space="preserve"> "Age-related differences in learning and short-term memory from childhood to the senium", Human Development,</w:t>
      </w:r>
      <w:r w:rsidRPr="003F430D">
        <w:rPr>
          <w:rFonts w:ascii="Times New Roman" w:hAnsi="Times New Roman"/>
          <w:noProof/>
          <w:snapToGrid w:val="0"/>
          <w:sz w:val="28"/>
          <w:szCs w:val="28"/>
          <w:lang w:val="en-US"/>
        </w:rPr>
        <w:t xml:space="preserve"> n° 11, </w:t>
      </w:r>
      <w:r w:rsidRPr="003F430D">
        <w:rPr>
          <w:rFonts w:ascii="Times New Roman" w:hAnsi="Times New Roman"/>
          <w:snapToGrid w:val="0"/>
          <w:sz w:val="28"/>
          <w:szCs w:val="28"/>
          <w:lang w:val="en-US"/>
        </w:rPr>
        <w:t>p.</w:t>
      </w:r>
      <w:r w:rsidRPr="003F430D">
        <w:rPr>
          <w:rFonts w:ascii="Times New Roman" w:hAnsi="Times New Roman"/>
          <w:noProof/>
          <w:snapToGrid w:val="0"/>
          <w:sz w:val="28"/>
          <w:szCs w:val="28"/>
          <w:lang w:val="en-US"/>
        </w:rPr>
        <w:t xml:space="preserve"> 42-52. </w:t>
      </w:r>
      <w:r w:rsidRPr="003F430D">
        <w:rPr>
          <w:rFonts w:ascii="Times New Roman" w:hAnsi="Times New Roman"/>
          <w:snapToGrid w:val="0"/>
          <w:sz w:val="28"/>
          <w:szCs w:val="28"/>
          <w:lang w:val="en-US"/>
        </w:rPr>
        <w:t>lingram D.</w:t>
      </w:r>
      <w:r w:rsidRPr="003F430D">
        <w:rPr>
          <w:rFonts w:ascii="Times New Roman" w:hAnsi="Times New Roman"/>
          <w:noProof/>
          <w:snapToGrid w:val="0"/>
          <w:sz w:val="28"/>
          <w:szCs w:val="28"/>
          <w:lang w:val="en-US"/>
        </w:rPr>
        <w:t xml:space="preserve"> (1975).</w:t>
      </w:r>
      <w:r w:rsidRPr="003F430D">
        <w:rPr>
          <w:rFonts w:ascii="Times New Roman" w:hAnsi="Times New Roman"/>
          <w:snapToGrid w:val="0"/>
          <w:sz w:val="28"/>
          <w:szCs w:val="28"/>
          <w:lang w:val="en-US"/>
        </w:rPr>
        <w:t xml:space="preserve"> "Surface contrasts in children's speech", Journal of Child Language,</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noProof/>
          <w:snapToGrid w:val="0"/>
          <w:sz w:val="28"/>
          <w:szCs w:val="28"/>
          <w:lang w:val="en-US"/>
        </w:rPr>
        <w:t>n° 2, 287-292.</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Kellogg W.N., Keliogg L.A.,</w:t>
      </w:r>
      <w:r w:rsidRPr="003F430D">
        <w:rPr>
          <w:rFonts w:ascii="Times New Roman" w:hAnsi="Times New Roman"/>
          <w:noProof/>
          <w:snapToGrid w:val="0"/>
          <w:sz w:val="28"/>
          <w:szCs w:val="28"/>
          <w:lang w:val="en-US"/>
        </w:rPr>
        <w:t xml:space="preserve"> 1933.</w:t>
      </w:r>
      <w:r w:rsidRPr="003F430D">
        <w:rPr>
          <w:rFonts w:ascii="Times New Roman" w:hAnsi="Times New Roman"/>
          <w:snapToGrid w:val="0"/>
          <w:sz w:val="28"/>
          <w:szCs w:val="28"/>
          <w:lang w:val="en-US"/>
        </w:rPr>
        <w:t xml:space="preserve"> The Ape and the Child, New York, McGraw-Hill. Kosslyn S.M.</w:t>
      </w:r>
      <w:r w:rsidRPr="003F430D">
        <w:rPr>
          <w:rFonts w:ascii="Times New Roman" w:hAnsi="Times New Roman"/>
          <w:noProof/>
          <w:snapToGrid w:val="0"/>
          <w:sz w:val="28"/>
          <w:szCs w:val="28"/>
          <w:lang w:val="en-US"/>
        </w:rPr>
        <w:t xml:space="preserve"> (1978).</w:t>
      </w:r>
      <w:r w:rsidRPr="003F430D">
        <w:rPr>
          <w:rFonts w:ascii="Times New Roman" w:hAnsi="Times New Roman"/>
          <w:snapToGrid w:val="0"/>
          <w:sz w:val="28"/>
          <w:szCs w:val="28"/>
          <w:lang w:val="en-US"/>
        </w:rPr>
        <w:t xml:space="preserve"> "Measuring the visual angle of the mind's eye", Cognitive</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Psychology,</w:t>
      </w:r>
      <w:r w:rsidRPr="003F430D">
        <w:rPr>
          <w:rFonts w:ascii="Times New Roman" w:hAnsi="Times New Roman"/>
          <w:noProof/>
          <w:snapToGrid w:val="0"/>
          <w:sz w:val="28"/>
          <w:szCs w:val="28"/>
          <w:lang w:val="en-US"/>
        </w:rPr>
        <w:t xml:space="preserve"> n° 10,</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356-389.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Leippe M.R., Wells G.L., Ostrom T.M.</w:t>
      </w:r>
      <w:r w:rsidRPr="003F430D">
        <w:rPr>
          <w:rFonts w:ascii="Times New Roman" w:hAnsi="Times New Roman"/>
          <w:noProof/>
          <w:snapToGrid w:val="0"/>
          <w:sz w:val="28"/>
          <w:szCs w:val="28"/>
          <w:lang w:val="en-US"/>
        </w:rPr>
        <w:t xml:space="preserve"> (1978).</w:t>
      </w:r>
      <w:r w:rsidRPr="003F430D">
        <w:rPr>
          <w:rFonts w:ascii="Times New Roman" w:hAnsi="Times New Roman"/>
          <w:snapToGrid w:val="0"/>
          <w:sz w:val="28"/>
          <w:szCs w:val="28"/>
          <w:lang w:val="en-US"/>
        </w:rPr>
        <w:t xml:space="preserve"> "Crime seriousness as a determinant of accuracy in eyewitness identification". Journal of Applied Psychology,</w:t>
      </w:r>
      <w:r w:rsidRPr="003F430D">
        <w:rPr>
          <w:rFonts w:ascii="Times New Roman" w:hAnsi="Times New Roman"/>
          <w:noProof/>
          <w:snapToGrid w:val="0"/>
          <w:sz w:val="28"/>
          <w:szCs w:val="28"/>
          <w:lang w:val="en-US"/>
        </w:rPr>
        <w:t xml:space="preserve"> n° 63, </w:t>
      </w:r>
      <w:r w:rsidRPr="003F430D">
        <w:rPr>
          <w:rFonts w:ascii="Times New Roman" w:hAnsi="Times New Roman"/>
          <w:snapToGrid w:val="0"/>
          <w:sz w:val="28"/>
          <w:szCs w:val="28"/>
          <w:lang w:val="en-US"/>
        </w:rPr>
        <w:t>p.</w:t>
      </w:r>
      <w:r w:rsidRPr="003F430D">
        <w:rPr>
          <w:rFonts w:ascii="Times New Roman" w:hAnsi="Times New Roman"/>
          <w:noProof/>
          <w:snapToGrid w:val="0"/>
          <w:sz w:val="28"/>
          <w:szCs w:val="28"/>
          <w:lang w:val="en-US"/>
        </w:rPr>
        <w:t xml:space="preserve"> 345-351.</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Lenneberg E.H„</w:t>
      </w:r>
      <w:r w:rsidRPr="003F430D">
        <w:rPr>
          <w:rFonts w:ascii="Times New Roman" w:hAnsi="Times New Roman"/>
          <w:noProof/>
          <w:snapToGrid w:val="0"/>
          <w:sz w:val="28"/>
          <w:szCs w:val="28"/>
          <w:lang w:val="en-US"/>
        </w:rPr>
        <w:t xml:space="preserve"> 1967.</w:t>
      </w:r>
      <w:r w:rsidRPr="003F430D">
        <w:rPr>
          <w:rFonts w:ascii="Times New Roman" w:hAnsi="Times New Roman"/>
          <w:snapToGrid w:val="0"/>
          <w:sz w:val="28"/>
          <w:szCs w:val="28"/>
          <w:lang w:val="en-US"/>
        </w:rPr>
        <w:t xml:space="preserve"> Biological foundations of language. New York, John Wiley. Levine M.,</w:t>
      </w:r>
      <w:r w:rsidRPr="003F430D">
        <w:rPr>
          <w:rFonts w:ascii="Times New Roman" w:hAnsi="Times New Roman"/>
          <w:noProof/>
          <w:snapToGrid w:val="0"/>
          <w:sz w:val="28"/>
          <w:szCs w:val="28"/>
          <w:lang w:val="en-US"/>
        </w:rPr>
        <w:t xml:space="preserve"> 1975.</w:t>
      </w:r>
      <w:r w:rsidRPr="003F430D">
        <w:rPr>
          <w:rFonts w:ascii="Times New Roman" w:hAnsi="Times New Roman"/>
          <w:snapToGrid w:val="0"/>
          <w:sz w:val="28"/>
          <w:szCs w:val="28"/>
          <w:lang w:val="en-US"/>
        </w:rPr>
        <w:t xml:space="preserve"> Hypothesis testing: A cognitive theory of learning, Hillsdale, N.J.,</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smartTag w:uri="urn:schemas-microsoft-com:office:smarttags" w:element="City">
        <w:smartTag w:uri="urn:schemas-microsoft-com:office:smarttags" w:element="place">
          <w:r w:rsidRPr="003F430D">
            <w:rPr>
              <w:rFonts w:ascii="Times New Roman" w:hAnsi="Times New Roman"/>
              <w:snapToGrid w:val="0"/>
              <w:sz w:val="28"/>
              <w:szCs w:val="28"/>
              <w:lang w:val="en-US"/>
            </w:rPr>
            <w:t>Lawrence</w:t>
          </w:r>
        </w:smartTag>
      </w:smartTag>
      <w:r w:rsidRPr="003F430D">
        <w:rPr>
          <w:rFonts w:ascii="Times New Roman" w:hAnsi="Times New Roman"/>
          <w:snapToGrid w:val="0"/>
          <w:sz w:val="28"/>
          <w:szCs w:val="28"/>
          <w:lang w:val="en-US"/>
        </w:rPr>
        <w:t xml:space="preserve"> Eribaum Associates. Lieury A.,</w:t>
      </w:r>
      <w:r w:rsidRPr="003F430D">
        <w:rPr>
          <w:rFonts w:ascii="Times New Roman" w:hAnsi="Times New Roman"/>
          <w:noProof/>
          <w:snapToGrid w:val="0"/>
          <w:sz w:val="28"/>
          <w:szCs w:val="28"/>
          <w:lang w:val="en-US"/>
        </w:rPr>
        <w:t xml:space="preserve"> 1975.</w:t>
      </w:r>
      <w:r w:rsidRPr="003F430D">
        <w:rPr>
          <w:rFonts w:ascii="Times New Roman" w:hAnsi="Times New Roman"/>
          <w:snapToGrid w:val="0"/>
          <w:sz w:val="28"/>
          <w:szCs w:val="28"/>
          <w:lang w:val="en-US"/>
        </w:rPr>
        <w:t xml:space="preserve"> La memorie, Bruxelles, Dessart. Lieury A.,</w:t>
      </w:r>
      <w:r w:rsidRPr="003F430D">
        <w:rPr>
          <w:rFonts w:ascii="Times New Roman" w:hAnsi="Times New Roman"/>
          <w:noProof/>
          <w:snapToGrid w:val="0"/>
          <w:sz w:val="28"/>
          <w:szCs w:val="28"/>
          <w:lang w:val="en-US"/>
        </w:rPr>
        <w:t xml:space="preserve"> 1980.</w:t>
      </w:r>
      <w:r w:rsidRPr="003F430D">
        <w:rPr>
          <w:rFonts w:ascii="Times New Roman" w:hAnsi="Times New Roman"/>
          <w:snapToGrid w:val="0"/>
          <w:sz w:val="28"/>
          <w:szCs w:val="28"/>
          <w:lang w:val="en-US"/>
        </w:rPr>
        <w:t xml:space="preserve"> Les precedes mnemotechniques, Bruxelles, P. Mardaga ed. Loftus E.F.</w:t>
      </w:r>
      <w:r w:rsidRPr="003F430D">
        <w:rPr>
          <w:rFonts w:ascii="Times New Roman" w:hAnsi="Times New Roman"/>
          <w:noProof/>
          <w:snapToGrid w:val="0"/>
          <w:sz w:val="28"/>
          <w:szCs w:val="28"/>
          <w:lang w:val="en-US"/>
        </w:rPr>
        <w:t xml:space="preserve"> (1979).</w:t>
      </w:r>
      <w:r w:rsidRPr="003F430D">
        <w:rPr>
          <w:rFonts w:ascii="Times New Roman" w:hAnsi="Times New Roman"/>
          <w:snapToGrid w:val="0"/>
          <w:sz w:val="28"/>
          <w:szCs w:val="28"/>
          <w:lang w:val="en-US"/>
        </w:rPr>
        <w:t xml:space="preserve"> "The malleability of human memory", American Scientist,</w:t>
      </w:r>
      <w:r w:rsidRPr="003F430D">
        <w:rPr>
          <w:rFonts w:ascii="Times New Roman" w:hAnsi="Times New Roman"/>
          <w:noProof/>
          <w:snapToGrid w:val="0"/>
          <w:sz w:val="28"/>
          <w:szCs w:val="28"/>
          <w:lang w:val="en-US"/>
        </w:rPr>
        <w:t xml:space="preserve"> n° 67,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p.</w:t>
      </w:r>
      <w:r w:rsidRPr="003F430D">
        <w:rPr>
          <w:rFonts w:ascii="Times New Roman" w:hAnsi="Times New Roman"/>
          <w:noProof/>
          <w:snapToGrid w:val="0"/>
          <w:sz w:val="28"/>
          <w:szCs w:val="28"/>
          <w:lang w:val="en-US"/>
        </w:rPr>
        <w:t xml:space="preserve"> 321-320.</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Mervis C.V., Rosch E.</w:t>
      </w:r>
      <w:r w:rsidRPr="003F430D">
        <w:rPr>
          <w:rFonts w:ascii="Times New Roman" w:hAnsi="Times New Roman"/>
          <w:noProof/>
          <w:snapToGrid w:val="0"/>
          <w:sz w:val="28"/>
          <w:szCs w:val="28"/>
          <w:lang w:val="en-US"/>
        </w:rPr>
        <w:t xml:space="preserve"> (1981).</w:t>
      </w:r>
      <w:r w:rsidRPr="003F430D">
        <w:rPr>
          <w:rFonts w:ascii="Times New Roman" w:hAnsi="Times New Roman"/>
          <w:snapToGrid w:val="0"/>
          <w:sz w:val="28"/>
          <w:szCs w:val="28"/>
          <w:lang w:val="en-US"/>
        </w:rPr>
        <w:t xml:space="preserve"> 'Categorization of natural objects", Annual Review of Psychology,</w:t>
      </w:r>
      <w:r w:rsidRPr="003F430D">
        <w:rPr>
          <w:rFonts w:ascii="Times New Roman" w:hAnsi="Times New Roman"/>
          <w:noProof/>
          <w:snapToGrid w:val="0"/>
          <w:sz w:val="28"/>
          <w:szCs w:val="28"/>
          <w:lang w:val="en-US"/>
        </w:rPr>
        <w:t xml:space="preserve"> n° 32,</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89-115.</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407</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sectPr w:rsidR="003F430D" w:rsidRPr="003F430D" w:rsidSect="008D2DC7">
          <w:pgSz w:w="11900" w:h="16820"/>
          <w:pgMar w:top="567" w:right="567" w:bottom="1134" w:left="1701" w:header="720" w:footer="720" w:gutter="0"/>
          <w:cols w:space="60"/>
          <w:noEndnote/>
        </w:sect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sectPr w:rsidR="003F430D" w:rsidRPr="003F430D" w:rsidSect="008D2DC7">
          <w:type w:val="continuous"/>
          <w:pgSz w:w="11900" w:h="16820"/>
          <w:pgMar w:top="567" w:right="567" w:bottom="1134" w:left="1701" w:header="720" w:footer="720" w:gutter="0"/>
          <w:cols w:space="720"/>
          <w:noEndnote/>
        </w:sectPr>
      </w:pP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Miller</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G</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A</w:t>
      </w:r>
      <w:r w:rsidRPr="003F430D">
        <w:rPr>
          <w:rFonts w:ascii="Times New Roman" w:hAnsi="Times New Roman"/>
          <w:snapToGrid w:val="0"/>
          <w:sz w:val="28"/>
          <w:szCs w:val="28"/>
        </w:rPr>
        <w:t>.</w:t>
      </w:r>
      <w:r w:rsidRPr="003F430D">
        <w:rPr>
          <w:rFonts w:ascii="Times New Roman" w:hAnsi="Times New Roman"/>
          <w:noProof/>
          <w:snapToGrid w:val="0"/>
          <w:sz w:val="28"/>
          <w:szCs w:val="28"/>
        </w:rPr>
        <w:t xml:space="preserve"> (1956).</w:t>
      </w:r>
      <w:r w:rsidRPr="003F430D">
        <w:rPr>
          <w:rFonts w:ascii="Times New Roman" w:hAnsi="Times New Roman"/>
          <w:snapToGrid w:val="0"/>
          <w:sz w:val="28"/>
          <w:szCs w:val="28"/>
        </w:rPr>
        <w:t xml:space="preserve"> </w:t>
      </w:r>
      <w:r w:rsidRPr="003F430D">
        <w:rPr>
          <w:rFonts w:ascii="Times New Roman" w:hAnsi="Times New Roman"/>
          <w:snapToGrid w:val="0"/>
          <w:sz w:val="28"/>
          <w:szCs w:val="28"/>
          <w:lang w:val="en-US"/>
        </w:rPr>
        <w:t>"The magical number seven, plus or minus two: Some limits of our</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capacity for processing information", Psychological Review,</w:t>
      </w:r>
      <w:r w:rsidRPr="003F430D">
        <w:rPr>
          <w:rFonts w:ascii="Times New Roman" w:hAnsi="Times New Roman"/>
          <w:noProof/>
          <w:snapToGrid w:val="0"/>
          <w:sz w:val="28"/>
          <w:szCs w:val="28"/>
          <w:lang w:val="en-US"/>
        </w:rPr>
        <w:t xml:space="preserve"> n° 63,</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81-97. </w:t>
      </w:r>
      <w:r w:rsidRPr="003F430D">
        <w:rPr>
          <w:rFonts w:ascii="Times New Roman" w:hAnsi="Times New Roman"/>
          <w:snapToGrid w:val="0"/>
          <w:sz w:val="28"/>
          <w:szCs w:val="28"/>
          <w:lang w:val="en-US"/>
        </w:rPr>
        <w:t xml:space="preserve">Morgan </w:t>
      </w:r>
      <w:r w:rsidRPr="003F430D">
        <w:rPr>
          <w:rFonts w:ascii="Times New Roman" w:hAnsi="Times New Roman"/>
          <w:snapToGrid w:val="0"/>
          <w:sz w:val="28"/>
          <w:szCs w:val="28"/>
        </w:rPr>
        <w:t>С</w:t>
      </w:r>
      <w:r w:rsidRPr="003F430D">
        <w:rPr>
          <w:rFonts w:ascii="Times New Roman" w:hAnsi="Times New Roman"/>
          <w:snapToGrid w:val="0"/>
          <w:sz w:val="28"/>
          <w:szCs w:val="28"/>
          <w:lang w:val="en-US"/>
        </w:rPr>
        <w:t xml:space="preserve">. </w:t>
      </w:r>
      <w:r w:rsidRPr="003F430D">
        <w:rPr>
          <w:rFonts w:ascii="Times New Roman" w:hAnsi="Times New Roman"/>
          <w:snapToGrid w:val="0"/>
          <w:sz w:val="28"/>
          <w:szCs w:val="28"/>
        </w:rPr>
        <w:t>Т</w:t>
      </w:r>
      <w:r w:rsidRPr="003F430D">
        <w:rPr>
          <w:rFonts w:ascii="Times New Roman" w:hAnsi="Times New Roman"/>
          <w:snapToGrid w:val="0"/>
          <w:sz w:val="28"/>
          <w:szCs w:val="28"/>
          <w:lang w:val="en-US"/>
        </w:rPr>
        <w:t>.,</w:t>
      </w:r>
      <w:r w:rsidRPr="003F430D">
        <w:rPr>
          <w:rFonts w:ascii="Times New Roman" w:hAnsi="Times New Roman"/>
          <w:noProof/>
          <w:snapToGrid w:val="0"/>
          <w:sz w:val="28"/>
          <w:szCs w:val="28"/>
          <w:lang w:val="en-US"/>
        </w:rPr>
        <w:t xml:space="preserve"> 1974.</w:t>
      </w:r>
      <w:r w:rsidRPr="003F430D">
        <w:rPr>
          <w:rFonts w:ascii="Times New Roman" w:hAnsi="Times New Roman"/>
          <w:snapToGrid w:val="0"/>
          <w:sz w:val="28"/>
          <w:szCs w:val="28"/>
          <w:lang w:val="en-US"/>
        </w:rPr>
        <w:t xml:space="preserve"> Introduction a la psychologie, Montreal, McGraw-Hill. Mowrer,</w:t>
      </w:r>
      <w:r w:rsidRPr="003F430D">
        <w:rPr>
          <w:rFonts w:ascii="Times New Roman" w:hAnsi="Times New Roman"/>
          <w:noProof/>
          <w:snapToGrid w:val="0"/>
          <w:sz w:val="28"/>
          <w:szCs w:val="28"/>
          <w:lang w:val="en-US"/>
        </w:rPr>
        <w:t xml:space="preserve"> 1960.</w:t>
      </w:r>
      <w:r w:rsidRPr="003F430D">
        <w:rPr>
          <w:rFonts w:ascii="Times New Roman" w:hAnsi="Times New Roman"/>
          <w:snapToGrid w:val="0"/>
          <w:sz w:val="28"/>
          <w:szCs w:val="28"/>
          <w:lang w:val="en-US"/>
        </w:rPr>
        <w:t xml:space="preserve"> Learning theory and behavior. New York, John Wiley. Patterson F.G.</w:t>
      </w:r>
      <w:r w:rsidRPr="003F430D">
        <w:rPr>
          <w:rFonts w:ascii="Times New Roman" w:hAnsi="Times New Roman"/>
          <w:noProof/>
          <w:snapToGrid w:val="0"/>
          <w:sz w:val="28"/>
          <w:szCs w:val="28"/>
          <w:lang w:val="en-US"/>
        </w:rPr>
        <w:t xml:space="preserve"> (1978).</w:t>
      </w:r>
      <w:r w:rsidRPr="003F430D">
        <w:rPr>
          <w:rFonts w:ascii="Times New Roman" w:hAnsi="Times New Roman"/>
          <w:snapToGrid w:val="0"/>
          <w:sz w:val="28"/>
          <w:szCs w:val="28"/>
          <w:lang w:val="en-US"/>
        </w:rPr>
        <w:t xml:space="preserve"> "The gestures of a gorilla: Langauge acquisition in another</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pongid". Brain and Language,</w:t>
      </w:r>
      <w:r w:rsidRPr="003F430D">
        <w:rPr>
          <w:rFonts w:ascii="Times New Roman" w:hAnsi="Times New Roman"/>
          <w:noProof/>
          <w:snapToGrid w:val="0"/>
          <w:sz w:val="28"/>
          <w:szCs w:val="28"/>
          <w:lang w:val="en-US"/>
        </w:rPr>
        <w:t xml:space="preserve"> n° 5,</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72-97. </w:t>
      </w:r>
      <w:r w:rsidRPr="003F430D">
        <w:rPr>
          <w:rFonts w:ascii="Times New Roman" w:hAnsi="Times New Roman"/>
          <w:snapToGrid w:val="0"/>
          <w:sz w:val="28"/>
          <w:szCs w:val="28"/>
          <w:lang w:val="en-US"/>
        </w:rPr>
        <w:t>Peterson L.R., Peterson M.J.</w:t>
      </w:r>
      <w:r w:rsidRPr="003F430D">
        <w:rPr>
          <w:rFonts w:ascii="Times New Roman" w:hAnsi="Times New Roman"/>
          <w:noProof/>
          <w:snapToGrid w:val="0"/>
          <w:sz w:val="28"/>
          <w:szCs w:val="28"/>
          <w:lang w:val="en-US"/>
        </w:rPr>
        <w:t xml:space="preserve"> (1959).</w:t>
      </w:r>
      <w:r w:rsidRPr="003F430D">
        <w:rPr>
          <w:rFonts w:ascii="Times New Roman" w:hAnsi="Times New Roman"/>
          <w:snapToGrid w:val="0"/>
          <w:sz w:val="28"/>
          <w:szCs w:val="28"/>
          <w:lang w:val="en-US"/>
        </w:rPr>
        <w:t xml:space="preserve"> "Short-term retention of individual verbal items",</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Journal of Experimental Psychology,</w:t>
      </w:r>
      <w:r w:rsidRPr="003F430D">
        <w:rPr>
          <w:rFonts w:ascii="Times New Roman" w:hAnsi="Times New Roman"/>
          <w:noProof/>
          <w:snapToGrid w:val="0"/>
          <w:sz w:val="28"/>
          <w:szCs w:val="28"/>
          <w:lang w:val="en-US"/>
        </w:rPr>
        <w:t xml:space="preserve"> n° 58,</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193-198. </w:t>
      </w:r>
      <w:r w:rsidRPr="003F430D">
        <w:rPr>
          <w:rFonts w:ascii="Times New Roman" w:hAnsi="Times New Roman"/>
          <w:snapToGrid w:val="0"/>
          <w:sz w:val="28"/>
          <w:szCs w:val="28"/>
          <w:lang w:val="en-US"/>
        </w:rPr>
        <w:t xml:space="preserve">Piaget J; Inhelder </w:t>
      </w:r>
      <w:r w:rsidRPr="003F430D">
        <w:rPr>
          <w:rFonts w:ascii="Times New Roman" w:hAnsi="Times New Roman"/>
          <w:snapToGrid w:val="0"/>
          <w:sz w:val="28"/>
          <w:szCs w:val="28"/>
        </w:rPr>
        <w:t>В</w:t>
      </w:r>
      <w:r w:rsidRPr="003F430D">
        <w:rPr>
          <w:rFonts w:ascii="Times New Roman" w:hAnsi="Times New Roman"/>
          <w:snapToGrid w:val="0"/>
          <w:sz w:val="28"/>
          <w:szCs w:val="28"/>
          <w:lang w:val="en-US"/>
        </w:rPr>
        <w:t>.,</w:t>
      </w:r>
      <w:r w:rsidRPr="003F430D">
        <w:rPr>
          <w:rFonts w:ascii="Times New Roman" w:hAnsi="Times New Roman"/>
          <w:noProof/>
          <w:snapToGrid w:val="0"/>
          <w:sz w:val="28"/>
          <w:szCs w:val="28"/>
          <w:lang w:val="en-US"/>
        </w:rPr>
        <w:t xml:space="preserve"> 1966.</w:t>
      </w:r>
      <w:r w:rsidRPr="003F430D">
        <w:rPr>
          <w:rFonts w:ascii="Times New Roman" w:hAnsi="Times New Roman"/>
          <w:snapToGrid w:val="0"/>
          <w:sz w:val="28"/>
          <w:szCs w:val="28"/>
          <w:lang w:val="en-US"/>
        </w:rPr>
        <w:t xml:space="preserve"> La psychologie de 1'enfant, Paris, P.U.F. Piaget J., Inhelder </w:t>
      </w:r>
      <w:r w:rsidRPr="003F430D">
        <w:rPr>
          <w:rFonts w:ascii="Times New Roman" w:hAnsi="Times New Roman"/>
          <w:snapToGrid w:val="0"/>
          <w:sz w:val="28"/>
          <w:szCs w:val="28"/>
        </w:rPr>
        <w:t>В</w:t>
      </w:r>
      <w:r w:rsidRPr="003F430D">
        <w:rPr>
          <w:rFonts w:ascii="Times New Roman" w:hAnsi="Times New Roman"/>
          <w:snapToGrid w:val="0"/>
          <w:sz w:val="28"/>
          <w:szCs w:val="28"/>
          <w:lang w:val="en-US"/>
        </w:rPr>
        <w:t>.,</w:t>
      </w:r>
      <w:r w:rsidRPr="003F430D">
        <w:rPr>
          <w:rFonts w:ascii="Times New Roman" w:hAnsi="Times New Roman"/>
          <w:noProof/>
          <w:snapToGrid w:val="0"/>
          <w:sz w:val="28"/>
          <w:szCs w:val="28"/>
          <w:lang w:val="en-US"/>
        </w:rPr>
        <w:t xml:space="preserve"> </w:t>
      </w:r>
      <w:smartTag w:uri="urn:schemas-microsoft-com:office:smarttags" w:element="metricconverter">
        <w:smartTagPr>
          <w:attr w:name="ProductID" w:val="1966. L"/>
        </w:smartTagPr>
        <w:r w:rsidRPr="003F430D">
          <w:rPr>
            <w:rFonts w:ascii="Times New Roman" w:hAnsi="Times New Roman"/>
            <w:noProof/>
            <w:snapToGrid w:val="0"/>
            <w:sz w:val="28"/>
            <w:szCs w:val="28"/>
            <w:lang w:val="en-US"/>
          </w:rPr>
          <w:t>1966.</w:t>
        </w:r>
        <w:r w:rsidRPr="003F430D">
          <w:rPr>
            <w:rFonts w:ascii="Times New Roman" w:hAnsi="Times New Roman"/>
            <w:snapToGrid w:val="0"/>
            <w:sz w:val="28"/>
            <w:szCs w:val="28"/>
            <w:lang w:val="en-US"/>
          </w:rPr>
          <w:t xml:space="preserve"> L</w:t>
        </w:r>
      </w:smartTag>
      <w:r w:rsidRPr="003F430D">
        <w:rPr>
          <w:rFonts w:ascii="Times New Roman" w:hAnsi="Times New Roman"/>
          <w:snapToGrid w:val="0"/>
          <w:sz w:val="28"/>
          <w:szCs w:val="28"/>
          <w:lang w:val="en-US"/>
        </w:rPr>
        <w:t>'image mentale chez</w:t>
      </w:r>
      <w:r w:rsidRPr="003F430D">
        <w:rPr>
          <w:rFonts w:ascii="Times New Roman" w:hAnsi="Times New Roman"/>
          <w:noProof/>
          <w:snapToGrid w:val="0"/>
          <w:sz w:val="28"/>
          <w:szCs w:val="28"/>
          <w:lang w:val="en-US"/>
        </w:rPr>
        <w:t xml:space="preserve"> 1'enfant</w:t>
      </w:r>
      <w:r w:rsidRPr="003F430D">
        <w:rPr>
          <w:rFonts w:ascii="Times New Roman" w:hAnsi="Times New Roman"/>
          <w:snapToGrid w:val="0"/>
          <w:sz w:val="28"/>
          <w:szCs w:val="28"/>
          <w:lang w:val="en-US"/>
        </w:rPr>
        <w:t>-Etude sur le development des</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representations imagees, Paris, P. U. F. Premack D.</w:t>
      </w:r>
      <w:r w:rsidRPr="003F430D">
        <w:rPr>
          <w:rFonts w:ascii="Times New Roman" w:hAnsi="Times New Roman"/>
          <w:noProof/>
          <w:snapToGrid w:val="0"/>
          <w:sz w:val="28"/>
          <w:szCs w:val="28"/>
          <w:lang w:val="en-US"/>
        </w:rPr>
        <w:t xml:space="preserve"> (1976).</w:t>
      </w:r>
      <w:r w:rsidRPr="003F430D">
        <w:rPr>
          <w:rFonts w:ascii="Times New Roman" w:hAnsi="Times New Roman"/>
          <w:snapToGrid w:val="0"/>
          <w:sz w:val="28"/>
          <w:szCs w:val="28"/>
          <w:lang w:val="en-US"/>
        </w:rPr>
        <w:t xml:space="preserve"> "Language and intelligence in ape and man", American Scientist,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noProof/>
          <w:snapToGrid w:val="0"/>
          <w:sz w:val="28"/>
          <w:szCs w:val="28"/>
          <w:lang w:val="en-US"/>
        </w:rPr>
        <w:t>n° 64,</w:t>
      </w:r>
      <w:r w:rsidRPr="003F430D">
        <w:rPr>
          <w:rFonts w:ascii="Times New Roman" w:hAnsi="Times New Roman"/>
          <w:snapToGrid w:val="0"/>
          <w:sz w:val="28"/>
          <w:szCs w:val="28"/>
          <w:lang w:val="en-US"/>
        </w:rPr>
        <w:t xml:space="preserve"> p.</w:t>
      </w:r>
      <w:r w:rsidRPr="003F430D">
        <w:rPr>
          <w:rFonts w:ascii="Times New Roman" w:hAnsi="Times New Roman"/>
          <w:noProof/>
          <w:snapToGrid w:val="0"/>
          <w:sz w:val="28"/>
          <w:szCs w:val="28"/>
          <w:lang w:val="en-US"/>
        </w:rPr>
        <w:t xml:space="preserve"> 674-683.</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Richelle M.,</w:t>
      </w:r>
      <w:r w:rsidRPr="003F430D">
        <w:rPr>
          <w:rFonts w:ascii="Times New Roman" w:hAnsi="Times New Roman"/>
          <w:noProof/>
          <w:snapToGrid w:val="0"/>
          <w:sz w:val="28"/>
          <w:szCs w:val="28"/>
          <w:lang w:val="en-US"/>
        </w:rPr>
        <w:t xml:space="preserve"> </w:t>
      </w:r>
      <w:smartTag w:uri="urn:schemas-microsoft-com:office:smarttags" w:element="metricconverter">
        <w:smartTagPr>
          <w:attr w:name="ProductID" w:val="1971. L"/>
        </w:smartTagPr>
        <w:r w:rsidRPr="003F430D">
          <w:rPr>
            <w:rFonts w:ascii="Times New Roman" w:hAnsi="Times New Roman"/>
            <w:noProof/>
            <w:snapToGrid w:val="0"/>
            <w:sz w:val="28"/>
            <w:szCs w:val="28"/>
            <w:lang w:val="en-US"/>
          </w:rPr>
          <w:t>1971.</w:t>
        </w:r>
        <w:r w:rsidRPr="003F430D">
          <w:rPr>
            <w:rFonts w:ascii="Times New Roman" w:hAnsi="Times New Roman"/>
            <w:snapToGrid w:val="0"/>
            <w:sz w:val="28"/>
            <w:szCs w:val="28"/>
            <w:lang w:val="en-US"/>
          </w:rPr>
          <w:t xml:space="preserve"> L</w:t>
        </w:r>
      </w:smartTag>
      <w:r w:rsidRPr="003F430D">
        <w:rPr>
          <w:rFonts w:ascii="Times New Roman" w:hAnsi="Times New Roman"/>
          <w:snapToGrid w:val="0"/>
          <w:sz w:val="28"/>
          <w:szCs w:val="28"/>
          <w:lang w:val="en-US"/>
        </w:rPr>
        <w:t>'acquisition du langage, Bruxelles, Dessart et Mardaga. Rumbaugh D.M.,</w:t>
      </w:r>
      <w:r w:rsidRPr="003F430D">
        <w:rPr>
          <w:rFonts w:ascii="Times New Roman" w:hAnsi="Times New Roman"/>
          <w:noProof/>
          <w:snapToGrid w:val="0"/>
          <w:sz w:val="28"/>
          <w:szCs w:val="28"/>
          <w:lang w:val="en-US"/>
        </w:rPr>
        <w:t xml:space="preserve"> 1977.</w:t>
      </w:r>
      <w:r w:rsidRPr="003F430D">
        <w:rPr>
          <w:rFonts w:ascii="Times New Roman" w:hAnsi="Times New Roman"/>
          <w:snapToGrid w:val="0"/>
          <w:sz w:val="28"/>
          <w:szCs w:val="28"/>
          <w:lang w:val="en-US"/>
        </w:rPr>
        <w:t xml:space="preserve"> Language Learning by a Chimpanzee: the Lana project, New</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York, Academic Press. Sapir E.,</w:t>
      </w:r>
      <w:r w:rsidRPr="003F430D">
        <w:rPr>
          <w:rFonts w:ascii="Times New Roman" w:hAnsi="Times New Roman"/>
          <w:noProof/>
          <w:snapToGrid w:val="0"/>
          <w:sz w:val="28"/>
          <w:szCs w:val="28"/>
          <w:lang w:val="en-US"/>
        </w:rPr>
        <w:t xml:space="preserve"> 1921.</w:t>
      </w:r>
      <w:r w:rsidRPr="003F430D">
        <w:rPr>
          <w:rFonts w:ascii="Times New Roman" w:hAnsi="Times New Roman"/>
          <w:snapToGrid w:val="0"/>
          <w:sz w:val="28"/>
          <w:szCs w:val="28"/>
          <w:lang w:val="en-US"/>
        </w:rPr>
        <w:t xml:space="preserve"> Language, New York, Harcourt. Seron</w:t>
      </w:r>
      <w:r w:rsidRPr="003F430D">
        <w:rPr>
          <w:rFonts w:ascii="Times New Roman" w:hAnsi="Times New Roman"/>
          <w:noProof/>
          <w:snapToGrid w:val="0"/>
          <w:sz w:val="28"/>
          <w:szCs w:val="28"/>
          <w:lang w:val="en-US"/>
        </w:rPr>
        <w:t xml:space="preserve"> X., 1979.</w:t>
      </w:r>
      <w:r w:rsidRPr="003F430D">
        <w:rPr>
          <w:rFonts w:ascii="Times New Roman" w:hAnsi="Times New Roman"/>
          <w:snapToGrid w:val="0"/>
          <w:sz w:val="28"/>
          <w:szCs w:val="28"/>
          <w:lang w:val="en-US"/>
        </w:rPr>
        <w:t xml:space="preserve"> Aphasie et neuropsychologie, Bruxelles, P. Mardaga ed. Sperling G.</w:t>
      </w:r>
      <w:r w:rsidRPr="003F430D">
        <w:rPr>
          <w:rFonts w:ascii="Times New Roman" w:hAnsi="Times New Roman"/>
          <w:noProof/>
          <w:snapToGrid w:val="0"/>
          <w:sz w:val="28"/>
          <w:szCs w:val="28"/>
          <w:lang w:val="en-US"/>
        </w:rPr>
        <w:t xml:space="preserve"> (I960).</w:t>
      </w:r>
      <w:r w:rsidRPr="003F430D">
        <w:rPr>
          <w:rFonts w:ascii="Times New Roman" w:hAnsi="Times New Roman"/>
          <w:snapToGrid w:val="0"/>
          <w:sz w:val="28"/>
          <w:szCs w:val="28"/>
          <w:lang w:val="en-US"/>
        </w:rPr>
        <w:t xml:space="preserve"> "The information available in brief visual perceptions", Psychological</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Monographs,</w:t>
      </w:r>
      <w:r w:rsidRPr="003F430D">
        <w:rPr>
          <w:rFonts w:ascii="Times New Roman" w:hAnsi="Times New Roman"/>
          <w:noProof/>
          <w:snapToGrid w:val="0"/>
          <w:sz w:val="28"/>
          <w:szCs w:val="28"/>
          <w:lang w:val="en-US"/>
        </w:rPr>
        <w:t xml:space="preserve"> n° 74, (11,</w:t>
      </w:r>
      <w:r w:rsidRPr="003F430D">
        <w:rPr>
          <w:rFonts w:ascii="Times New Roman" w:hAnsi="Times New Roman"/>
          <w:snapToGrid w:val="0"/>
          <w:sz w:val="28"/>
          <w:szCs w:val="28"/>
          <w:lang w:val="en-US"/>
        </w:rPr>
        <w:t xml:space="preserve"> integral</w:t>
      </w:r>
      <w:r w:rsidRPr="003F430D">
        <w:rPr>
          <w:rFonts w:ascii="Times New Roman" w:hAnsi="Times New Roman"/>
          <w:noProof/>
          <w:snapToGrid w:val="0"/>
          <w:sz w:val="28"/>
          <w:szCs w:val="28"/>
          <w:lang w:val="en-US"/>
        </w:rPr>
        <w:t xml:space="preserve"> n° 498). </w:t>
      </w:r>
      <w:r w:rsidRPr="003F430D">
        <w:rPr>
          <w:rFonts w:ascii="Times New Roman" w:hAnsi="Times New Roman"/>
          <w:snapToGrid w:val="0"/>
          <w:sz w:val="28"/>
          <w:szCs w:val="28"/>
          <w:lang w:val="en-US"/>
        </w:rPr>
        <w:t>Terrace H. S.,</w:t>
      </w:r>
      <w:r w:rsidRPr="003F430D">
        <w:rPr>
          <w:rFonts w:ascii="Times New Roman" w:hAnsi="Times New Roman"/>
          <w:noProof/>
          <w:snapToGrid w:val="0"/>
          <w:sz w:val="28"/>
          <w:szCs w:val="28"/>
          <w:lang w:val="en-US"/>
        </w:rPr>
        <w:t xml:space="preserve"> 1980.</w:t>
      </w:r>
      <w:r w:rsidRPr="003F430D">
        <w:rPr>
          <w:rFonts w:ascii="Times New Roman" w:hAnsi="Times New Roman"/>
          <w:snapToGrid w:val="0"/>
          <w:sz w:val="28"/>
          <w:szCs w:val="28"/>
          <w:lang w:val="en-US"/>
        </w:rPr>
        <w:t xml:space="preserve"> Nim: un chimpanze qui a appris le langage gestuel, Bruxelles,</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P. Mardaga ed.</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Tulving E., Pearlslone Z.</w:t>
      </w:r>
      <w:r w:rsidRPr="003F430D">
        <w:rPr>
          <w:rFonts w:ascii="Times New Roman" w:hAnsi="Times New Roman"/>
          <w:noProof/>
          <w:snapToGrid w:val="0"/>
          <w:sz w:val="28"/>
          <w:szCs w:val="28"/>
          <w:lang w:val="en-US"/>
        </w:rPr>
        <w:t xml:space="preserve"> (1966).</w:t>
      </w:r>
      <w:r w:rsidRPr="003F430D">
        <w:rPr>
          <w:rFonts w:ascii="Times New Roman" w:hAnsi="Times New Roman"/>
          <w:snapToGrid w:val="0"/>
          <w:sz w:val="28"/>
          <w:szCs w:val="28"/>
          <w:lang w:val="en-US"/>
        </w:rPr>
        <w:t xml:space="preserve"> "Availability versus accessibility of information in memory for words". Journal of Verbal Learning and Verbal Behavior,</w:t>
      </w:r>
      <w:r w:rsidRPr="003F430D">
        <w:rPr>
          <w:rFonts w:ascii="Times New Roman" w:hAnsi="Times New Roman"/>
          <w:noProof/>
          <w:snapToGrid w:val="0"/>
          <w:sz w:val="28"/>
          <w:szCs w:val="28"/>
          <w:lang w:val="en-US"/>
        </w:rPr>
        <w:t xml:space="preserve"> n° 5, </w:t>
      </w:r>
      <w:r w:rsidRPr="003F430D">
        <w:rPr>
          <w:rFonts w:ascii="Times New Roman" w:hAnsi="Times New Roman"/>
          <w:snapToGrid w:val="0"/>
          <w:sz w:val="28"/>
          <w:szCs w:val="28"/>
          <w:lang w:val="en-US"/>
        </w:rPr>
        <w:t>p.</w:t>
      </w:r>
      <w:r w:rsidRPr="003F430D">
        <w:rPr>
          <w:rFonts w:ascii="Times New Roman" w:hAnsi="Times New Roman"/>
          <w:noProof/>
          <w:snapToGrid w:val="0"/>
          <w:sz w:val="28"/>
          <w:szCs w:val="28"/>
          <w:lang w:val="en-US"/>
        </w:rPr>
        <w:t xml:space="preserve"> 381-391. </w:t>
      </w:r>
      <w:r w:rsidRPr="003F430D">
        <w:rPr>
          <w:rFonts w:ascii="Times New Roman" w:hAnsi="Times New Roman"/>
          <w:snapToGrid w:val="0"/>
          <w:sz w:val="28"/>
          <w:szCs w:val="28"/>
          <w:lang w:val="en-US"/>
        </w:rPr>
        <w:t>Tulving E.,</w:t>
      </w:r>
      <w:r w:rsidRPr="003F430D">
        <w:rPr>
          <w:rFonts w:ascii="Times New Roman" w:hAnsi="Times New Roman"/>
          <w:noProof/>
          <w:snapToGrid w:val="0"/>
          <w:sz w:val="28"/>
          <w:szCs w:val="28"/>
          <w:lang w:val="en-US"/>
        </w:rPr>
        <w:t xml:space="preserve"> 1972.</w:t>
      </w:r>
      <w:r w:rsidRPr="003F430D">
        <w:rPr>
          <w:rFonts w:ascii="Times New Roman" w:hAnsi="Times New Roman"/>
          <w:snapToGrid w:val="0"/>
          <w:sz w:val="28"/>
          <w:szCs w:val="28"/>
          <w:lang w:val="en-US"/>
        </w:rPr>
        <w:t xml:space="preserve"> "Episodic and semantic memory", in: E. Tulving et W. Donaldson</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lang w:val="en-US"/>
        </w:rPr>
      </w:pPr>
      <w:r w:rsidRPr="003F430D">
        <w:rPr>
          <w:rFonts w:ascii="Times New Roman" w:hAnsi="Times New Roman"/>
          <w:snapToGrid w:val="0"/>
          <w:sz w:val="28"/>
          <w:szCs w:val="28"/>
          <w:lang w:val="en-US"/>
        </w:rPr>
        <w:t xml:space="preserve">(Eds), Organization of memory. </w:t>
      </w:r>
      <w:smartTag w:uri="urn:schemas-microsoft-com:office:smarttags" w:element="State">
        <w:smartTag w:uri="urn:schemas-microsoft-com:office:smarttags" w:element="place">
          <w:r w:rsidRPr="003F430D">
            <w:rPr>
              <w:rFonts w:ascii="Times New Roman" w:hAnsi="Times New Roman"/>
              <w:snapToGrid w:val="0"/>
              <w:sz w:val="28"/>
              <w:szCs w:val="28"/>
              <w:lang w:val="en-US"/>
            </w:rPr>
            <w:t>New York</w:t>
          </w:r>
        </w:smartTag>
      </w:smartTag>
      <w:r w:rsidRPr="003F430D">
        <w:rPr>
          <w:rFonts w:ascii="Times New Roman" w:hAnsi="Times New Roman"/>
          <w:snapToGrid w:val="0"/>
          <w:sz w:val="28"/>
          <w:szCs w:val="28"/>
          <w:lang w:val="en-US"/>
        </w:rPr>
        <w:t>, Academic Press. Wallas G.,</w:t>
      </w:r>
      <w:r w:rsidRPr="003F430D">
        <w:rPr>
          <w:rFonts w:ascii="Times New Roman" w:hAnsi="Times New Roman"/>
          <w:noProof/>
          <w:snapToGrid w:val="0"/>
          <w:sz w:val="28"/>
          <w:szCs w:val="28"/>
          <w:lang w:val="en-US"/>
        </w:rPr>
        <w:t xml:space="preserve"> 1926.</w:t>
      </w:r>
      <w:r w:rsidRPr="003F430D">
        <w:rPr>
          <w:rFonts w:ascii="Times New Roman" w:hAnsi="Times New Roman"/>
          <w:snapToGrid w:val="0"/>
          <w:sz w:val="28"/>
          <w:szCs w:val="28"/>
          <w:lang w:val="en-US"/>
        </w:rPr>
        <w:t xml:space="preserve"> The art of thought, </w:t>
      </w:r>
      <w:smartTag w:uri="urn:schemas-microsoft-com:office:smarttags" w:element="State">
        <w:smartTag w:uri="urn:schemas-microsoft-com:office:smarttags" w:element="place">
          <w:r w:rsidRPr="003F430D">
            <w:rPr>
              <w:rFonts w:ascii="Times New Roman" w:hAnsi="Times New Roman"/>
              <w:snapToGrid w:val="0"/>
              <w:sz w:val="28"/>
              <w:szCs w:val="28"/>
              <w:lang w:val="en-US"/>
            </w:rPr>
            <w:t>New York</w:t>
          </w:r>
        </w:smartTag>
      </w:smartTag>
      <w:r w:rsidRPr="003F430D">
        <w:rPr>
          <w:rFonts w:ascii="Times New Roman" w:hAnsi="Times New Roman"/>
          <w:snapToGrid w:val="0"/>
          <w:sz w:val="28"/>
          <w:szCs w:val="28"/>
          <w:lang w:val="en-US"/>
        </w:rPr>
        <w:t>, Harcourt, Brace and World. Whorf B.L.,</w:t>
      </w:r>
      <w:r w:rsidRPr="003F430D">
        <w:rPr>
          <w:rFonts w:ascii="Times New Roman" w:hAnsi="Times New Roman"/>
          <w:noProof/>
          <w:snapToGrid w:val="0"/>
          <w:sz w:val="28"/>
          <w:szCs w:val="28"/>
          <w:lang w:val="en-US"/>
        </w:rPr>
        <w:t xml:space="preserve"> 1956.</w:t>
      </w:r>
      <w:r w:rsidRPr="003F430D">
        <w:rPr>
          <w:rFonts w:ascii="Times New Roman" w:hAnsi="Times New Roman"/>
          <w:snapToGrid w:val="0"/>
          <w:sz w:val="28"/>
          <w:szCs w:val="28"/>
          <w:lang w:val="en-US"/>
        </w:rPr>
        <w:t xml:space="preserve"> Language, thought, and reality, </w:t>
      </w:r>
      <w:smartTag w:uri="urn:schemas-microsoft-com:office:smarttags" w:element="State">
        <w:smartTag w:uri="urn:schemas-microsoft-com:office:smarttags" w:element="place">
          <w:r w:rsidRPr="003F430D">
            <w:rPr>
              <w:rFonts w:ascii="Times New Roman" w:hAnsi="Times New Roman"/>
              <w:snapToGrid w:val="0"/>
              <w:sz w:val="28"/>
              <w:szCs w:val="28"/>
              <w:lang w:val="en-US"/>
            </w:rPr>
            <w:t>New York</w:t>
          </w:r>
        </w:smartTag>
      </w:smartTag>
      <w:r w:rsidRPr="003F430D">
        <w:rPr>
          <w:rFonts w:ascii="Times New Roman" w:hAnsi="Times New Roman"/>
          <w:snapToGrid w:val="0"/>
          <w:sz w:val="28"/>
          <w:szCs w:val="28"/>
          <w:lang w:val="en-US"/>
        </w:rPr>
        <w:t>, John Wiley. Zeigarnik B.</w:t>
      </w:r>
      <w:r w:rsidRPr="003F430D">
        <w:rPr>
          <w:rFonts w:ascii="Times New Roman" w:hAnsi="Times New Roman"/>
          <w:noProof/>
          <w:snapToGrid w:val="0"/>
          <w:sz w:val="28"/>
          <w:szCs w:val="28"/>
          <w:lang w:val="en-US"/>
        </w:rPr>
        <w:t xml:space="preserve"> V. (1927).</w:t>
      </w:r>
      <w:r w:rsidRPr="003F430D">
        <w:rPr>
          <w:rFonts w:ascii="Times New Roman" w:hAnsi="Times New Roman"/>
          <w:snapToGrid w:val="0"/>
          <w:sz w:val="28"/>
          <w:szCs w:val="28"/>
          <w:lang w:val="en-US"/>
        </w:rPr>
        <w:t xml:space="preserve"> "On finished and unfinished tasks", in: W. D. Ellis (Ed.), A Source Book of Gestalt Psychology, London, Kegan Paul, French, Trubner,</w:t>
      </w:r>
      <w:r w:rsidRPr="003F430D">
        <w:rPr>
          <w:rFonts w:ascii="Times New Roman" w:hAnsi="Times New Roman"/>
          <w:noProof/>
          <w:snapToGrid w:val="0"/>
          <w:sz w:val="28"/>
          <w:szCs w:val="28"/>
          <w:lang w:val="en-US"/>
        </w:rPr>
        <w:t xml:space="preserve"> 1938, </w:t>
      </w:r>
      <w:r w:rsidRPr="003F430D">
        <w:rPr>
          <w:rFonts w:ascii="Times New Roman" w:hAnsi="Times New Roman"/>
          <w:snapToGrid w:val="0"/>
          <w:sz w:val="28"/>
          <w:szCs w:val="28"/>
          <w:lang w:val="en-US"/>
        </w:rPr>
        <w:t>p.</w:t>
      </w:r>
      <w:r w:rsidRPr="003F430D">
        <w:rPr>
          <w:rFonts w:ascii="Times New Roman" w:hAnsi="Times New Roman"/>
          <w:noProof/>
          <w:snapToGrid w:val="0"/>
          <w:sz w:val="28"/>
          <w:szCs w:val="28"/>
          <w:lang w:val="en-US"/>
        </w:rPr>
        <w:t xml:space="preserve"> 300-302, 312-314.</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p>
    <w:p w:rsidR="003F430D" w:rsidRPr="003F430D" w:rsidRDefault="003F430D" w:rsidP="003F430D">
      <w:pPr>
        <w:keepNext/>
        <w:widowControl/>
        <w:spacing w:line="158" w:lineRule="exact"/>
        <w:jc w:val="center"/>
        <w:outlineLvl w:val="1"/>
        <w:rPr>
          <w:rFonts w:ascii="Times New Roman" w:hAnsi="Times New Roman"/>
          <w:b/>
          <w:sz w:val="12"/>
          <w:lang w:val="en-US"/>
        </w:rPr>
      </w:pPr>
      <w:bookmarkStart w:id="11" w:name="_Toc3444088"/>
      <w:r w:rsidRPr="003F430D">
        <w:rPr>
          <w:rFonts w:ascii="Times New Roman" w:hAnsi="Times New Roman"/>
          <w:b/>
          <w:sz w:val="12"/>
          <w:lang w:val="en-US"/>
        </w:rPr>
        <w:t>Материал для самопроверки</w:t>
      </w:r>
      <w:bookmarkEnd w:id="11"/>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Заполнить пробелы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Различают три уровня памяти: сенсорную (или</w:t>
      </w:r>
      <w:r w:rsidRPr="003F430D">
        <w:rPr>
          <w:rFonts w:ascii="Times New Roman" w:hAnsi="Times New Roman"/>
          <w:noProof/>
          <w:snapToGrid w:val="0"/>
          <w:sz w:val="28"/>
          <w:szCs w:val="28"/>
        </w:rPr>
        <w:t xml:space="preserve"> ...),…и ….и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2. .....</w:t>
      </w:r>
      <w:r w:rsidRPr="003F430D">
        <w:rPr>
          <w:rFonts w:ascii="Times New Roman" w:hAnsi="Times New Roman"/>
          <w:snapToGrid w:val="0"/>
          <w:sz w:val="28"/>
          <w:szCs w:val="28"/>
        </w:rPr>
        <w:t xml:space="preserve"> память функционирует в течение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секунды.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3. .....</w:t>
      </w:r>
      <w:r w:rsidRPr="003F430D">
        <w:rPr>
          <w:rFonts w:ascii="Times New Roman" w:hAnsi="Times New Roman"/>
          <w:snapToGrid w:val="0"/>
          <w:sz w:val="28"/>
          <w:szCs w:val="28"/>
        </w:rPr>
        <w:t xml:space="preserve"> кратковременной памяти не позволяет сохранять одновременно более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элементов.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w:t>
      </w:r>
      <w:r w:rsidRPr="003F430D">
        <w:rPr>
          <w:rFonts w:ascii="Times New Roman" w:hAnsi="Times New Roman"/>
          <w:snapToGrid w:val="0"/>
          <w:sz w:val="28"/>
          <w:szCs w:val="28"/>
        </w:rPr>
        <w:t xml:space="preserve"> Емкость и длительность</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информации в долговременной памяти в прин</w:t>
      </w:r>
      <w:r w:rsidRPr="003F430D">
        <w:rPr>
          <w:rFonts w:ascii="Times New Roman" w:hAnsi="Times New Roman"/>
          <w:snapToGrid w:val="0"/>
          <w:sz w:val="28"/>
          <w:szCs w:val="28"/>
        </w:rPr>
        <w:softHyphen/>
        <w:t>ципе практически</w:t>
      </w:r>
      <w:r w:rsidRPr="003F430D">
        <w:rPr>
          <w:rFonts w:ascii="Times New Roman" w:hAnsi="Times New Roman"/>
          <w:noProof/>
          <w:snapToGrid w:val="0"/>
          <w:sz w:val="28"/>
          <w:szCs w:val="28"/>
        </w:rPr>
        <w:t xml:space="preserve">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5.</w:t>
      </w:r>
      <w:r w:rsidRPr="003F430D">
        <w:rPr>
          <w:rFonts w:ascii="Times New Roman" w:hAnsi="Times New Roman"/>
          <w:snapToGrid w:val="0"/>
          <w:sz w:val="28"/>
          <w:szCs w:val="28"/>
        </w:rPr>
        <w:t xml:space="preserve"> Чем более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становится та или иная информация в результате многократ</w:t>
      </w:r>
      <w:r w:rsidRPr="003F430D">
        <w:rPr>
          <w:rFonts w:ascii="Times New Roman" w:hAnsi="Times New Roman"/>
          <w:snapToGrid w:val="0"/>
          <w:sz w:val="28"/>
          <w:szCs w:val="28"/>
        </w:rPr>
        <w:softHyphen/>
        <w:t>ного повторения, тем выше вероятность того, что она сохранится в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6.</w:t>
      </w:r>
      <w:r w:rsidRPr="003F430D">
        <w:rPr>
          <w:rFonts w:ascii="Times New Roman" w:hAnsi="Times New Roman"/>
          <w:snapToGrid w:val="0"/>
          <w:sz w:val="28"/>
          <w:szCs w:val="28"/>
        </w:rPr>
        <w:t xml:space="preserve"> Согласно принципу специфичности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важное значение имеет тот</w:t>
      </w:r>
      <w:r w:rsidRPr="003F430D">
        <w:rPr>
          <w:rFonts w:ascii="Times New Roman" w:hAnsi="Times New Roman"/>
          <w:noProof/>
          <w:snapToGrid w:val="0"/>
          <w:sz w:val="28"/>
          <w:szCs w:val="28"/>
        </w:rPr>
        <w:t xml:space="preserve">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котором происходило запоминание.</w:t>
      </w:r>
      <w:r w:rsidRPr="003F430D">
        <w:rPr>
          <w:rFonts w:ascii="Times New Roman" w:hAnsi="Times New Roman"/>
          <w:noProof/>
          <w:snapToGrid w:val="0"/>
          <w:sz w:val="28"/>
          <w:szCs w:val="28"/>
        </w:rPr>
        <w:t xml:space="preserve">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7.</w:t>
      </w:r>
      <w:r w:rsidRPr="003F430D">
        <w:rPr>
          <w:rFonts w:ascii="Times New Roman" w:hAnsi="Times New Roman"/>
          <w:snapToGrid w:val="0"/>
          <w:sz w:val="28"/>
          <w:szCs w:val="28"/>
        </w:rPr>
        <w:t xml:space="preserve"> По мнению Зейгарник, мы дольше помним о</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работе.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8.</w:t>
      </w:r>
      <w:r w:rsidRPr="003F430D">
        <w:rPr>
          <w:rFonts w:ascii="Times New Roman" w:hAnsi="Times New Roman"/>
          <w:snapToGrid w:val="0"/>
          <w:sz w:val="28"/>
          <w:szCs w:val="28"/>
        </w:rPr>
        <w:t xml:space="preserve"> Материал запоминается тем лучше, чем больше он</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 каким-то другим материалом в различных</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 под разными углами зрения.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9.</w:t>
      </w:r>
      <w:r w:rsidRPr="003F430D">
        <w:rPr>
          <w:rFonts w:ascii="Times New Roman" w:hAnsi="Times New Roman"/>
          <w:snapToGrid w:val="0"/>
          <w:sz w:val="28"/>
          <w:szCs w:val="28"/>
        </w:rPr>
        <w:t xml:space="preserve"> Три главных процесса памяти -это</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10.</w:t>
      </w:r>
      <w:r w:rsidRPr="003F430D">
        <w:rPr>
          <w:rFonts w:ascii="Times New Roman" w:hAnsi="Times New Roman"/>
          <w:snapToGrid w:val="0"/>
          <w:sz w:val="28"/>
          <w:szCs w:val="28"/>
        </w:rPr>
        <w:t xml:space="preserve"> Процесс</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осуществляется уже на этапе сенсорной памяти, след консолиди</w:t>
      </w:r>
      <w:r w:rsidRPr="003F430D">
        <w:rPr>
          <w:rFonts w:ascii="Times New Roman" w:hAnsi="Times New Roman"/>
          <w:snapToGrid w:val="0"/>
          <w:sz w:val="28"/>
          <w:szCs w:val="28"/>
        </w:rPr>
        <w:softHyphen/>
        <w:t>руется на стадии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 углубляется на стадии</w:t>
      </w:r>
      <w:r w:rsidRPr="003F430D">
        <w:rPr>
          <w:rFonts w:ascii="Times New Roman" w:hAnsi="Times New Roman"/>
          <w:noProof/>
          <w:snapToGrid w:val="0"/>
          <w:sz w:val="28"/>
          <w:szCs w:val="28"/>
        </w:rPr>
        <w:t xml:space="preserve">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11.</w:t>
      </w:r>
      <w:r w:rsidRPr="003F430D">
        <w:rPr>
          <w:rFonts w:ascii="Times New Roman" w:hAnsi="Times New Roman"/>
          <w:snapToGrid w:val="0"/>
          <w:sz w:val="28"/>
          <w:szCs w:val="28"/>
        </w:rPr>
        <w:t xml:space="preserve"> Хранение информации осуществляется по-разному в зависимости от того, участвует ли в нем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или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12.</w:t>
      </w:r>
      <w:r w:rsidRPr="003F430D">
        <w:rPr>
          <w:rFonts w:ascii="Times New Roman" w:hAnsi="Times New Roman"/>
          <w:snapToGrid w:val="0"/>
          <w:sz w:val="28"/>
          <w:szCs w:val="28"/>
        </w:rPr>
        <w:t xml:space="preserve"> Эпизодическая память по своей сути</w:t>
      </w:r>
      <w:r w:rsidRPr="003F430D">
        <w:rPr>
          <w:rFonts w:ascii="Times New Roman" w:hAnsi="Times New Roman"/>
          <w:noProof/>
          <w:snapToGrid w:val="0"/>
          <w:sz w:val="28"/>
          <w:szCs w:val="28"/>
        </w:rPr>
        <w:t xml:space="preserve">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13. .....</w:t>
      </w:r>
      <w:r w:rsidRPr="003F430D">
        <w:rPr>
          <w:rFonts w:ascii="Times New Roman" w:hAnsi="Times New Roman"/>
          <w:snapToGrid w:val="0"/>
          <w:sz w:val="28"/>
          <w:szCs w:val="28"/>
        </w:rPr>
        <w:t xml:space="preserve"> память включает все те структуры, которые позволяют упорядочить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познание мира.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14.</w:t>
      </w:r>
      <w:r w:rsidRPr="003F430D">
        <w:rPr>
          <w:rFonts w:ascii="Times New Roman" w:hAnsi="Times New Roman"/>
          <w:snapToGrid w:val="0"/>
          <w:sz w:val="28"/>
          <w:szCs w:val="28"/>
        </w:rPr>
        <w:t xml:space="preserve"> Существует несколько форм организации памяти.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организация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определяется внешними причинами -самой сущностью того, что требуется запомнить.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15.</w:t>
      </w:r>
      <w:r w:rsidRPr="003F430D">
        <w:rPr>
          <w:rFonts w:ascii="Times New Roman" w:hAnsi="Times New Roman"/>
          <w:snapToGrid w:val="0"/>
          <w:sz w:val="28"/>
          <w:szCs w:val="28"/>
        </w:rPr>
        <w:t xml:space="preserve"> При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организации мы группируем вместе элементы с</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свойствами, а при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организации мы относим каждый элемент к тому или иному уровню в зависимости от того, соответствует ли он какой-либо общей или более частной</w:t>
      </w:r>
      <w:r w:rsidRPr="003F430D">
        <w:rPr>
          <w:rFonts w:ascii="Times New Roman" w:hAnsi="Times New Roman"/>
          <w:noProof/>
          <w:snapToGrid w:val="0"/>
          <w:sz w:val="28"/>
          <w:szCs w:val="28"/>
        </w:rPr>
        <w:t xml:space="preserve">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16.</w:t>
      </w:r>
      <w:r w:rsidRPr="003F430D">
        <w:rPr>
          <w:rFonts w:ascii="Times New Roman" w:hAnsi="Times New Roman"/>
          <w:snapToGrid w:val="0"/>
          <w:sz w:val="28"/>
          <w:szCs w:val="28"/>
        </w:rPr>
        <w:t xml:space="preserve"> Поскольку во время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информации очень важную роль играет контекст, нам всегда легче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какой-либо элемент среди других, чем просто</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что-либо.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17.</w:t>
      </w:r>
      <w:r w:rsidRPr="003F430D">
        <w:rPr>
          <w:rFonts w:ascii="Times New Roman" w:hAnsi="Times New Roman"/>
          <w:snapToGrid w:val="0"/>
          <w:sz w:val="28"/>
          <w:szCs w:val="28"/>
        </w:rPr>
        <w:t xml:space="preserve"> Существует множество факторов забывания. К ним относятся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субъекта, </w:t>
      </w: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усвоенного материала или его характер.</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18. .....</w:t>
      </w:r>
      <w:r w:rsidRPr="003F430D">
        <w:rPr>
          <w:rFonts w:ascii="Times New Roman" w:hAnsi="Times New Roman"/>
          <w:snapToGrid w:val="0"/>
          <w:sz w:val="28"/>
          <w:szCs w:val="28"/>
        </w:rPr>
        <w:t xml:space="preserve"> обусловливает отрицательный перенос при научении. Если она связана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 событиями, происшедшими до запоминания данной информации, говорят об</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 xml:space="preserve"> если же она связана с тем, что мы приступаем к новой деятельности непосредственно после усвоения чего-либо, то ее называют</w:t>
      </w:r>
      <w:r w:rsidRPr="003F430D">
        <w:rPr>
          <w:rFonts w:ascii="Times New Roman" w:hAnsi="Times New Roman"/>
          <w:noProof/>
          <w:snapToGrid w:val="0"/>
          <w:sz w:val="28"/>
          <w:szCs w:val="28"/>
        </w:rPr>
        <w:t xml:space="preserve">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w:t>
      </w:r>
      <w:r w:rsidRPr="003F430D">
        <w:rPr>
          <w:rFonts w:ascii="Times New Roman" w:hAnsi="Times New Roman"/>
          <w:snapToGrid w:val="0"/>
          <w:sz w:val="28"/>
          <w:szCs w:val="28"/>
        </w:rPr>
        <w:t xml:space="preserve"> Современные психологи предпочитают называть торможение вспоминания </w:t>
      </w: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забыванием, подчеркивая тем самым, что с помощью такого механизма субъект пытается «уйти» от</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аспектов той или иной ситуации.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20.</w:t>
      </w:r>
      <w:r w:rsidRPr="003F430D">
        <w:rPr>
          <w:rFonts w:ascii="Times New Roman" w:hAnsi="Times New Roman"/>
          <w:snapToGrid w:val="0"/>
          <w:sz w:val="28"/>
          <w:szCs w:val="28"/>
        </w:rPr>
        <w:t xml:space="preserve"> Память участвует во всех мыслительных процессах -либо через посредство </w:t>
      </w: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образов, лежащих в основе воспоминаний, снов или грез наяву, либо при выработке умственных</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требующих</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информации.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21.</w:t>
      </w:r>
      <w:r w:rsidRPr="003F430D">
        <w:rPr>
          <w:rFonts w:ascii="Times New Roman" w:hAnsi="Times New Roman"/>
          <w:snapToGrid w:val="0"/>
          <w:sz w:val="28"/>
          <w:szCs w:val="28"/>
        </w:rPr>
        <w:t xml:space="preserve"> Функциональная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служит примером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роли памяти, так как замедляет </w:t>
      </w: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проблемы.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22.</w:t>
      </w:r>
      <w:r w:rsidRPr="003F430D">
        <w:rPr>
          <w:rFonts w:ascii="Times New Roman" w:hAnsi="Times New Roman"/>
          <w:snapToGrid w:val="0"/>
          <w:sz w:val="28"/>
          <w:szCs w:val="28"/>
        </w:rPr>
        <w:t xml:space="preserve"> В нашей адаптации к действительности важную роль играют две разновидно</w:t>
      </w:r>
      <w:r w:rsidRPr="003F430D">
        <w:rPr>
          <w:rFonts w:ascii="Times New Roman" w:hAnsi="Times New Roman"/>
          <w:snapToGrid w:val="0"/>
          <w:sz w:val="28"/>
          <w:szCs w:val="28"/>
        </w:rPr>
        <w:softHyphen/>
        <w:t>сти мыслительных процессов:</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 усвоение понятий, с одной стороны, и решение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 другой.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23. .....</w:t>
      </w:r>
      <w:r w:rsidRPr="003F430D">
        <w:rPr>
          <w:rFonts w:ascii="Times New Roman" w:hAnsi="Times New Roman"/>
          <w:snapToGrid w:val="0"/>
          <w:sz w:val="28"/>
          <w:szCs w:val="28"/>
        </w:rPr>
        <w:t xml:space="preserve"> понятий -это просто отличение того, что сходно, от того, что несходно.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24. .....</w:t>
      </w:r>
      <w:r w:rsidRPr="003F430D">
        <w:rPr>
          <w:rFonts w:ascii="Times New Roman" w:hAnsi="Times New Roman"/>
          <w:snapToGrid w:val="0"/>
          <w:sz w:val="28"/>
          <w:szCs w:val="28"/>
        </w:rPr>
        <w:t xml:space="preserve"> конъюнктивные понятия легче, чем</w:t>
      </w:r>
      <w:r w:rsidRPr="003F430D">
        <w:rPr>
          <w:rFonts w:ascii="Times New Roman" w:hAnsi="Times New Roman"/>
          <w:noProof/>
          <w:snapToGrid w:val="0"/>
          <w:sz w:val="28"/>
          <w:szCs w:val="28"/>
        </w:rPr>
        <w:t xml:space="preserve">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25.</w:t>
      </w:r>
      <w:r w:rsidRPr="003F430D">
        <w:rPr>
          <w:rFonts w:ascii="Times New Roman" w:hAnsi="Times New Roman"/>
          <w:snapToGrid w:val="0"/>
          <w:sz w:val="28"/>
          <w:szCs w:val="28"/>
        </w:rPr>
        <w:t xml:space="preserve"> Четыре стадии решения проблем выдающимися учеными – это, по-видимому, </w:t>
      </w:r>
      <w:r w:rsidRPr="003F430D">
        <w:rPr>
          <w:rFonts w:ascii="Times New Roman" w:hAnsi="Times New Roman"/>
          <w:noProof/>
          <w:snapToGrid w:val="0"/>
          <w:sz w:val="28"/>
          <w:szCs w:val="28"/>
        </w:rPr>
        <w:t>...... ...... ......</w:t>
      </w:r>
      <w:r w:rsidRPr="003F430D">
        <w:rPr>
          <w:rFonts w:ascii="Times New Roman" w:hAnsi="Times New Roman"/>
          <w:snapToGrid w:val="0"/>
          <w:sz w:val="28"/>
          <w:szCs w:val="28"/>
        </w:rPr>
        <w:t xml:space="preserve"> и</w:t>
      </w:r>
      <w:r w:rsidRPr="003F430D">
        <w:rPr>
          <w:rFonts w:ascii="Times New Roman" w:hAnsi="Times New Roman"/>
          <w:noProof/>
          <w:snapToGrid w:val="0"/>
          <w:sz w:val="28"/>
          <w:szCs w:val="28"/>
        </w:rPr>
        <w:t xml:space="preserve">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26.</w:t>
      </w:r>
      <w:r w:rsidRPr="003F430D">
        <w:rPr>
          <w:rFonts w:ascii="Times New Roman" w:hAnsi="Times New Roman"/>
          <w:snapToGrid w:val="0"/>
          <w:sz w:val="28"/>
          <w:szCs w:val="28"/>
        </w:rPr>
        <w:t xml:space="preserve"> Случайный перебор—это такая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мышления, при которой</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формули</w:t>
      </w:r>
      <w:r w:rsidRPr="003F430D">
        <w:rPr>
          <w:rFonts w:ascii="Times New Roman" w:hAnsi="Times New Roman"/>
          <w:snapToGrid w:val="0"/>
          <w:sz w:val="28"/>
          <w:szCs w:val="28"/>
        </w:rPr>
        <w:softHyphen/>
        <w:t>руются случайным образом.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27. .....</w:t>
      </w:r>
      <w:r w:rsidRPr="003F430D">
        <w:rPr>
          <w:rFonts w:ascii="Times New Roman" w:hAnsi="Times New Roman"/>
          <w:snapToGrid w:val="0"/>
          <w:sz w:val="28"/>
          <w:szCs w:val="28"/>
        </w:rPr>
        <w:t xml:space="preserve"> перебор лучше, чем</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однако он реже используется, так как слишком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утомителен.</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28.</w:t>
      </w:r>
      <w:r w:rsidRPr="003F430D">
        <w:rPr>
          <w:rFonts w:ascii="Times New Roman" w:hAnsi="Times New Roman"/>
          <w:snapToGrid w:val="0"/>
          <w:sz w:val="28"/>
          <w:szCs w:val="28"/>
        </w:rPr>
        <w:t xml:space="preserve"> В соответствии с бихевиористскими взглядами Уотсона, мысль -это внутрен</w:t>
      </w:r>
      <w:r w:rsidRPr="003F430D">
        <w:rPr>
          <w:rFonts w:ascii="Times New Roman" w:hAnsi="Times New Roman"/>
          <w:snapToGrid w:val="0"/>
          <w:sz w:val="28"/>
          <w:szCs w:val="28"/>
        </w:rPr>
        <w:softHyphen/>
        <w:t>ний</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а речь</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это мысль</w:t>
      </w:r>
      <w:r w:rsidRPr="003F430D">
        <w:rPr>
          <w:rFonts w:ascii="Times New Roman" w:hAnsi="Times New Roman"/>
          <w:noProof/>
          <w:snapToGrid w:val="0"/>
          <w:sz w:val="28"/>
          <w:szCs w:val="28"/>
        </w:rPr>
        <w:t xml:space="preserve"> ..... .....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29.</w:t>
      </w:r>
      <w:r w:rsidRPr="003F430D">
        <w:rPr>
          <w:rFonts w:ascii="Times New Roman" w:hAnsi="Times New Roman"/>
          <w:snapToGrid w:val="0"/>
          <w:sz w:val="28"/>
          <w:szCs w:val="28"/>
        </w:rPr>
        <w:t xml:space="preserve"> В когнитивистской концепции Брунера главное внимание уделяется содержа</w:t>
      </w:r>
      <w:r w:rsidRPr="003F430D">
        <w:rPr>
          <w:rFonts w:ascii="Times New Roman" w:hAnsi="Times New Roman"/>
          <w:snapToGrid w:val="0"/>
          <w:sz w:val="28"/>
          <w:szCs w:val="28"/>
        </w:rPr>
        <w:softHyphen/>
        <w:t>нию сознания, формирующегося на основе двигательной</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мысленных</w:t>
      </w: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и прежде всего речи в момент формирования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способа отображения действительности.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30.</w:t>
      </w:r>
      <w:r w:rsidRPr="003F430D">
        <w:rPr>
          <w:rFonts w:ascii="Times New Roman" w:hAnsi="Times New Roman"/>
          <w:snapToGrid w:val="0"/>
          <w:sz w:val="28"/>
          <w:szCs w:val="28"/>
        </w:rPr>
        <w:t xml:space="preserve"> В концепции Пиаже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-это структуры, которые организуются на базе</w:t>
      </w:r>
      <w:r w:rsidRPr="003F430D">
        <w:rPr>
          <w:rFonts w:ascii="Times New Roman" w:hAnsi="Times New Roman"/>
          <w:noProof/>
          <w:snapToGrid w:val="0"/>
          <w:sz w:val="28"/>
          <w:szCs w:val="28"/>
        </w:rPr>
        <w:t xml:space="preserve"> .....</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409</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Память, мышление и общение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структур, что ведет к развитию как бы по спирали, позволяющему все лучше</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к окружающей среде.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31.</w:t>
      </w:r>
      <w:r w:rsidRPr="003F430D">
        <w:rPr>
          <w:rFonts w:ascii="Times New Roman" w:hAnsi="Times New Roman"/>
          <w:snapToGrid w:val="0"/>
          <w:sz w:val="28"/>
          <w:szCs w:val="28"/>
        </w:rPr>
        <w:t xml:space="preserve"> Адаптация осуществляется с помощью двух механизмов:</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при которой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субъект пытается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новую ситуацию в существующие структуры, и аккомо</w:t>
      </w:r>
      <w:r w:rsidRPr="003F430D">
        <w:rPr>
          <w:rFonts w:ascii="Times New Roman" w:hAnsi="Times New Roman"/>
          <w:snapToGrid w:val="0"/>
          <w:sz w:val="28"/>
          <w:szCs w:val="28"/>
        </w:rPr>
        <w:softHyphen/>
        <w:t>дации, при которой, напротив, старые схемы</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 целью их приспособления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к</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ситуации.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32.</w:t>
      </w:r>
      <w:r w:rsidRPr="003F430D">
        <w:rPr>
          <w:rFonts w:ascii="Times New Roman" w:hAnsi="Times New Roman"/>
          <w:snapToGrid w:val="0"/>
          <w:sz w:val="28"/>
          <w:szCs w:val="28"/>
        </w:rPr>
        <w:t xml:space="preserve"> Три главные стадии познавательных процессов по Пиаже -это</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стадия, стадия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операций и, наконец, стадия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операций.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33.</w:t>
      </w:r>
      <w:r w:rsidRPr="003F430D">
        <w:rPr>
          <w:rFonts w:ascii="Times New Roman" w:hAnsi="Times New Roman"/>
          <w:snapToGrid w:val="0"/>
          <w:sz w:val="28"/>
          <w:szCs w:val="28"/>
        </w:rPr>
        <w:t xml:space="preserve"> У многих животных существуют</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 помощью которых они общаются; однако эти сигналы связаны с</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ситуацией, на которую члены группы реагируют «механически».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34.</w:t>
      </w:r>
      <w:r w:rsidRPr="003F430D">
        <w:rPr>
          <w:rFonts w:ascii="Times New Roman" w:hAnsi="Times New Roman"/>
          <w:snapToGrid w:val="0"/>
          <w:sz w:val="28"/>
          <w:szCs w:val="28"/>
        </w:rPr>
        <w:t xml:space="preserve"> Человеческая речь отличается от средств общения животных тем, что с ее помощью можно рассказать не только о текущих, но также о</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или</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событиях.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35.</w:t>
      </w:r>
      <w:r w:rsidRPr="003F430D">
        <w:rPr>
          <w:rFonts w:ascii="Times New Roman" w:hAnsi="Times New Roman"/>
          <w:snapToGrid w:val="0"/>
          <w:sz w:val="28"/>
          <w:szCs w:val="28"/>
        </w:rPr>
        <w:t xml:space="preserve"> Условием лингвистической</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служит знание закономерностей языка.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36.</w:t>
      </w:r>
      <w:r w:rsidRPr="003F430D">
        <w:rPr>
          <w:rFonts w:ascii="Times New Roman" w:hAnsi="Times New Roman"/>
          <w:snapToGrid w:val="0"/>
          <w:sz w:val="28"/>
          <w:szCs w:val="28"/>
        </w:rPr>
        <w:t xml:space="preserve"> Задача</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состоит в том, чтобы понять, каким образом язык усваивается и воспроизводится, а задача</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 xml:space="preserve"> в том, чтобы оказывать индивидуаль</w:t>
      </w:r>
      <w:r w:rsidRPr="003F430D">
        <w:rPr>
          <w:rFonts w:ascii="Times New Roman" w:hAnsi="Times New Roman"/>
          <w:snapToGrid w:val="0"/>
          <w:sz w:val="28"/>
          <w:szCs w:val="28"/>
        </w:rPr>
        <w:softHyphen/>
        <w:t>ную помощь в преодолении трудностей при изучении языка.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37.</w:t>
      </w:r>
      <w:r w:rsidRPr="003F430D">
        <w:rPr>
          <w:rFonts w:ascii="Times New Roman" w:hAnsi="Times New Roman"/>
          <w:snapToGrid w:val="0"/>
          <w:sz w:val="28"/>
          <w:szCs w:val="28"/>
        </w:rPr>
        <w:t xml:space="preserve"> Теории развития языка можно подразделить на теории</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 xml:space="preserve"> теорию, </w:t>
      </w:r>
      <w:r w:rsidRPr="003F430D">
        <w:rPr>
          <w:rFonts w:ascii="Times New Roman" w:hAnsi="Times New Roman"/>
          <w:noProof/>
          <w:snapToGrid w:val="0"/>
          <w:sz w:val="28"/>
          <w:szCs w:val="28"/>
        </w:rPr>
        <w:t>.....</w:t>
      </w:r>
      <w:r w:rsidRPr="003F430D">
        <w:rPr>
          <w:rFonts w:ascii="Times New Roman" w:hAnsi="Times New Roman"/>
          <w:snapToGrid w:val="0"/>
          <w:sz w:val="28"/>
          <w:szCs w:val="28"/>
        </w:rPr>
        <w:t xml:space="preserve"> теории 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теорию.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38.</w:t>
      </w:r>
      <w:r w:rsidRPr="003F430D">
        <w:rPr>
          <w:rFonts w:ascii="Times New Roman" w:hAnsi="Times New Roman"/>
          <w:snapToGrid w:val="0"/>
          <w:sz w:val="28"/>
          <w:szCs w:val="28"/>
        </w:rPr>
        <w:t xml:space="preserve"> В теориях</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главное внимание уделяется роли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в процессе формирова</w:t>
      </w:r>
      <w:r w:rsidRPr="003F430D">
        <w:rPr>
          <w:rFonts w:ascii="Times New Roman" w:hAnsi="Times New Roman"/>
          <w:snapToGrid w:val="0"/>
          <w:sz w:val="28"/>
          <w:szCs w:val="28"/>
        </w:rPr>
        <w:softHyphen/>
        <w:t>ния речи.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39.</w:t>
      </w:r>
      <w:r w:rsidRPr="003F430D">
        <w:rPr>
          <w:rFonts w:ascii="Times New Roman" w:hAnsi="Times New Roman"/>
          <w:snapToGrid w:val="0"/>
          <w:sz w:val="28"/>
          <w:szCs w:val="28"/>
        </w:rPr>
        <w:t xml:space="preserve"> Согласно преформистской теории, основные структуры человеческих языков являются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тогда как по мнению сторонников релятивистских теорий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у каждой культуры существует собственная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система, свойственная именно этой культуре и служащая</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для мышления ее представителей.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40.</w:t>
      </w:r>
      <w:r w:rsidRPr="003F430D">
        <w:rPr>
          <w:rFonts w:ascii="Times New Roman" w:hAnsi="Times New Roman"/>
          <w:snapToGrid w:val="0"/>
          <w:sz w:val="28"/>
          <w:szCs w:val="28"/>
        </w:rPr>
        <w:t xml:space="preserve"> С точки зрения Пиаже речь не играет никакой роли в развитии</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или</w:t>
      </w:r>
      <w:r w:rsidRPr="003F430D">
        <w:rPr>
          <w:rFonts w:ascii="Times New Roman" w:hAnsi="Times New Roman"/>
          <w:noProof/>
          <w:snapToGrid w:val="0"/>
          <w:sz w:val="28"/>
          <w:szCs w:val="28"/>
        </w:rPr>
        <w:t xml:space="preserve"> ...., </w:t>
      </w:r>
      <w:r w:rsidRPr="003F430D">
        <w:rPr>
          <w:rFonts w:ascii="Times New Roman" w:hAnsi="Times New Roman"/>
          <w:snapToGrid w:val="0"/>
          <w:sz w:val="28"/>
          <w:szCs w:val="28"/>
        </w:rPr>
        <w:t>а служит лишь одним из способов</w:t>
      </w:r>
      <w:r w:rsidRPr="003F430D">
        <w:rPr>
          <w:rFonts w:ascii="Times New Roman" w:hAnsi="Times New Roman"/>
          <w:noProof/>
          <w:snapToGrid w:val="0"/>
          <w:sz w:val="28"/>
          <w:szCs w:val="28"/>
        </w:rPr>
        <w:t xml:space="preserve"> .....</w:t>
      </w:r>
      <w:r w:rsidRPr="003F430D">
        <w:rPr>
          <w:rFonts w:ascii="Times New Roman" w:hAnsi="Times New Roman"/>
          <w:snapToGrid w:val="0"/>
          <w:sz w:val="28"/>
          <w:szCs w:val="28"/>
        </w:rPr>
        <w:t xml:space="preserve"> мира, имеющихся у индивидуума.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Верно или неверно?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Механизм кратковременной памяти позволяет информации сохраняться меньше секунды.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w:t>
      </w:r>
      <w:r w:rsidRPr="003F430D">
        <w:rPr>
          <w:rFonts w:ascii="Times New Roman" w:hAnsi="Times New Roman"/>
          <w:snapToGrid w:val="0"/>
          <w:sz w:val="28"/>
          <w:szCs w:val="28"/>
        </w:rPr>
        <w:t xml:space="preserve"> В случае если требуется на короткое время сохранить информацию, состоя</w:t>
      </w:r>
      <w:r w:rsidRPr="003F430D">
        <w:rPr>
          <w:rFonts w:ascii="Times New Roman" w:hAnsi="Times New Roman"/>
          <w:snapToGrid w:val="0"/>
          <w:sz w:val="28"/>
          <w:szCs w:val="28"/>
        </w:rPr>
        <w:softHyphen/>
        <w:t>щую более чем из четырех элементов, мозг автоматически осуществляет их перегруппировку</w:t>
      </w:r>
      <w:r w:rsidRPr="003F430D">
        <w:rPr>
          <w:rFonts w:ascii="Times New Roman" w:hAnsi="Times New Roman"/>
          <w:noProof/>
          <w:snapToGrid w:val="0"/>
          <w:sz w:val="28"/>
          <w:szCs w:val="28"/>
        </w:rPr>
        <w:t>.</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w:t>
      </w:r>
      <w:r w:rsidRPr="003F430D">
        <w:rPr>
          <w:rFonts w:ascii="Times New Roman" w:hAnsi="Times New Roman"/>
          <w:snapToGrid w:val="0"/>
          <w:sz w:val="28"/>
          <w:szCs w:val="28"/>
        </w:rPr>
        <w:t xml:space="preserve"> Емкость долговременной памяти и длительность хранения в ней информации зависят от важности запоминаемого материала.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w:t>
      </w:r>
      <w:r w:rsidRPr="003F430D">
        <w:rPr>
          <w:rFonts w:ascii="Times New Roman" w:hAnsi="Times New Roman"/>
          <w:snapToGrid w:val="0"/>
          <w:sz w:val="28"/>
          <w:szCs w:val="28"/>
        </w:rPr>
        <w:t xml:space="preserve"> У пожилых лиц долговременная память не более развита, чем у молодых.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5.</w:t>
      </w:r>
      <w:r w:rsidRPr="003F430D">
        <w:rPr>
          <w:rFonts w:ascii="Times New Roman" w:hAnsi="Times New Roman"/>
          <w:snapToGrid w:val="0"/>
          <w:sz w:val="28"/>
          <w:szCs w:val="28"/>
        </w:rPr>
        <w:t xml:space="preserve"> Информация всегда легче воспроизводится в том же самом контексте, в котором происходило ее запоминание.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6.</w:t>
      </w:r>
      <w:r w:rsidRPr="003F430D">
        <w:rPr>
          <w:rFonts w:ascii="Times New Roman" w:hAnsi="Times New Roman"/>
          <w:snapToGrid w:val="0"/>
          <w:sz w:val="28"/>
          <w:szCs w:val="28"/>
        </w:rPr>
        <w:t xml:space="preserve"> Мы всегда дольше помним о работе, которую успели закончить.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7.</w:t>
      </w:r>
      <w:r w:rsidRPr="003F430D">
        <w:rPr>
          <w:rFonts w:ascii="Times New Roman" w:hAnsi="Times New Roman"/>
          <w:snapToGrid w:val="0"/>
          <w:sz w:val="28"/>
          <w:szCs w:val="28"/>
        </w:rPr>
        <w:t xml:space="preserve"> Серьезная проработка материала в течение короткого времени приводит к более эффективному запоминанию, чем его длительное изучение.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8.</w:t>
      </w:r>
      <w:r w:rsidRPr="003F430D">
        <w:rPr>
          <w:rFonts w:ascii="Times New Roman" w:hAnsi="Times New Roman"/>
          <w:snapToGrid w:val="0"/>
          <w:sz w:val="28"/>
          <w:szCs w:val="28"/>
        </w:rPr>
        <w:t xml:space="preserve"> Эпизодическая память состоит из всех структур, свойственных той или иной культуре и позволяющих организовать познание мира.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9.</w:t>
      </w:r>
      <w:r w:rsidRPr="003F430D">
        <w:rPr>
          <w:rFonts w:ascii="Times New Roman" w:hAnsi="Times New Roman"/>
          <w:snapToGrid w:val="0"/>
          <w:sz w:val="28"/>
          <w:szCs w:val="28"/>
        </w:rPr>
        <w:t xml:space="preserve"> В отличие от пространственной и последовательной организации памяти ассоциативная и иерархическая организация не обусловлена «внешними» факторами.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10.</w:t>
      </w:r>
      <w:r w:rsidRPr="003F430D">
        <w:rPr>
          <w:rFonts w:ascii="Times New Roman" w:hAnsi="Times New Roman"/>
          <w:snapToGrid w:val="0"/>
          <w:sz w:val="28"/>
          <w:szCs w:val="28"/>
        </w:rPr>
        <w:t xml:space="preserve"> Всегда легче вспомнить какой-либо элемент материала, воспринятого в прош</w:t>
      </w:r>
      <w:r w:rsidRPr="003F430D">
        <w:rPr>
          <w:rFonts w:ascii="Times New Roman" w:hAnsi="Times New Roman"/>
          <w:snapToGrid w:val="0"/>
          <w:sz w:val="28"/>
          <w:szCs w:val="28"/>
        </w:rPr>
        <w:softHyphen/>
        <w:t>лом, чем узнать его среди других предъявленных элементов.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11.</w:t>
      </w:r>
      <w:r w:rsidRPr="003F430D">
        <w:rPr>
          <w:rFonts w:ascii="Times New Roman" w:hAnsi="Times New Roman"/>
          <w:snapToGrid w:val="0"/>
          <w:sz w:val="28"/>
          <w:szCs w:val="28"/>
        </w:rPr>
        <w:t xml:space="preserve"> Кратковременная память существенно улучшается в возрасте от</w:t>
      </w:r>
      <w:r w:rsidRPr="003F430D">
        <w:rPr>
          <w:rFonts w:ascii="Times New Roman" w:hAnsi="Times New Roman"/>
          <w:noProof/>
          <w:snapToGrid w:val="0"/>
          <w:sz w:val="28"/>
          <w:szCs w:val="28"/>
        </w:rPr>
        <w:t xml:space="preserve"> 5</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11</w:t>
      </w:r>
      <w:r w:rsidRPr="003F430D">
        <w:rPr>
          <w:rFonts w:ascii="Times New Roman" w:hAnsi="Times New Roman"/>
          <w:snapToGrid w:val="0"/>
          <w:sz w:val="28"/>
          <w:szCs w:val="28"/>
        </w:rPr>
        <w:t xml:space="preserve"> лет.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12.</w:t>
      </w:r>
      <w:r w:rsidRPr="003F430D">
        <w:rPr>
          <w:rFonts w:ascii="Times New Roman" w:hAnsi="Times New Roman"/>
          <w:snapToGrid w:val="0"/>
          <w:sz w:val="28"/>
          <w:szCs w:val="28"/>
        </w:rPr>
        <w:t xml:space="preserve"> Проактивная интерференция способствует запоминанию, а ретроактивная затрудняет его.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13.</w:t>
      </w:r>
      <w:r w:rsidRPr="003F430D">
        <w:rPr>
          <w:rFonts w:ascii="Times New Roman" w:hAnsi="Times New Roman"/>
          <w:snapToGrid w:val="0"/>
          <w:sz w:val="28"/>
          <w:szCs w:val="28"/>
        </w:rPr>
        <w:t xml:space="preserve"> Память тесно связана с большинством процессов мышления.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14.</w:t>
      </w:r>
      <w:r w:rsidRPr="003F430D">
        <w:rPr>
          <w:rFonts w:ascii="Times New Roman" w:hAnsi="Times New Roman"/>
          <w:snapToGrid w:val="0"/>
          <w:sz w:val="28"/>
          <w:szCs w:val="28"/>
        </w:rPr>
        <w:t xml:space="preserve"> Функциональная ригидность служит примером отрицательного влияния памяти, так как часто замедляет решение проблемы.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15.</w:t>
      </w:r>
      <w:r w:rsidRPr="003F430D">
        <w:rPr>
          <w:rFonts w:ascii="Times New Roman" w:hAnsi="Times New Roman"/>
          <w:snapToGrid w:val="0"/>
          <w:sz w:val="28"/>
          <w:szCs w:val="28"/>
        </w:rPr>
        <w:t xml:space="preserve"> Формирование понятий сводится к познанию свойственных им атрибутов.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16.</w:t>
      </w:r>
      <w:r w:rsidRPr="003F430D">
        <w:rPr>
          <w:rFonts w:ascii="Times New Roman" w:hAnsi="Times New Roman"/>
          <w:snapToGrid w:val="0"/>
          <w:sz w:val="28"/>
          <w:szCs w:val="28"/>
        </w:rPr>
        <w:t xml:space="preserve"> Случайный перебор всегда лучше, чем систематический.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17.</w:t>
      </w:r>
      <w:r w:rsidRPr="003F430D">
        <w:rPr>
          <w:rFonts w:ascii="Times New Roman" w:hAnsi="Times New Roman"/>
          <w:snapToGrid w:val="0"/>
          <w:sz w:val="28"/>
          <w:szCs w:val="28"/>
        </w:rPr>
        <w:t xml:space="preserve"> Согласно бихевиористской концепции развития познавательных процессов, мышление и речь представляют собой проявление одной и той же двигатель</w:t>
      </w:r>
      <w:r w:rsidRPr="003F430D">
        <w:rPr>
          <w:rFonts w:ascii="Times New Roman" w:hAnsi="Times New Roman"/>
          <w:snapToGrid w:val="0"/>
          <w:sz w:val="28"/>
          <w:szCs w:val="28"/>
        </w:rPr>
        <w:softHyphen/>
        <w:t>ной активности.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w:t>
      </w:r>
      <w:r w:rsidRPr="003F430D">
        <w:rPr>
          <w:rFonts w:ascii="Times New Roman" w:hAnsi="Times New Roman"/>
          <w:snapToGrid w:val="0"/>
          <w:sz w:val="28"/>
          <w:szCs w:val="28"/>
        </w:rPr>
        <w:t xml:space="preserve"> С точки зрения Брунера, представление мира в форме мысленных образов у детей служит первой ступенькой к его символическому отображению.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w:t>
      </w:r>
      <w:r w:rsidRPr="003F430D">
        <w:rPr>
          <w:rFonts w:ascii="Times New Roman" w:hAnsi="Times New Roman"/>
          <w:snapToGrid w:val="0"/>
          <w:sz w:val="28"/>
          <w:szCs w:val="28"/>
        </w:rPr>
        <w:t xml:space="preserve"> В результате ассимиляции организм научается максимально использовать существующие формы поведения, и одновременно путем аккомодации он увеличивает число имеющихся поведенческих реакций.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20.</w:t>
      </w:r>
      <w:r w:rsidRPr="003F430D">
        <w:rPr>
          <w:rFonts w:ascii="Times New Roman" w:hAnsi="Times New Roman"/>
          <w:snapToGrid w:val="0"/>
          <w:sz w:val="28"/>
          <w:szCs w:val="28"/>
        </w:rPr>
        <w:t xml:space="preserve"> Один из признаков завершения стадии конкретных операций -то, что ребенок становится способным объективно расшифровывать конкретную действитель</w:t>
      </w:r>
      <w:r w:rsidRPr="003F430D">
        <w:rPr>
          <w:rFonts w:ascii="Times New Roman" w:hAnsi="Times New Roman"/>
          <w:snapToGrid w:val="0"/>
          <w:sz w:val="28"/>
          <w:szCs w:val="28"/>
        </w:rPr>
        <w:softHyphen/>
        <w:t>ность.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21.</w:t>
      </w:r>
      <w:r w:rsidRPr="003F430D">
        <w:rPr>
          <w:rFonts w:ascii="Times New Roman" w:hAnsi="Times New Roman"/>
          <w:snapToGrid w:val="0"/>
          <w:sz w:val="28"/>
          <w:szCs w:val="28"/>
        </w:rPr>
        <w:t xml:space="preserve"> Человеческая речь отличается от средств общения животных тем, что у чело</w:t>
      </w:r>
      <w:r w:rsidRPr="003F430D">
        <w:rPr>
          <w:rFonts w:ascii="Times New Roman" w:hAnsi="Times New Roman"/>
          <w:snapToGrid w:val="0"/>
          <w:sz w:val="28"/>
          <w:szCs w:val="28"/>
        </w:rPr>
        <w:softHyphen/>
        <w:t>века нет «запускающих сигналов», позволяющих другим людям реагировать на конкретную ситуацию.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22.</w:t>
      </w:r>
      <w:r w:rsidRPr="003F430D">
        <w:rPr>
          <w:rFonts w:ascii="Times New Roman" w:hAnsi="Times New Roman"/>
          <w:snapToGrid w:val="0"/>
          <w:sz w:val="28"/>
          <w:szCs w:val="28"/>
        </w:rPr>
        <w:t xml:space="preserve"> Условием лингвистической компетентности является неявное знание законо</w:t>
      </w:r>
      <w:r w:rsidRPr="003F430D">
        <w:rPr>
          <w:rFonts w:ascii="Times New Roman" w:hAnsi="Times New Roman"/>
          <w:snapToGrid w:val="0"/>
          <w:sz w:val="28"/>
          <w:szCs w:val="28"/>
        </w:rPr>
        <w:softHyphen/>
        <w:t>мерностей языка.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23.</w:t>
      </w:r>
      <w:r w:rsidRPr="003F430D">
        <w:rPr>
          <w:rFonts w:ascii="Times New Roman" w:hAnsi="Times New Roman"/>
          <w:snapToGrid w:val="0"/>
          <w:sz w:val="28"/>
          <w:szCs w:val="28"/>
        </w:rPr>
        <w:t xml:space="preserve"> Согласно преформистской теории, каждый язык представляет собой лишь свойственный данной культуре вариант одной модели, общей для всех людей.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24.</w:t>
      </w:r>
      <w:r w:rsidRPr="003F430D">
        <w:rPr>
          <w:rFonts w:ascii="Times New Roman" w:hAnsi="Times New Roman"/>
          <w:snapToGrid w:val="0"/>
          <w:sz w:val="28"/>
          <w:szCs w:val="28"/>
        </w:rPr>
        <w:t xml:space="preserve"> В соответствии с релятивистскими теориями языки различаются главным образом их поверхностной структурой.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25.</w:t>
      </w:r>
      <w:r w:rsidRPr="003F430D">
        <w:rPr>
          <w:rFonts w:ascii="Times New Roman" w:hAnsi="Times New Roman"/>
          <w:snapToGrid w:val="0"/>
          <w:sz w:val="28"/>
          <w:szCs w:val="28"/>
        </w:rPr>
        <w:t xml:space="preserve"> По мнению конструктивистов, речь развивается так же, как и восприятие, память или мышление.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Выбрать правильный ответ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w:t>
      </w:r>
      <w:r w:rsidRPr="003F430D">
        <w:rPr>
          <w:rFonts w:ascii="Times New Roman" w:hAnsi="Times New Roman"/>
          <w:snapToGrid w:val="0"/>
          <w:sz w:val="28"/>
          <w:szCs w:val="28"/>
        </w:rPr>
        <w:t xml:space="preserve"> Сенсорная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действует на уровне рецепторов;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действует меньше одной секунды;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лежит, в частности, в основе последовательных образов.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w:t>
      </w:r>
      <w:r w:rsidRPr="003F430D">
        <w:rPr>
          <w:rFonts w:ascii="Times New Roman" w:hAnsi="Times New Roman"/>
          <w:snapToGrid w:val="0"/>
          <w:sz w:val="28"/>
          <w:szCs w:val="28"/>
        </w:rPr>
        <w:t xml:space="preserve"> Кратковременная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длится до двух минут;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обладает емкостью, не превышающей</w:t>
      </w:r>
      <w:r w:rsidRPr="003F430D">
        <w:rPr>
          <w:rFonts w:ascii="Times New Roman" w:hAnsi="Times New Roman"/>
          <w:noProof/>
          <w:snapToGrid w:val="0"/>
          <w:sz w:val="28"/>
          <w:szCs w:val="28"/>
        </w:rPr>
        <w:t xml:space="preserve"> 11</w:t>
      </w:r>
      <w:r w:rsidRPr="003F430D">
        <w:rPr>
          <w:rFonts w:ascii="Times New Roman" w:hAnsi="Times New Roman"/>
          <w:snapToGrid w:val="0"/>
          <w:sz w:val="28"/>
          <w:szCs w:val="28"/>
        </w:rPr>
        <w:t xml:space="preserve"> элементов;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позволяет долго помнить телефонный номер.</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3.</w:t>
      </w:r>
      <w:r w:rsidRPr="003F430D">
        <w:rPr>
          <w:rFonts w:ascii="Times New Roman" w:hAnsi="Times New Roman"/>
          <w:snapToGrid w:val="0"/>
          <w:sz w:val="28"/>
          <w:szCs w:val="28"/>
        </w:rPr>
        <w:t xml:space="preserve"> Долговременная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обладает ограниченной емкостью;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обладает практически неограниченной длительностью;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более развита у пожилых лиц.</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4.</w:t>
      </w:r>
      <w:r w:rsidRPr="003F430D">
        <w:rPr>
          <w:rFonts w:ascii="Times New Roman" w:hAnsi="Times New Roman"/>
          <w:snapToGrid w:val="0"/>
          <w:sz w:val="28"/>
          <w:szCs w:val="28"/>
        </w:rPr>
        <w:t xml:space="preserve"> Принцип специфичности кодирования касается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контекста, в котором осуществляется кодирование;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мотивации субъекта;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числа повторений одного и того же материала;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времени, необходимого для того, чтобы интегрировать материал.</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5.</w:t>
      </w:r>
      <w:r w:rsidRPr="003F430D">
        <w:rPr>
          <w:rFonts w:ascii="Times New Roman" w:hAnsi="Times New Roman"/>
          <w:snapToGrid w:val="0"/>
          <w:sz w:val="28"/>
          <w:szCs w:val="28"/>
        </w:rPr>
        <w:t xml:space="preserve"> Как показала Зейгарник, мы лучше помним какую-либо работу, если она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была доведена до конца;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осталась незаконченной;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была сознательно прекращена;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привела к вознаграждению.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6.</w:t>
      </w:r>
      <w:r w:rsidRPr="003F430D">
        <w:rPr>
          <w:rFonts w:ascii="Times New Roman" w:hAnsi="Times New Roman"/>
          <w:snapToGrid w:val="0"/>
          <w:sz w:val="28"/>
          <w:szCs w:val="28"/>
        </w:rPr>
        <w:t xml:space="preserve"> Семантическая память - это такая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при которой информация обрабатывается в момент кодирования;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которая состоит из структур, позволяющих организовать познание мира;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в которой хранится информация, касающаяся жизненных событий.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7.</w:t>
      </w:r>
      <w:r w:rsidRPr="003F430D">
        <w:rPr>
          <w:rFonts w:ascii="Times New Roman" w:hAnsi="Times New Roman"/>
          <w:snapToGrid w:val="0"/>
          <w:sz w:val="28"/>
          <w:szCs w:val="28"/>
        </w:rPr>
        <w:t xml:space="preserve"> Мы ориентируемся в днях недели или расположении слов в словаре благодаря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пространственной организации;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последовательной организации;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ассоциативной организации;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иерархической организации.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8.</w:t>
      </w:r>
      <w:r w:rsidRPr="003F430D">
        <w:rPr>
          <w:rFonts w:ascii="Times New Roman" w:hAnsi="Times New Roman"/>
          <w:snapToGrid w:val="0"/>
          <w:sz w:val="28"/>
          <w:szCs w:val="28"/>
        </w:rPr>
        <w:t xml:space="preserve"> Иерархическая организация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позволяет упорядоченно работать семантической памяти;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основана на том, что каждый элемент отнесен к той или иной категории;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требует знакомства с определенными терминами.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9.</w:t>
      </w:r>
      <w:r w:rsidRPr="003F430D">
        <w:rPr>
          <w:rFonts w:ascii="Times New Roman" w:hAnsi="Times New Roman"/>
          <w:snapToGrid w:val="0"/>
          <w:sz w:val="28"/>
          <w:szCs w:val="28"/>
        </w:rPr>
        <w:t xml:space="preserve"> При извлечении информации из памяти всегда легче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вспомнить какой-то отдельно взятый элемент;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распознать элемент информации среди предъявленных других;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ответить на прямые вопросы;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не учитывать контекста.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10.</w:t>
      </w:r>
      <w:r w:rsidRPr="003F430D">
        <w:rPr>
          <w:rFonts w:ascii="Times New Roman" w:hAnsi="Times New Roman"/>
          <w:snapToGrid w:val="0"/>
          <w:sz w:val="28"/>
          <w:szCs w:val="28"/>
        </w:rPr>
        <w:t xml:space="preserve"> Пожилые люди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обладают лучшей, чем у молодых, памятью на давние события;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сохраняют способность очень легко организовывать запоминаемый мате</w:t>
      </w:r>
      <w:r w:rsidRPr="003F430D">
        <w:rPr>
          <w:rFonts w:ascii="Times New Roman" w:hAnsi="Times New Roman"/>
          <w:snapToGrid w:val="0"/>
          <w:sz w:val="28"/>
          <w:szCs w:val="28"/>
        </w:rPr>
        <w:softHyphen/>
        <w:t>риал;</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легче вспоминают что-то, чем узнают.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11.</w:t>
      </w:r>
      <w:r w:rsidRPr="003F430D">
        <w:rPr>
          <w:rFonts w:ascii="Times New Roman" w:hAnsi="Times New Roman"/>
          <w:snapToGrid w:val="0"/>
          <w:sz w:val="28"/>
          <w:szCs w:val="28"/>
        </w:rPr>
        <w:t xml:space="preserve"> Ретроактивная интерференция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связана с событиями, происшедшими до запоминания данного материала;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лежит в основе положительного переноса при научении;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усиливается, если материалы сильно различаются.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12.</w:t>
      </w:r>
      <w:r w:rsidRPr="003F430D">
        <w:rPr>
          <w:rFonts w:ascii="Times New Roman" w:hAnsi="Times New Roman"/>
          <w:snapToGrid w:val="0"/>
          <w:sz w:val="28"/>
          <w:szCs w:val="28"/>
        </w:rPr>
        <w:t xml:space="preserve"> Когда мы забываем прийти на важное свидание, то это обусловлено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торможением;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активным забыванием;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мотивированным забыванием.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13.</w:t>
      </w:r>
      <w:r w:rsidRPr="003F430D">
        <w:rPr>
          <w:rFonts w:ascii="Times New Roman" w:hAnsi="Times New Roman"/>
          <w:snapToGrid w:val="0"/>
          <w:sz w:val="28"/>
          <w:szCs w:val="28"/>
        </w:rPr>
        <w:t xml:space="preserve"> Память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всегда играет положительную роль в процессах мышления;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может вызвать некоторую функциональную ригидность;</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всегда облегчает решение задачи.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14.</w:t>
      </w:r>
      <w:r w:rsidRPr="003F430D">
        <w:rPr>
          <w:rFonts w:ascii="Times New Roman" w:hAnsi="Times New Roman"/>
          <w:snapToGrid w:val="0"/>
          <w:sz w:val="28"/>
          <w:szCs w:val="28"/>
        </w:rPr>
        <w:t xml:space="preserve"> В случае, если понятие определяется двумя атрибутами, то это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дизъюнктивное понятие;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простое понятие;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формирующееся понятие.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15.</w:t>
      </w:r>
      <w:r w:rsidRPr="003F430D">
        <w:rPr>
          <w:rFonts w:ascii="Times New Roman" w:hAnsi="Times New Roman"/>
          <w:snapToGrid w:val="0"/>
          <w:sz w:val="28"/>
          <w:szCs w:val="28"/>
        </w:rPr>
        <w:t xml:space="preserve"> При решении проблемы этап подготовки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это первый этап в процессе решения;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может занимать несколько дней;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позволяет собрать всю информацию, относящуюся к проблеме.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16.</w:t>
      </w:r>
      <w:r w:rsidRPr="003F430D">
        <w:rPr>
          <w:rFonts w:ascii="Times New Roman" w:hAnsi="Times New Roman"/>
          <w:snapToGrid w:val="0"/>
          <w:sz w:val="28"/>
          <w:szCs w:val="28"/>
        </w:rPr>
        <w:t xml:space="preserve"> Когда мы находим решение проблемы «наугад», то это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результат случайного перебора;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стратегия проб и ошибок;</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часто приводит к неприятным последствиям.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17.</w:t>
      </w:r>
      <w:r w:rsidRPr="003F430D">
        <w:rPr>
          <w:rFonts w:ascii="Times New Roman" w:hAnsi="Times New Roman"/>
          <w:snapToGrid w:val="0"/>
          <w:sz w:val="28"/>
          <w:szCs w:val="28"/>
        </w:rPr>
        <w:t xml:space="preserve"> Из всех стратегий мышления систематический перебор</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наиболее утомителен;</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является наиболее строгим методом;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реже всего используется.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18.</w:t>
      </w:r>
      <w:r w:rsidRPr="003F430D">
        <w:rPr>
          <w:rFonts w:ascii="Times New Roman" w:hAnsi="Times New Roman"/>
          <w:snapToGrid w:val="0"/>
          <w:sz w:val="28"/>
          <w:szCs w:val="28"/>
        </w:rPr>
        <w:t xml:space="preserve"> Согласно бихевиористским концепциям развития познавательных функций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мысль - это внутренний диалог;</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речь - это мысль, высказанная вслух;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мыслям всегда сопутствуют неявные движения.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19.</w:t>
      </w:r>
      <w:r w:rsidRPr="003F430D">
        <w:rPr>
          <w:rFonts w:ascii="Times New Roman" w:hAnsi="Times New Roman"/>
          <w:snapToGrid w:val="0"/>
          <w:sz w:val="28"/>
          <w:szCs w:val="28"/>
        </w:rPr>
        <w:t xml:space="preserve"> В области развития мышления когнитивистская концепция Брунера придает особое значение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двигательной активности;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мысленным образам;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речи.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20.</w:t>
      </w:r>
      <w:r w:rsidRPr="003F430D">
        <w:rPr>
          <w:rFonts w:ascii="Times New Roman" w:hAnsi="Times New Roman"/>
          <w:snapToGrid w:val="0"/>
          <w:sz w:val="28"/>
          <w:szCs w:val="28"/>
        </w:rPr>
        <w:t xml:space="preserve"> Согласно Пиаже, развитие мышления связано главным образом</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с развитием речи;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с взаимодействием организма и окружающей среды;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с угасанием процесса ассимиляции.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21.</w:t>
      </w:r>
      <w:r w:rsidRPr="003F430D">
        <w:rPr>
          <w:rFonts w:ascii="Times New Roman" w:hAnsi="Times New Roman"/>
          <w:snapToGrid w:val="0"/>
          <w:sz w:val="28"/>
          <w:szCs w:val="28"/>
        </w:rPr>
        <w:t xml:space="preserve"> Стадия формальных операций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достигается всеми в возрасте от</w:t>
      </w:r>
      <w:r w:rsidRPr="003F430D">
        <w:rPr>
          <w:rFonts w:ascii="Times New Roman" w:hAnsi="Times New Roman"/>
          <w:noProof/>
          <w:snapToGrid w:val="0"/>
          <w:sz w:val="28"/>
          <w:szCs w:val="28"/>
        </w:rPr>
        <w:t xml:space="preserve"> 14</w:t>
      </w:r>
      <w:r w:rsidRPr="003F430D">
        <w:rPr>
          <w:rFonts w:ascii="Times New Roman" w:hAnsi="Times New Roman"/>
          <w:snapToGrid w:val="0"/>
          <w:sz w:val="28"/>
          <w:szCs w:val="28"/>
        </w:rPr>
        <w:t xml:space="preserve"> до</w:t>
      </w:r>
      <w:r w:rsidRPr="003F430D">
        <w:rPr>
          <w:rFonts w:ascii="Times New Roman" w:hAnsi="Times New Roman"/>
          <w:noProof/>
          <w:snapToGrid w:val="0"/>
          <w:sz w:val="28"/>
          <w:szCs w:val="28"/>
        </w:rPr>
        <w:t xml:space="preserve"> 15</w:t>
      </w:r>
      <w:r w:rsidRPr="003F430D">
        <w:rPr>
          <w:rFonts w:ascii="Times New Roman" w:hAnsi="Times New Roman"/>
          <w:snapToGrid w:val="0"/>
          <w:sz w:val="28"/>
          <w:szCs w:val="28"/>
        </w:rPr>
        <w:t xml:space="preserve"> лет;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характеризуется формулировкой гипотез и выводов;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характеризуется развитием субъективного мышления.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22.</w:t>
      </w:r>
      <w:r w:rsidRPr="003F430D">
        <w:rPr>
          <w:rFonts w:ascii="Times New Roman" w:hAnsi="Times New Roman"/>
          <w:snapToGrid w:val="0"/>
          <w:sz w:val="28"/>
          <w:szCs w:val="28"/>
        </w:rPr>
        <w:t xml:space="preserve"> Человеческий язык характеризуется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наличием сигналов, запускающих те или иные поведенческие реакции;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возможностью передавать информацию о прошлых и будущих событиях;</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ограниченной лингвистической компетентностью.</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23.</w:t>
      </w:r>
      <w:r w:rsidRPr="003F430D">
        <w:rPr>
          <w:rFonts w:ascii="Times New Roman" w:hAnsi="Times New Roman"/>
          <w:snapToGrid w:val="0"/>
          <w:sz w:val="28"/>
          <w:szCs w:val="28"/>
        </w:rPr>
        <w:t xml:space="preserve"> Согласно теории научения, речь развивается в результате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интериоризации усвоенного языка;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последовательных приближений;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подражания «родительской модели».</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24.</w:t>
      </w:r>
      <w:r w:rsidRPr="003F430D">
        <w:rPr>
          <w:rFonts w:ascii="Times New Roman" w:hAnsi="Times New Roman"/>
          <w:snapToGrid w:val="0"/>
          <w:sz w:val="28"/>
          <w:szCs w:val="28"/>
        </w:rPr>
        <w:t xml:space="preserve"> Преформистская теория развития речи подчеркивает в основном тот факт, что речь формируется в результате</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обусловливания;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взаимодействия ребенка с окружающей средой;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давления, оказываемого данной культурой на ее представителей.</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25.</w:t>
      </w:r>
      <w:r w:rsidRPr="003F430D">
        <w:rPr>
          <w:rFonts w:ascii="Times New Roman" w:hAnsi="Times New Roman"/>
          <w:snapToGrid w:val="0"/>
          <w:sz w:val="28"/>
          <w:szCs w:val="28"/>
        </w:rPr>
        <w:t xml:space="preserve"> В соответствии с релятивистскими теориями любой язык «относителен» и зависит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а) от нашего восприятия мира;</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б) от той или иной культуры;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в) от опыта, приобретенного путем обусловливания.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г) Все ответы неверны.</w:t>
      </w:r>
    </w:p>
    <w:p w:rsidR="003F430D" w:rsidRPr="003F430D" w:rsidRDefault="003F430D" w:rsidP="003F430D">
      <w:pPr>
        <w:keepNext/>
        <w:widowControl/>
        <w:spacing w:line="158" w:lineRule="exact"/>
        <w:jc w:val="center"/>
        <w:outlineLvl w:val="1"/>
        <w:rPr>
          <w:rFonts w:ascii="Times New Roman" w:hAnsi="Times New Roman"/>
          <w:b/>
          <w:sz w:val="12"/>
          <w:lang w:val="en-US"/>
        </w:rPr>
      </w:pPr>
      <w:bookmarkStart w:id="12" w:name="_Toc3444089"/>
      <w:r w:rsidRPr="003F430D">
        <w:rPr>
          <w:rFonts w:ascii="Times New Roman" w:hAnsi="Times New Roman"/>
          <w:b/>
          <w:sz w:val="12"/>
          <w:lang w:val="en-US"/>
        </w:rPr>
        <w:t>Ответы на вопросы</w:t>
      </w:r>
      <w:bookmarkEnd w:id="12"/>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Заполнить пробелы</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noProof/>
          <w:snapToGrid w:val="0"/>
          <w:sz w:val="28"/>
          <w:szCs w:val="28"/>
        </w:rPr>
        <w:t>1 -</w:t>
      </w:r>
      <w:r w:rsidRPr="003F430D">
        <w:rPr>
          <w:rFonts w:ascii="Times New Roman" w:hAnsi="Times New Roman"/>
          <w:snapToGrid w:val="0"/>
          <w:sz w:val="28"/>
          <w:szCs w:val="28"/>
        </w:rPr>
        <w:t xml:space="preserve"> непосредственную, кратковременную, долговременную;</w:t>
      </w:r>
      <w:r w:rsidRPr="003F430D">
        <w:rPr>
          <w:rFonts w:ascii="Times New Roman" w:hAnsi="Times New Roman"/>
          <w:noProof/>
          <w:snapToGrid w:val="0"/>
          <w:sz w:val="28"/>
          <w:szCs w:val="28"/>
        </w:rPr>
        <w:t xml:space="preserve"> 2</w:t>
      </w:r>
      <w:r w:rsidRPr="003F430D">
        <w:rPr>
          <w:rFonts w:ascii="Times New Roman" w:hAnsi="Times New Roman"/>
          <w:snapToGrid w:val="0"/>
          <w:sz w:val="28"/>
          <w:szCs w:val="28"/>
        </w:rPr>
        <w:t>-сенсорная, четвер</w:t>
      </w:r>
      <w:r w:rsidRPr="003F430D">
        <w:rPr>
          <w:rFonts w:ascii="Times New Roman" w:hAnsi="Times New Roman"/>
          <w:snapToGrid w:val="0"/>
          <w:sz w:val="28"/>
          <w:szCs w:val="28"/>
        </w:rPr>
        <w:softHyphen/>
        <w:t>ти;</w:t>
      </w:r>
      <w:r w:rsidRPr="003F430D">
        <w:rPr>
          <w:rFonts w:ascii="Times New Roman" w:hAnsi="Times New Roman"/>
          <w:noProof/>
          <w:snapToGrid w:val="0"/>
          <w:sz w:val="28"/>
          <w:szCs w:val="28"/>
        </w:rPr>
        <w:t xml:space="preserve"> 3-</w:t>
      </w:r>
      <w:r w:rsidRPr="003F430D">
        <w:rPr>
          <w:rFonts w:ascii="Times New Roman" w:hAnsi="Times New Roman"/>
          <w:snapToGrid w:val="0"/>
          <w:sz w:val="28"/>
          <w:szCs w:val="28"/>
        </w:rPr>
        <w:t>емкость, семи;</w:t>
      </w:r>
      <w:r w:rsidRPr="003F430D">
        <w:rPr>
          <w:rFonts w:ascii="Times New Roman" w:hAnsi="Times New Roman"/>
          <w:noProof/>
          <w:snapToGrid w:val="0"/>
          <w:sz w:val="28"/>
          <w:szCs w:val="28"/>
        </w:rPr>
        <w:t xml:space="preserve"> 4</w:t>
      </w:r>
      <w:r w:rsidRPr="003F430D">
        <w:rPr>
          <w:rFonts w:ascii="Times New Roman" w:hAnsi="Times New Roman"/>
          <w:snapToGrid w:val="0"/>
          <w:sz w:val="28"/>
          <w:szCs w:val="28"/>
        </w:rPr>
        <w:t>-хранения, беспредельна;</w:t>
      </w:r>
      <w:r w:rsidRPr="003F430D">
        <w:rPr>
          <w:rFonts w:ascii="Times New Roman" w:hAnsi="Times New Roman"/>
          <w:noProof/>
          <w:snapToGrid w:val="0"/>
          <w:sz w:val="28"/>
          <w:szCs w:val="28"/>
        </w:rPr>
        <w:t xml:space="preserve"> 5</w:t>
      </w:r>
      <w:r w:rsidRPr="003F430D">
        <w:rPr>
          <w:rFonts w:ascii="Times New Roman" w:hAnsi="Times New Roman"/>
          <w:snapToGrid w:val="0"/>
          <w:sz w:val="28"/>
          <w:szCs w:val="28"/>
        </w:rPr>
        <w:t>-знакомой; б-кодирования, контекст;</w:t>
      </w:r>
      <w:r w:rsidRPr="003F430D">
        <w:rPr>
          <w:rFonts w:ascii="Times New Roman" w:hAnsi="Times New Roman"/>
          <w:noProof/>
          <w:snapToGrid w:val="0"/>
          <w:sz w:val="28"/>
          <w:szCs w:val="28"/>
        </w:rPr>
        <w:t xml:space="preserve"> 7</w:t>
      </w:r>
      <w:r w:rsidRPr="003F430D">
        <w:rPr>
          <w:rFonts w:ascii="Times New Roman" w:hAnsi="Times New Roman"/>
          <w:snapToGrid w:val="0"/>
          <w:sz w:val="28"/>
          <w:szCs w:val="28"/>
        </w:rPr>
        <w:t>-незавершенной;</w:t>
      </w:r>
      <w:r w:rsidRPr="003F430D">
        <w:rPr>
          <w:rFonts w:ascii="Times New Roman" w:hAnsi="Times New Roman"/>
          <w:noProof/>
          <w:snapToGrid w:val="0"/>
          <w:sz w:val="28"/>
          <w:szCs w:val="28"/>
        </w:rPr>
        <w:t xml:space="preserve"> 8</w:t>
      </w:r>
      <w:r w:rsidRPr="003F430D">
        <w:rPr>
          <w:rFonts w:ascii="Times New Roman" w:hAnsi="Times New Roman"/>
          <w:snapToGrid w:val="0"/>
          <w:sz w:val="28"/>
          <w:szCs w:val="28"/>
        </w:rPr>
        <w:t>-связывается, контекстах;</w:t>
      </w:r>
      <w:r w:rsidRPr="003F430D">
        <w:rPr>
          <w:rFonts w:ascii="Times New Roman" w:hAnsi="Times New Roman"/>
          <w:noProof/>
          <w:snapToGrid w:val="0"/>
          <w:sz w:val="28"/>
          <w:szCs w:val="28"/>
        </w:rPr>
        <w:t xml:space="preserve"> 9</w:t>
      </w:r>
      <w:r w:rsidRPr="003F430D">
        <w:rPr>
          <w:rFonts w:ascii="Times New Roman" w:hAnsi="Times New Roman"/>
          <w:snapToGrid w:val="0"/>
          <w:sz w:val="28"/>
          <w:szCs w:val="28"/>
        </w:rPr>
        <w:t xml:space="preserve"> -кодирование, хране</w:t>
      </w:r>
      <w:r w:rsidRPr="003F430D">
        <w:rPr>
          <w:rFonts w:ascii="Times New Roman" w:hAnsi="Times New Roman"/>
          <w:snapToGrid w:val="0"/>
          <w:sz w:val="28"/>
          <w:szCs w:val="28"/>
        </w:rPr>
        <w:softHyphen/>
        <w:t>ние, извлечение;</w:t>
      </w:r>
      <w:r w:rsidRPr="003F430D">
        <w:rPr>
          <w:rFonts w:ascii="Times New Roman" w:hAnsi="Times New Roman"/>
          <w:noProof/>
          <w:snapToGrid w:val="0"/>
          <w:sz w:val="28"/>
          <w:szCs w:val="28"/>
        </w:rPr>
        <w:t xml:space="preserve"> 10</w:t>
      </w:r>
      <w:r w:rsidRPr="003F430D">
        <w:rPr>
          <w:rFonts w:ascii="Times New Roman" w:hAnsi="Times New Roman"/>
          <w:snapToGrid w:val="0"/>
          <w:sz w:val="28"/>
          <w:szCs w:val="28"/>
        </w:rPr>
        <w:t>-кодирования, кратковременной памяти, долговременной памяти;</w:t>
      </w:r>
      <w:r w:rsidRPr="003F430D">
        <w:rPr>
          <w:rFonts w:ascii="Times New Roman" w:hAnsi="Times New Roman"/>
          <w:noProof/>
          <w:snapToGrid w:val="0"/>
          <w:sz w:val="28"/>
          <w:szCs w:val="28"/>
        </w:rPr>
        <w:t xml:space="preserve"> 11</w:t>
      </w:r>
      <w:r w:rsidRPr="003F430D">
        <w:rPr>
          <w:rFonts w:ascii="Times New Roman" w:hAnsi="Times New Roman"/>
          <w:snapToGrid w:val="0"/>
          <w:sz w:val="28"/>
          <w:szCs w:val="28"/>
        </w:rPr>
        <w:t>-эпизодическая, семантическая;</w:t>
      </w:r>
      <w:r w:rsidRPr="003F430D">
        <w:rPr>
          <w:rFonts w:ascii="Times New Roman" w:hAnsi="Times New Roman"/>
          <w:noProof/>
          <w:snapToGrid w:val="0"/>
          <w:sz w:val="28"/>
          <w:szCs w:val="28"/>
        </w:rPr>
        <w:t xml:space="preserve"> 12</w:t>
      </w:r>
      <w:r w:rsidRPr="003F430D">
        <w:rPr>
          <w:rFonts w:ascii="Times New Roman" w:hAnsi="Times New Roman"/>
          <w:snapToGrid w:val="0"/>
          <w:sz w:val="28"/>
          <w:szCs w:val="28"/>
        </w:rPr>
        <w:t>-автобиографична;</w:t>
      </w:r>
      <w:r w:rsidRPr="003F430D">
        <w:rPr>
          <w:rFonts w:ascii="Times New Roman" w:hAnsi="Times New Roman"/>
          <w:noProof/>
          <w:snapToGrid w:val="0"/>
          <w:sz w:val="28"/>
          <w:szCs w:val="28"/>
        </w:rPr>
        <w:t xml:space="preserve"> 13</w:t>
      </w:r>
      <w:r w:rsidRPr="003F430D">
        <w:rPr>
          <w:rFonts w:ascii="Times New Roman" w:hAnsi="Times New Roman"/>
          <w:snapToGrid w:val="0"/>
          <w:sz w:val="28"/>
          <w:szCs w:val="28"/>
        </w:rPr>
        <w:t>-семантиче</w:t>
      </w:r>
      <w:r w:rsidRPr="003F430D">
        <w:rPr>
          <w:rFonts w:ascii="Times New Roman" w:hAnsi="Times New Roman"/>
          <w:snapToGrid w:val="0"/>
          <w:sz w:val="28"/>
          <w:szCs w:val="28"/>
        </w:rPr>
        <w:softHyphen/>
        <w:t>ская;</w:t>
      </w:r>
      <w:r w:rsidRPr="003F430D">
        <w:rPr>
          <w:rFonts w:ascii="Times New Roman" w:hAnsi="Times New Roman"/>
          <w:noProof/>
          <w:snapToGrid w:val="0"/>
          <w:sz w:val="28"/>
          <w:szCs w:val="28"/>
        </w:rPr>
        <w:t xml:space="preserve"> 14</w:t>
      </w:r>
      <w:r w:rsidRPr="003F430D">
        <w:rPr>
          <w:rFonts w:ascii="Times New Roman" w:hAnsi="Times New Roman"/>
          <w:snapToGrid w:val="0"/>
          <w:sz w:val="28"/>
          <w:szCs w:val="28"/>
        </w:rPr>
        <w:t>-Пространственная, последовательная;</w:t>
      </w:r>
      <w:r w:rsidRPr="003F430D">
        <w:rPr>
          <w:rFonts w:ascii="Times New Roman" w:hAnsi="Times New Roman"/>
          <w:noProof/>
          <w:snapToGrid w:val="0"/>
          <w:sz w:val="28"/>
          <w:szCs w:val="28"/>
        </w:rPr>
        <w:t xml:space="preserve"> 15-</w:t>
      </w:r>
      <w:r w:rsidRPr="003F430D">
        <w:rPr>
          <w:rFonts w:ascii="Times New Roman" w:hAnsi="Times New Roman"/>
          <w:snapToGrid w:val="0"/>
          <w:sz w:val="28"/>
          <w:szCs w:val="28"/>
        </w:rPr>
        <w:t xml:space="preserve"> ассоциативной, общими, иерар</w:t>
      </w:r>
      <w:r w:rsidRPr="003F430D">
        <w:rPr>
          <w:rFonts w:ascii="Times New Roman" w:hAnsi="Times New Roman"/>
          <w:snapToGrid w:val="0"/>
          <w:sz w:val="28"/>
          <w:szCs w:val="28"/>
        </w:rPr>
        <w:softHyphen/>
        <w:t>хической, категории;</w:t>
      </w:r>
      <w:r w:rsidRPr="003F430D">
        <w:rPr>
          <w:rFonts w:ascii="Times New Roman" w:hAnsi="Times New Roman"/>
          <w:noProof/>
          <w:snapToGrid w:val="0"/>
          <w:sz w:val="28"/>
          <w:szCs w:val="28"/>
        </w:rPr>
        <w:t xml:space="preserve"> 16</w:t>
      </w:r>
      <w:r w:rsidRPr="003F430D">
        <w:rPr>
          <w:rFonts w:ascii="Times New Roman" w:hAnsi="Times New Roman"/>
          <w:snapToGrid w:val="0"/>
          <w:sz w:val="28"/>
          <w:szCs w:val="28"/>
        </w:rPr>
        <w:t>-извлечения, узнать, вспомнить;</w:t>
      </w:r>
      <w:r w:rsidRPr="003F430D">
        <w:rPr>
          <w:rFonts w:ascii="Times New Roman" w:hAnsi="Times New Roman"/>
          <w:noProof/>
          <w:snapToGrid w:val="0"/>
          <w:sz w:val="28"/>
          <w:szCs w:val="28"/>
        </w:rPr>
        <w:t xml:space="preserve"> 17</w:t>
      </w:r>
      <w:r w:rsidRPr="003F430D">
        <w:rPr>
          <w:rFonts w:ascii="Times New Roman" w:hAnsi="Times New Roman"/>
          <w:snapToGrid w:val="0"/>
          <w:sz w:val="28"/>
          <w:szCs w:val="28"/>
        </w:rPr>
        <w:t>-возраст, неиспользо</w:t>
      </w:r>
      <w:r w:rsidRPr="003F430D">
        <w:rPr>
          <w:rFonts w:ascii="Times New Roman" w:hAnsi="Times New Roman"/>
          <w:snapToGrid w:val="0"/>
          <w:sz w:val="28"/>
          <w:szCs w:val="28"/>
        </w:rPr>
        <w:softHyphen/>
        <w:t>вание;</w:t>
      </w:r>
      <w:r w:rsidRPr="003F430D">
        <w:rPr>
          <w:rFonts w:ascii="Times New Roman" w:hAnsi="Times New Roman"/>
          <w:noProof/>
          <w:snapToGrid w:val="0"/>
          <w:sz w:val="28"/>
          <w:szCs w:val="28"/>
        </w:rPr>
        <w:t xml:space="preserve"> 18</w:t>
      </w:r>
      <w:r w:rsidRPr="003F430D">
        <w:rPr>
          <w:rFonts w:ascii="Times New Roman" w:hAnsi="Times New Roman"/>
          <w:snapToGrid w:val="0"/>
          <w:sz w:val="28"/>
          <w:szCs w:val="28"/>
        </w:rPr>
        <w:t>-Интерференция, проактивной интерференции, ретроактивной интерфе</w:t>
      </w:r>
      <w:r w:rsidRPr="003F430D">
        <w:rPr>
          <w:rFonts w:ascii="Times New Roman" w:hAnsi="Times New Roman"/>
          <w:snapToGrid w:val="0"/>
          <w:sz w:val="28"/>
          <w:szCs w:val="28"/>
        </w:rPr>
        <w:softHyphen/>
        <w:t>ренцией;</w:t>
      </w:r>
      <w:r w:rsidRPr="003F430D">
        <w:rPr>
          <w:rFonts w:ascii="Times New Roman" w:hAnsi="Times New Roman"/>
          <w:noProof/>
          <w:snapToGrid w:val="0"/>
          <w:sz w:val="28"/>
          <w:szCs w:val="28"/>
        </w:rPr>
        <w:t xml:space="preserve"> 19</w:t>
      </w:r>
      <w:r w:rsidRPr="003F430D">
        <w:rPr>
          <w:rFonts w:ascii="Times New Roman" w:hAnsi="Times New Roman"/>
          <w:snapToGrid w:val="0"/>
          <w:sz w:val="28"/>
          <w:szCs w:val="28"/>
        </w:rPr>
        <w:t>-мотивированным, неприятных; 20-мысленных, стратегий, перера</w:t>
      </w:r>
      <w:r w:rsidRPr="003F430D">
        <w:rPr>
          <w:rFonts w:ascii="Times New Roman" w:hAnsi="Times New Roman"/>
          <w:snapToGrid w:val="0"/>
          <w:sz w:val="28"/>
          <w:szCs w:val="28"/>
        </w:rPr>
        <w:softHyphen/>
        <w:t>ботки;</w:t>
      </w:r>
      <w:r w:rsidRPr="003F430D">
        <w:rPr>
          <w:rFonts w:ascii="Times New Roman" w:hAnsi="Times New Roman"/>
          <w:noProof/>
          <w:snapToGrid w:val="0"/>
          <w:sz w:val="28"/>
          <w:szCs w:val="28"/>
        </w:rPr>
        <w:t xml:space="preserve"> 21</w:t>
      </w:r>
      <w:r w:rsidRPr="003F430D">
        <w:rPr>
          <w:rFonts w:ascii="Times New Roman" w:hAnsi="Times New Roman"/>
          <w:snapToGrid w:val="0"/>
          <w:sz w:val="28"/>
          <w:szCs w:val="28"/>
        </w:rPr>
        <w:t>-ригидность, негативной, решение;</w:t>
      </w:r>
      <w:r w:rsidRPr="003F430D">
        <w:rPr>
          <w:rFonts w:ascii="Times New Roman" w:hAnsi="Times New Roman"/>
          <w:noProof/>
          <w:snapToGrid w:val="0"/>
          <w:sz w:val="28"/>
          <w:szCs w:val="28"/>
        </w:rPr>
        <w:t xml:space="preserve"> 22</w:t>
      </w:r>
      <w:r w:rsidRPr="003F430D">
        <w:rPr>
          <w:rFonts w:ascii="Times New Roman" w:hAnsi="Times New Roman"/>
          <w:snapToGrid w:val="0"/>
          <w:sz w:val="28"/>
          <w:szCs w:val="28"/>
        </w:rPr>
        <w:t xml:space="preserve">-формирование, проблем; </w:t>
      </w:r>
      <w:r w:rsidRPr="003F430D">
        <w:rPr>
          <w:rFonts w:ascii="Times New Roman" w:hAnsi="Times New Roman"/>
          <w:noProof/>
          <w:snapToGrid w:val="0"/>
          <w:sz w:val="28"/>
          <w:szCs w:val="28"/>
        </w:rPr>
        <w:t>23 -</w:t>
      </w:r>
      <w:r w:rsidRPr="003F430D">
        <w:rPr>
          <w:rFonts w:ascii="Times New Roman" w:hAnsi="Times New Roman"/>
          <w:snapToGrid w:val="0"/>
          <w:sz w:val="28"/>
          <w:szCs w:val="28"/>
        </w:rPr>
        <w:t xml:space="preserve"> формирование;</w:t>
      </w:r>
      <w:r w:rsidRPr="003F430D">
        <w:rPr>
          <w:rFonts w:ascii="Times New Roman" w:hAnsi="Times New Roman"/>
          <w:noProof/>
          <w:snapToGrid w:val="0"/>
          <w:sz w:val="28"/>
          <w:szCs w:val="28"/>
        </w:rPr>
        <w:t xml:space="preserve"> 24</w:t>
      </w:r>
      <w:r w:rsidRPr="003F430D">
        <w:rPr>
          <w:rFonts w:ascii="Times New Roman" w:hAnsi="Times New Roman"/>
          <w:snapToGrid w:val="0"/>
          <w:sz w:val="28"/>
          <w:szCs w:val="28"/>
        </w:rPr>
        <w:t>-Усвоить, дизъюнктивные;</w:t>
      </w:r>
      <w:r w:rsidRPr="003F430D">
        <w:rPr>
          <w:rFonts w:ascii="Times New Roman" w:hAnsi="Times New Roman"/>
          <w:noProof/>
          <w:snapToGrid w:val="0"/>
          <w:sz w:val="28"/>
          <w:szCs w:val="28"/>
        </w:rPr>
        <w:t xml:space="preserve"> 25</w:t>
      </w:r>
      <w:r w:rsidRPr="003F430D">
        <w:rPr>
          <w:rFonts w:ascii="Times New Roman" w:hAnsi="Times New Roman"/>
          <w:snapToGrid w:val="0"/>
          <w:sz w:val="28"/>
          <w:szCs w:val="28"/>
        </w:rPr>
        <w:t>-подготовка, инкубация, «озарение», оценка;</w:t>
      </w:r>
      <w:r w:rsidRPr="003F430D">
        <w:rPr>
          <w:rFonts w:ascii="Times New Roman" w:hAnsi="Times New Roman"/>
          <w:noProof/>
          <w:snapToGrid w:val="0"/>
          <w:sz w:val="28"/>
          <w:szCs w:val="28"/>
        </w:rPr>
        <w:t xml:space="preserve"> 26</w:t>
      </w:r>
      <w:r w:rsidRPr="003F430D">
        <w:rPr>
          <w:rFonts w:ascii="Times New Roman" w:hAnsi="Times New Roman"/>
          <w:snapToGrid w:val="0"/>
          <w:sz w:val="28"/>
          <w:szCs w:val="28"/>
        </w:rPr>
        <w:t>-стратегия, гипотезы;</w:t>
      </w:r>
      <w:r w:rsidRPr="003F430D">
        <w:rPr>
          <w:rFonts w:ascii="Times New Roman" w:hAnsi="Times New Roman"/>
          <w:noProof/>
          <w:snapToGrid w:val="0"/>
          <w:sz w:val="28"/>
          <w:szCs w:val="28"/>
        </w:rPr>
        <w:t xml:space="preserve"> 27</w:t>
      </w:r>
      <w:r w:rsidRPr="003F430D">
        <w:rPr>
          <w:rFonts w:ascii="Times New Roman" w:hAnsi="Times New Roman"/>
          <w:snapToGrid w:val="0"/>
          <w:sz w:val="28"/>
          <w:szCs w:val="28"/>
        </w:rPr>
        <w:t>-систематический, рациональ</w:t>
      </w:r>
      <w:r w:rsidRPr="003F430D">
        <w:rPr>
          <w:rFonts w:ascii="Times New Roman" w:hAnsi="Times New Roman"/>
          <w:snapToGrid w:val="0"/>
          <w:sz w:val="28"/>
          <w:szCs w:val="28"/>
        </w:rPr>
        <w:softHyphen/>
        <w:t>ный;</w:t>
      </w:r>
      <w:r w:rsidRPr="003F430D">
        <w:rPr>
          <w:rFonts w:ascii="Times New Roman" w:hAnsi="Times New Roman"/>
          <w:noProof/>
          <w:snapToGrid w:val="0"/>
          <w:sz w:val="28"/>
          <w:szCs w:val="28"/>
        </w:rPr>
        <w:t xml:space="preserve"> 28</w:t>
      </w:r>
      <w:r w:rsidRPr="003F430D">
        <w:rPr>
          <w:rFonts w:ascii="Times New Roman" w:hAnsi="Times New Roman"/>
          <w:snapToGrid w:val="0"/>
          <w:sz w:val="28"/>
          <w:szCs w:val="28"/>
        </w:rPr>
        <w:t>-диалог, выраженная вслух;</w:t>
      </w:r>
      <w:r w:rsidRPr="003F430D">
        <w:rPr>
          <w:rFonts w:ascii="Times New Roman" w:hAnsi="Times New Roman"/>
          <w:noProof/>
          <w:snapToGrid w:val="0"/>
          <w:sz w:val="28"/>
          <w:szCs w:val="28"/>
        </w:rPr>
        <w:t xml:space="preserve"> 29</w:t>
      </w:r>
      <w:r w:rsidRPr="003F430D">
        <w:rPr>
          <w:rFonts w:ascii="Times New Roman" w:hAnsi="Times New Roman"/>
          <w:snapToGrid w:val="0"/>
          <w:sz w:val="28"/>
          <w:szCs w:val="28"/>
        </w:rPr>
        <w:t xml:space="preserve">-активности, образов, символического; </w:t>
      </w:r>
      <w:r w:rsidRPr="003F430D">
        <w:rPr>
          <w:rFonts w:ascii="Times New Roman" w:hAnsi="Times New Roman"/>
          <w:noProof/>
          <w:snapToGrid w:val="0"/>
          <w:sz w:val="28"/>
          <w:szCs w:val="28"/>
        </w:rPr>
        <w:t xml:space="preserve"> 30</w:t>
      </w:r>
      <w:r w:rsidRPr="003F430D">
        <w:rPr>
          <w:rFonts w:ascii="Times New Roman" w:hAnsi="Times New Roman"/>
          <w:snapToGrid w:val="0"/>
          <w:sz w:val="28"/>
          <w:szCs w:val="28"/>
        </w:rPr>
        <w:t>-схемы, других, адаптироваться;</w:t>
      </w:r>
      <w:r w:rsidRPr="003F430D">
        <w:rPr>
          <w:rFonts w:ascii="Times New Roman" w:hAnsi="Times New Roman"/>
          <w:noProof/>
          <w:snapToGrid w:val="0"/>
          <w:sz w:val="28"/>
          <w:szCs w:val="28"/>
        </w:rPr>
        <w:t xml:space="preserve"> 31</w:t>
      </w:r>
      <w:r w:rsidRPr="003F430D">
        <w:rPr>
          <w:rFonts w:ascii="Times New Roman" w:hAnsi="Times New Roman"/>
          <w:snapToGrid w:val="0"/>
          <w:sz w:val="28"/>
          <w:szCs w:val="28"/>
        </w:rPr>
        <w:t>-ассимиляции, включить, видоизменяются, новой; 32-сенсомоторная, конкретных, формальных;</w:t>
      </w:r>
      <w:r w:rsidRPr="003F430D">
        <w:rPr>
          <w:rFonts w:ascii="Times New Roman" w:hAnsi="Times New Roman"/>
          <w:noProof/>
          <w:snapToGrid w:val="0"/>
          <w:sz w:val="28"/>
          <w:szCs w:val="28"/>
        </w:rPr>
        <w:t xml:space="preserve"> 33</w:t>
      </w:r>
      <w:r w:rsidRPr="003F430D">
        <w:rPr>
          <w:rFonts w:ascii="Times New Roman" w:hAnsi="Times New Roman"/>
          <w:snapToGrid w:val="0"/>
          <w:sz w:val="28"/>
          <w:szCs w:val="28"/>
        </w:rPr>
        <w:t>-сигналы, сиюминутной; 34-прошлых, будущих;</w:t>
      </w:r>
      <w:r w:rsidRPr="003F430D">
        <w:rPr>
          <w:rFonts w:ascii="Times New Roman" w:hAnsi="Times New Roman"/>
          <w:noProof/>
          <w:snapToGrid w:val="0"/>
          <w:sz w:val="28"/>
          <w:szCs w:val="28"/>
        </w:rPr>
        <w:t xml:space="preserve"> 35</w:t>
      </w:r>
      <w:r w:rsidRPr="003F430D">
        <w:rPr>
          <w:rFonts w:ascii="Times New Roman" w:hAnsi="Times New Roman"/>
          <w:snapToGrid w:val="0"/>
          <w:sz w:val="28"/>
          <w:szCs w:val="28"/>
        </w:rPr>
        <w:t>-компетентности;</w:t>
      </w:r>
      <w:r w:rsidRPr="003F430D">
        <w:rPr>
          <w:rFonts w:ascii="Times New Roman" w:hAnsi="Times New Roman"/>
          <w:noProof/>
          <w:snapToGrid w:val="0"/>
          <w:sz w:val="28"/>
          <w:szCs w:val="28"/>
        </w:rPr>
        <w:t xml:space="preserve"> 36</w:t>
      </w:r>
      <w:r w:rsidRPr="003F430D">
        <w:rPr>
          <w:rFonts w:ascii="Times New Roman" w:hAnsi="Times New Roman"/>
          <w:snapToGrid w:val="0"/>
          <w:sz w:val="28"/>
          <w:szCs w:val="28"/>
        </w:rPr>
        <w:t>-психолингвистики, языковой психологии;</w:t>
      </w:r>
      <w:r w:rsidRPr="003F430D">
        <w:rPr>
          <w:rFonts w:ascii="Times New Roman" w:hAnsi="Times New Roman"/>
          <w:noProof/>
          <w:snapToGrid w:val="0"/>
          <w:sz w:val="28"/>
          <w:szCs w:val="28"/>
        </w:rPr>
        <w:t xml:space="preserve"> 37</w:t>
      </w:r>
      <w:r w:rsidRPr="003F430D">
        <w:rPr>
          <w:rFonts w:ascii="Times New Roman" w:hAnsi="Times New Roman"/>
          <w:snapToGrid w:val="0"/>
          <w:sz w:val="28"/>
          <w:szCs w:val="28"/>
        </w:rPr>
        <w:t xml:space="preserve">-научения, преформистскую, релятивистские, конструктивистскую; </w:t>
      </w:r>
      <w:r w:rsidRPr="003F430D">
        <w:rPr>
          <w:rFonts w:ascii="Times New Roman" w:hAnsi="Times New Roman"/>
          <w:noProof/>
          <w:snapToGrid w:val="0"/>
          <w:sz w:val="28"/>
          <w:szCs w:val="28"/>
        </w:rPr>
        <w:t>38</w:t>
      </w:r>
      <w:r w:rsidRPr="003F430D">
        <w:rPr>
          <w:rFonts w:ascii="Times New Roman" w:hAnsi="Times New Roman"/>
          <w:snapToGrid w:val="0"/>
          <w:sz w:val="28"/>
          <w:szCs w:val="28"/>
        </w:rPr>
        <w:t>-научения, подражания;</w:t>
      </w:r>
      <w:r w:rsidRPr="003F430D">
        <w:rPr>
          <w:rFonts w:ascii="Times New Roman" w:hAnsi="Times New Roman"/>
          <w:noProof/>
          <w:snapToGrid w:val="0"/>
          <w:sz w:val="28"/>
          <w:szCs w:val="28"/>
        </w:rPr>
        <w:t xml:space="preserve"> 39</w:t>
      </w:r>
      <w:r w:rsidRPr="003F430D">
        <w:rPr>
          <w:rFonts w:ascii="Times New Roman" w:hAnsi="Times New Roman"/>
          <w:snapToGrid w:val="0"/>
          <w:sz w:val="28"/>
          <w:szCs w:val="28"/>
        </w:rPr>
        <w:t xml:space="preserve">-врожденными, лингвистическая, «матрицей»; </w:t>
      </w:r>
      <w:r w:rsidRPr="003F430D">
        <w:rPr>
          <w:rFonts w:ascii="Times New Roman" w:hAnsi="Times New Roman"/>
          <w:noProof/>
          <w:snapToGrid w:val="0"/>
          <w:sz w:val="28"/>
          <w:szCs w:val="28"/>
        </w:rPr>
        <w:t>40</w:t>
      </w:r>
      <w:r w:rsidRPr="003F430D">
        <w:rPr>
          <w:rFonts w:ascii="Times New Roman" w:hAnsi="Times New Roman"/>
          <w:snapToGrid w:val="0"/>
          <w:sz w:val="28"/>
          <w:szCs w:val="28"/>
        </w:rPr>
        <w:t>-мысли, интеллекта, отображения.</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Верно или неверно</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1-Н; 2-Н; 3-В; 4-В; 5-В; 6-Н; 7-Н; 8-Н; 9-В; 10-Н; 11-В; 12-Н; 13-В;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14-В;</w:t>
      </w:r>
      <w:r w:rsidRPr="003F430D">
        <w:rPr>
          <w:rFonts w:ascii="Times New Roman" w:hAnsi="Times New Roman"/>
          <w:noProof/>
          <w:snapToGrid w:val="0"/>
          <w:sz w:val="28"/>
          <w:szCs w:val="28"/>
        </w:rPr>
        <w:t xml:space="preserve"> 15-</w:t>
      </w:r>
      <w:r w:rsidRPr="003F430D">
        <w:rPr>
          <w:rFonts w:ascii="Times New Roman" w:hAnsi="Times New Roman"/>
          <w:snapToGrid w:val="0"/>
          <w:sz w:val="28"/>
          <w:szCs w:val="28"/>
        </w:rPr>
        <w:t>В;</w:t>
      </w:r>
      <w:r w:rsidRPr="003F430D">
        <w:rPr>
          <w:rFonts w:ascii="Times New Roman" w:hAnsi="Times New Roman"/>
          <w:noProof/>
          <w:snapToGrid w:val="0"/>
          <w:sz w:val="28"/>
          <w:szCs w:val="28"/>
        </w:rPr>
        <w:t xml:space="preserve"> 16-</w:t>
      </w:r>
      <w:r w:rsidRPr="003F430D">
        <w:rPr>
          <w:rFonts w:ascii="Times New Roman" w:hAnsi="Times New Roman"/>
          <w:snapToGrid w:val="0"/>
          <w:sz w:val="28"/>
          <w:szCs w:val="28"/>
        </w:rPr>
        <w:t>Н; 17-В; 18-Н; 19-В;20-В;21-Н;22-В;23-В;24-Н;25-В.</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b/>
          <w:snapToGrid w:val="0"/>
          <w:sz w:val="28"/>
          <w:szCs w:val="28"/>
        </w:rPr>
        <w:t>Выбрать правильный ответ</w:t>
      </w:r>
    </w:p>
    <w:p w:rsidR="003F430D" w:rsidRPr="003F430D" w:rsidRDefault="003F430D" w:rsidP="003F430D">
      <w:pPr>
        <w:overflowPunct/>
        <w:autoSpaceDE/>
        <w:autoSpaceDN/>
        <w:adjustRightInd/>
        <w:ind w:firstLine="567"/>
        <w:jc w:val="both"/>
        <w:textAlignment w:val="auto"/>
        <w:rPr>
          <w:rFonts w:ascii="Times New Roman" w:hAnsi="Times New Roman"/>
          <w:snapToGrid w:val="0"/>
          <w:sz w:val="28"/>
          <w:szCs w:val="28"/>
        </w:rPr>
      </w:pPr>
      <w:r w:rsidRPr="003F430D">
        <w:rPr>
          <w:rFonts w:ascii="Times New Roman" w:hAnsi="Times New Roman"/>
          <w:snapToGrid w:val="0"/>
          <w:sz w:val="28"/>
          <w:szCs w:val="28"/>
        </w:rPr>
        <w:t>1-г, 2-г, 3-б; 4-а;</w:t>
      </w:r>
      <w:r w:rsidRPr="003F430D">
        <w:rPr>
          <w:rFonts w:ascii="Times New Roman" w:hAnsi="Times New Roman"/>
          <w:noProof/>
          <w:snapToGrid w:val="0"/>
          <w:sz w:val="28"/>
          <w:szCs w:val="28"/>
        </w:rPr>
        <w:t xml:space="preserve"> 5-б; 6-б; 7-б;</w:t>
      </w:r>
      <w:r w:rsidRPr="003F430D">
        <w:rPr>
          <w:rFonts w:ascii="Times New Roman" w:hAnsi="Times New Roman"/>
          <w:snapToGrid w:val="0"/>
          <w:sz w:val="28"/>
          <w:szCs w:val="28"/>
        </w:rPr>
        <w:t xml:space="preserve"> 8-г;</w:t>
      </w:r>
      <w:r w:rsidRPr="003F430D">
        <w:rPr>
          <w:rFonts w:ascii="Times New Roman" w:hAnsi="Times New Roman"/>
          <w:noProof/>
          <w:snapToGrid w:val="0"/>
          <w:sz w:val="28"/>
          <w:szCs w:val="28"/>
        </w:rPr>
        <w:t xml:space="preserve"> 9-б;</w:t>
      </w:r>
      <w:r w:rsidRPr="003F430D">
        <w:rPr>
          <w:rFonts w:ascii="Times New Roman" w:hAnsi="Times New Roman"/>
          <w:snapToGrid w:val="0"/>
          <w:sz w:val="28"/>
          <w:szCs w:val="28"/>
        </w:rPr>
        <w:t xml:space="preserve"> 10-г; 11-г; 12-г;</w:t>
      </w:r>
      <w:r w:rsidRPr="003F430D">
        <w:rPr>
          <w:rFonts w:ascii="Times New Roman" w:hAnsi="Times New Roman"/>
          <w:noProof/>
          <w:snapToGrid w:val="0"/>
          <w:sz w:val="28"/>
          <w:szCs w:val="28"/>
        </w:rPr>
        <w:t xml:space="preserve"> 13-б;</w:t>
      </w:r>
      <w:r w:rsidRPr="003F430D">
        <w:rPr>
          <w:rFonts w:ascii="Times New Roman" w:hAnsi="Times New Roman"/>
          <w:snapToGrid w:val="0"/>
          <w:sz w:val="28"/>
          <w:szCs w:val="28"/>
        </w:rPr>
        <w:t xml:space="preserve"> 14-</w:t>
      </w:r>
      <w:r w:rsidRPr="003F430D">
        <w:rPr>
          <w:rFonts w:ascii="Times New Roman" w:hAnsi="Times New Roman"/>
          <w:snapToGrid w:val="0"/>
          <w:sz w:val="28"/>
          <w:szCs w:val="28"/>
          <w:lang w:val="en-US"/>
        </w:rPr>
        <w:t>i</w:t>
      </w:r>
      <w:r w:rsidRPr="003F430D">
        <w:rPr>
          <w:rFonts w:ascii="Times New Roman" w:hAnsi="Times New Roman"/>
          <w:snapToGrid w:val="0"/>
          <w:sz w:val="28"/>
          <w:szCs w:val="28"/>
        </w:rPr>
        <w:t xml:space="preserve"> 15-г; 16-г; 17-г; 18-г; 19-г;</w:t>
      </w:r>
      <w:r w:rsidRPr="003F430D">
        <w:rPr>
          <w:rFonts w:ascii="Times New Roman" w:hAnsi="Times New Roman"/>
          <w:noProof/>
          <w:snapToGrid w:val="0"/>
          <w:sz w:val="28"/>
          <w:szCs w:val="28"/>
        </w:rPr>
        <w:t xml:space="preserve"> 20-б; 21-б;</w:t>
      </w:r>
      <w:r w:rsidRPr="003F430D">
        <w:rPr>
          <w:rFonts w:ascii="Times New Roman" w:hAnsi="Times New Roman"/>
          <w:snapToGrid w:val="0"/>
          <w:sz w:val="28"/>
          <w:szCs w:val="28"/>
        </w:rPr>
        <w:t xml:space="preserve"> 22-г; 23-г; 24-г;</w:t>
      </w:r>
      <w:r w:rsidRPr="003F430D">
        <w:rPr>
          <w:rFonts w:ascii="Times New Roman" w:hAnsi="Times New Roman"/>
          <w:noProof/>
          <w:snapToGrid w:val="0"/>
          <w:sz w:val="28"/>
          <w:szCs w:val="28"/>
        </w:rPr>
        <w:t xml:space="preserve"> 25-б.</w:t>
      </w:r>
    </w:p>
    <w:p w:rsidR="003F430D" w:rsidRPr="003F430D" w:rsidRDefault="003F430D" w:rsidP="003F430D">
      <w:pPr>
        <w:overflowPunct/>
        <w:autoSpaceDE/>
        <w:autoSpaceDN/>
        <w:adjustRightInd/>
        <w:ind w:firstLine="567"/>
        <w:jc w:val="both"/>
        <w:textAlignment w:val="auto"/>
        <w:rPr>
          <w:rFonts w:ascii="Times New Roman" w:hAnsi="Times New Roman"/>
          <w:b/>
          <w:snapToGrid w:val="0"/>
          <w:sz w:val="28"/>
          <w:szCs w:val="28"/>
        </w:rPr>
      </w:pPr>
    </w:p>
    <w:p w:rsidR="003F430D" w:rsidRPr="003F430D" w:rsidRDefault="003F430D" w:rsidP="003F430D">
      <w:pPr>
        <w:ind w:firstLine="567"/>
        <w:rPr>
          <w:sz w:val="28"/>
          <w:szCs w:val="28"/>
        </w:rPr>
      </w:pPr>
    </w:p>
    <w:p w:rsidR="003F430D" w:rsidRPr="003F430D" w:rsidRDefault="003F430D" w:rsidP="003F430D">
      <w:pPr>
        <w:ind w:firstLine="567"/>
        <w:rPr>
          <w:sz w:val="28"/>
          <w:szCs w:val="28"/>
        </w:rPr>
      </w:pPr>
    </w:p>
    <w:p w:rsidR="00302696" w:rsidRDefault="00302696" w:rsidP="001D59A2"/>
    <w:sectPr w:rsidR="00302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C068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769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E036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6A0E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E078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B815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F45E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B616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205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E4A6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622D68"/>
    <w:multiLevelType w:val="singleLevel"/>
    <w:tmpl w:val="28CC8C66"/>
    <w:lvl w:ilvl="0">
      <w:start w:val="1"/>
      <w:numFmt w:val="decimal"/>
      <w:lvlText w:val="%1)"/>
      <w:legacy w:legacy="1" w:legacySpace="120" w:legacyIndent="360"/>
      <w:lvlJc w:val="left"/>
      <w:pPr>
        <w:ind w:left="1080" w:hanging="360"/>
      </w:pPr>
    </w:lvl>
  </w:abstractNum>
  <w:abstractNum w:abstractNumId="11" w15:restartNumberingAfterBreak="0">
    <w:nsid w:val="2431319D"/>
    <w:multiLevelType w:val="singleLevel"/>
    <w:tmpl w:val="2DCA1F5C"/>
    <w:lvl w:ilvl="0">
      <w:start w:val="1"/>
      <w:numFmt w:val="decimal"/>
      <w:lvlText w:val="%1."/>
      <w:lvlJc w:val="left"/>
      <w:pPr>
        <w:tabs>
          <w:tab w:val="num" w:pos="576"/>
        </w:tabs>
        <w:ind w:left="576" w:hanging="360"/>
      </w:pPr>
      <w:rPr>
        <w:rFonts w:hint="default"/>
      </w:rPr>
    </w:lvl>
  </w:abstractNum>
  <w:abstractNum w:abstractNumId="12" w15:restartNumberingAfterBreak="0">
    <w:nsid w:val="2CCE0C35"/>
    <w:multiLevelType w:val="singleLevel"/>
    <w:tmpl w:val="212AAB80"/>
    <w:lvl w:ilvl="0">
      <w:start w:val="4"/>
      <w:numFmt w:val="decimal"/>
      <w:lvlText w:val="%1"/>
      <w:lvlJc w:val="left"/>
      <w:pPr>
        <w:tabs>
          <w:tab w:val="num" w:pos="360"/>
        </w:tabs>
        <w:ind w:left="360" w:hanging="360"/>
      </w:pPr>
      <w:rPr>
        <w:rFonts w:hint="default"/>
        <w:b/>
      </w:rPr>
    </w:lvl>
  </w:abstractNum>
  <w:abstractNum w:abstractNumId="13" w15:restartNumberingAfterBreak="0">
    <w:nsid w:val="409A10A5"/>
    <w:multiLevelType w:val="hybridMultilevel"/>
    <w:tmpl w:val="7E027E00"/>
    <w:lvl w:ilvl="0" w:tplc="94C6DEBC">
      <w:start w:val="214"/>
      <w:numFmt w:val="decimal"/>
      <w:lvlText w:val="%1"/>
      <w:lvlJc w:val="left"/>
      <w:pPr>
        <w:tabs>
          <w:tab w:val="num" w:pos="2997"/>
        </w:tabs>
        <w:ind w:left="2997" w:hanging="2430"/>
      </w:pPr>
      <w:rPr>
        <w:rFonts w:hint="default"/>
        <w:i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49993608"/>
    <w:multiLevelType w:val="singleLevel"/>
    <w:tmpl w:val="A47A7FD8"/>
    <w:lvl w:ilvl="0">
      <w:numFmt w:val="none"/>
      <w:lvlText w:val=""/>
      <w:lvlJc w:val="left"/>
      <w:pPr>
        <w:tabs>
          <w:tab w:val="num" w:pos="360"/>
        </w:tabs>
      </w:pPr>
    </w:lvl>
  </w:abstractNum>
  <w:abstractNum w:abstractNumId="15" w15:restartNumberingAfterBreak="0">
    <w:nsid w:val="552F45EB"/>
    <w:multiLevelType w:val="singleLevel"/>
    <w:tmpl w:val="28CC8C66"/>
    <w:lvl w:ilvl="0">
      <w:start w:val="1"/>
      <w:numFmt w:val="decimal"/>
      <w:lvlText w:val="%1)"/>
      <w:legacy w:legacy="1" w:legacySpace="120" w:legacyIndent="360"/>
      <w:lvlJc w:val="left"/>
      <w:pPr>
        <w:ind w:left="1080" w:hanging="360"/>
      </w:pPr>
    </w:lvl>
  </w:abstractNum>
  <w:abstractNum w:abstractNumId="16" w15:restartNumberingAfterBreak="0">
    <w:nsid w:val="57F225A5"/>
    <w:multiLevelType w:val="singleLevel"/>
    <w:tmpl w:val="28CC8C66"/>
    <w:lvl w:ilvl="0">
      <w:start w:val="1"/>
      <w:numFmt w:val="decimal"/>
      <w:lvlText w:val="%1)"/>
      <w:legacy w:legacy="1" w:legacySpace="120" w:legacyIndent="360"/>
      <w:lvlJc w:val="left"/>
      <w:pPr>
        <w:ind w:left="1080" w:hanging="360"/>
      </w:pPr>
    </w:lvl>
  </w:abstractNum>
  <w:abstractNum w:abstractNumId="17" w15:restartNumberingAfterBreak="0">
    <w:nsid w:val="5A3D1371"/>
    <w:multiLevelType w:val="singleLevel"/>
    <w:tmpl w:val="149C1102"/>
    <w:lvl w:ilvl="0">
      <w:start w:val="1"/>
      <w:numFmt w:val="decimal"/>
      <w:lvlText w:val="%1. "/>
      <w:legacy w:legacy="1" w:legacySpace="0" w:legacyIndent="283"/>
      <w:lvlJc w:val="left"/>
      <w:pPr>
        <w:ind w:left="1134" w:hanging="283"/>
      </w:pPr>
      <w:rPr>
        <w:rFonts w:ascii="Times New Roman" w:hAnsi="Times New Roman" w:hint="default"/>
        <w:b w:val="0"/>
        <w:i w:val="0"/>
        <w:sz w:val="24"/>
      </w:rPr>
    </w:lvl>
  </w:abstractNum>
  <w:abstractNum w:abstractNumId="18" w15:restartNumberingAfterBreak="0">
    <w:nsid w:val="63B272A9"/>
    <w:multiLevelType w:val="singleLevel"/>
    <w:tmpl w:val="19AC6596"/>
    <w:lvl w:ilvl="0">
      <w:start w:val="1"/>
      <w:numFmt w:val="decimal"/>
      <w:lvlText w:val="%1."/>
      <w:lvlJc w:val="left"/>
      <w:pPr>
        <w:tabs>
          <w:tab w:val="num" w:pos="576"/>
        </w:tabs>
        <w:ind w:left="576" w:hanging="360"/>
      </w:pPr>
      <w:rPr>
        <w:rFonts w:hint="default"/>
      </w:rPr>
    </w:lvl>
  </w:abstractNum>
  <w:abstractNum w:abstractNumId="19" w15:restartNumberingAfterBreak="0">
    <w:nsid w:val="6846212B"/>
    <w:multiLevelType w:val="singleLevel"/>
    <w:tmpl w:val="2BDC0306"/>
    <w:lvl w:ilvl="0">
      <w:start w:val="1"/>
      <w:numFmt w:val="decimal"/>
      <w:lvlText w:val="%1."/>
      <w:lvlJc w:val="left"/>
      <w:pPr>
        <w:tabs>
          <w:tab w:val="num" w:pos="400"/>
        </w:tabs>
        <w:ind w:left="400" w:hanging="360"/>
      </w:pPr>
      <w:rPr>
        <w:rFonts w:hint="default"/>
      </w:rPr>
    </w:lvl>
  </w:abstractNum>
  <w:abstractNum w:abstractNumId="20" w15:restartNumberingAfterBreak="0">
    <w:nsid w:val="6BE50D94"/>
    <w:multiLevelType w:val="singleLevel"/>
    <w:tmpl w:val="149C1102"/>
    <w:lvl w:ilvl="0">
      <w:start w:val="1"/>
      <w:numFmt w:val="decimal"/>
      <w:lvlText w:val="%1. "/>
      <w:legacy w:legacy="1" w:legacySpace="0" w:legacyIndent="283"/>
      <w:lvlJc w:val="left"/>
      <w:pPr>
        <w:ind w:left="2726" w:hanging="283"/>
      </w:pPr>
      <w:rPr>
        <w:rFonts w:ascii="Times New Roman" w:hAnsi="Times New Roman" w:hint="default"/>
        <w:b w:val="0"/>
        <w:i w:val="0"/>
        <w:sz w:val="24"/>
      </w:rPr>
    </w:lvl>
  </w:abstractNum>
  <w:abstractNum w:abstractNumId="21" w15:restartNumberingAfterBreak="0">
    <w:nsid w:val="6C5C6472"/>
    <w:multiLevelType w:val="singleLevel"/>
    <w:tmpl w:val="490A7466"/>
    <w:lvl w:ilvl="0">
      <w:start w:val="4"/>
      <w:numFmt w:val="decimal"/>
      <w:lvlText w:val="%1"/>
      <w:lvlJc w:val="left"/>
      <w:pPr>
        <w:tabs>
          <w:tab w:val="num" w:pos="1800"/>
        </w:tabs>
        <w:ind w:left="1800" w:hanging="360"/>
      </w:pPr>
      <w:rPr>
        <w:rFonts w:hint="default"/>
      </w:rPr>
    </w:lvl>
  </w:abstractNum>
  <w:abstractNum w:abstractNumId="22" w15:restartNumberingAfterBreak="0">
    <w:nsid w:val="70733170"/>
    <w:multiLevelType w:val="singleLevel"/>
    <w:tmpl w:val="C50ACA68"/>
    <w:lvl w:ilvl="0">
      <w:start w:val="404"/>
      <w:numFmt w:val="decimal"/>
      <w:lvlText w:val="%1"/>
      <w:lvlJc w:val="left"/>
      <w:pPr>
        <w:tabs>
          <w:tab w:val="num" w:pos="720"/>
        </w:tabs>
        <w:ind w:left="720" w:hanging="720"/>
      </w:pPr>
      <w:rPr>
        <w:rFonts w:hint="default"/>
      </w:rPr>
    </w:lvl>
  </w:abstractNum>
  <w:abstractNum w:abstractNumId="23" w15:restartNumberingAfterBreak="0">
    <w:nsid w:val="79F87E2F"/>
    <w:multiLevelType w:val="singleLevel"/>
    <w:tmpl w:val="28CC8C66"/>
    <w:lvl w:ilvl="0">
      <w:start w:val="1"/>
      <w:numFmt w:val="decimal"/>
      <w:lvlText w:val="%1)"/>
      <w:legacy w:legacy="1" w:legacySpace="120" w:legacyIndent="360"/>
      <w:lvlJc w:val="left"/>
      <w:pPr>
        <w:ind w:left="1080" w:hanging="360"/>
      </w:pPr>
    </w:lvl>
  </w:abstractNum>
  <w:num w:numId="1">
    <w:abstractNumId w:val="15"/>
  </w:num>
  <w:num w:numId="2">
    <w:abstractNumId w:val="16"/>
  </w:num>
  <w:num w:numId="3">
    <w:abstractNumId w:val="10"/>
  </w:num>
  <w:num w:numId="4">
    <w:abstractNumId w:val="23"/>
  </w:num>
  <w:num w:numId="5">
    <w:abstractNumId w:val="14"/>
  </w:num>
  <w:num w:numId="6">
    <w:abstractNumId w:val="17"/>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8"/>
  </w:num>
  <w:num w:numId="21">
    <w:abstractNumId w:val="12"/>
  </w:num>
  <w:num w:numId="22">
    <w:abstractNumId w:val="21"/>
  </w:num>
  <w:num w:numId="23">
    <w:abstractNumId w:val="2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F7"/>
    <w:rsid w:val="001D59A2"/>
    <w:rsid w:val="00302696"/>
    <w:rsid w:val="003F430D"/>
    <w:rsid w:val="00F3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BF645CD-A664-44D8-AA68-A6435F217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9A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1">
    <w:name w:val="heading 1"/>
    <w:basedOn w:val="a"/>
    <w:next w:val="a"/>
    <w:link w:val="10"/>
    <w:qFormat/>
    <w:rsid w:val="001D59A2"/>
    <w:pPr>
      <w:keepNext/>
      <w:widowControl/>
      <w:spacing w:before="168" w:line="398" w:lineRule="exact"/>
      <w:jc w:val="center"/>
      <w:outlineLvl w:val="0"/>
    </w:pPr>
    <w:rPr>
      <w:rFonts w:ascii="Times New Roman" w:hAnsi="Times New Roman"/>
      <w:b/>
      <w:sz w:val="36"/>
      <w:lang w:val="en-US"/>
    </w:rPr>
  </w:style>
  <w:style w:type="paragraph" w:styleId="2">
    <w:name w:val="heading 2"/>
    <w:basedOn w:val="a"/>
    <w:next w:val="a"/>
    <w:link w:val="20"/>
    <w:unhideWhenUsed/>
    <w:qFormat/>
    <w:rsid w:val="003F43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3F430D"/>
    <w:pPr>
      <w:keepNext/>
      <w:widowControl/>
      <w:spacing w:before="1248" w:line="480" w:lineRule="exact"/>
      <w:jc w:val="center"/>
      <w:outlineLvl w:val="2"/>
    </w:pPr>
    <w:rPr>
      <w:sz w:val="44"/>
    </w:rPr>
  </w:style>
  <w:style w:type="paragraph" w:styleId="4">
    <w:name w:val="heading 4"/>
    <w:basedOn w:val="a"/>
    <w:next w:val="a"/>
    <w:link w:val="40"/>
    <w:qFormat/>
    <w:rsid w:val="003F430D"/>
    <w:pPr>
      <w:keepNext/>
      <w:widowControl/>
      <w:spacing w:before="820" w:line="182" w:lineRule="exact"/>
      <w:jc w:val="center"/>
      <w:outlineLvl w:val="3"/>
    </w:pPr>
    <w:rPr>
      <w:rFonts w:ascii="TimesET" w:hAnsi="TimesET"/>
      <w:b/>
      <w:sz w:val="24"/>
      <w:lang w:val="en-US"/>
    </w:rPr>
  </w:style>
  <w:style w:type="paragraph" w:styleId="5">
    <w:name w:val="heading 5"/>
    <w:basedOn w:val="a"/>
    <w:next w:val="a"/>
    <w:link w:val="50"/>
    <w:qFormat/>
    <w:rsid w:val="003F430D"/>
    <w:pPr>
      <w:keepNext/>
      <w:widowControl/>
      <w:outlineLvl w:val="4"/>
    </w:pPr>
    <w:rPr>
      <w:rFonts w:ascii="TimesET" w:hAnsi="TimesET"/>
      <w:b/>
      <w:sz w:val="24"/>
    </w:rPr>
  </w:style>
  <w:style w:type="paragraph" w:styleId="6">
    <w:name w:val="heading 6"/>
    <w:basedOn w:val="a"/>
    <w:next w:val="a"/>
    <w:link w:val="60"/>
    <w:qFormat/>
    <w:rsid w:val="003F430D"/>
    <w:pPr>
      <w:keepNext/>
      <w:widowControl/>
      <w:ind w:firstLine="720"/>
      <w:jc w:val="center"/>
      <w:outlineLvl w:val="5"/>
    </w:pPr>
    <w:rPr>
      <w:rFonts w:ascii="TimesET" w:hAnsi="TimesET"/>
      <w:b/>
      <w:sz w:val="24"/>
    </w:rPr>
  </w:style>
  <w:style w:type="paragraph" w:styleId="7">
    <w:name w:val="heading 7"/>
    <w:basedOn w:val="a"/>
    <w:next w:val="a"/>
    <w:link w:val="70"/>
    <w:qFormat/>
    <w:rsid w:val="003F430D"/>
    <w:pPr>
      <w:keepNext/>
      <w:widowControl/>
      <w:ind w:firstLine="720"/>
      <w:jc w:val="both"/>
      <w:outlineLvl w:val="6"/>
    </w:pPr>
    <w:rPr>
      <w:rFonts w:ascii="TimesET" w:hAnsi="TimesET"/>
      <w:b/>
      <w:i/>
      <w:sz w:val="24"/>
    </w:rPr>
  </w:style>
  <w:style w:type="paragraph" w:styleId="8">
    <w:name w:val="heading 8"/>
    <w:basedOn w:val="a"/>
    <w:next w:val="a"/>
    <w:link w:val="80"/>
    <w:qFormat/>
    <w:rsid w:val="003F430D"/>
    <w:pPr>
      <w:keepNext/>
      <w:widowControl/>
      <w:ind w:firstLine="720"/>
      <w:jc w:val="right"/>
      <w:outlineLvl w:val="7"/>
    </w:pPr>
    <w:rPr>
      <w:rFonts w:ascii="TimesET" w:hAnsi="TimesET"/>
      <w:b/>
      <w:sz w:val="24"/>
      <w:lang w:val="en-US"/>
    </w:rPr>
  </w:style>
  <w:style w:type="paragraph" w:styleId="9">
    <w:name w:val="heading 9"/>
    <w:basedOn w:val="a"/>
    <w:next w:val="a"/>
    <w:link w:val="90"/>
    <w:qFormat/>
    <w:rsid w:val="003F430D"/>
    <w:pPr>
      <w:keepNext/>
      <w:widowControl/>
      <w:ind w:firstLine="720"/>
      <w:jc w:val="both"/>
      <w:outlineLvl w:val="8"/>
    </w:pPr>
    <w:rPr>
      <w:rFonts w:ascii="TimesET" w:hAnsi="TimesET"/>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59A2"/>
    <w:rPr>
      <w:rFonts w:ascii="Times New Roman" w:eastAsia="Times New Roman" w:hAnsi="Times New Roman" w:cs="Times New Roman"/>
      <w:b/>
      <w:sz w:val="36"/>
      <w:szCs w:val="20"/>
      <w:lang w:val="en-US" w:eastAsia="ru-RU"/>
    </w:rPr>
  </w:style>
  <w:style w:type="paragraph" w:styleId="11">
    <w:name w:val="toc 1"/>
    <w:basedOn w:val="a"/>
    <w:next w:val="a"/>
    <w:autoRedefine/>
    <w:semiHidden/>
    <w:rsid w:val="001D59A2"/>
    <w:pPr>
      <w:widowControl/>
      <w:overflowPunct/>
      <w:autoSpaceDE/>
      <w:autoSpaceDN/>
      <w:adjustRightInd/>
      <w:textAlignment w:val="auto"/>
    </w:pPr>
    <w:rPr>
      <w:rFonts w:ascii="Times New Roman" w:hAnsi="Times New Roman"/>
    </w:rPr>
  </w:style>
  <w:style w:type="paragraph" w:styleId="21">
    <w:name w:val="toc 2"/>
    <w:basedOn w:val="a"/>
    <w:next w:val="a"/>
    <w:autoRedefine/>
    <w:semiHidden/>
    <w:rsid w:val="001D59A2"/>
    <w:pPr>
      <w:widowControl/>
      <w:overflowPunct/>
      <w:autoSpaceDE/>
      <w:autoSpaceDN/>
      <w:adjustRightInd/>
      <w:ind w:left="200"/>
      <w:textAlignment w:val="auto"/>
    </w:pPr>
    <w:rPr>
      <w:rFonts w:ascii="Times New Roman" w:hAnsi="Times New Roman"/>
    </w:rPr>
  </w:style>
  <w:style w:type="paragraph" w:styleId="31">
    <w:name w:val="toc 3"/>
    <w:basedOn w:val="a"/>
    <w:next w:val="a"/>
    <w:autoRedefine/>
    <w:semiHidden/>
    <w:rsid w:val="001D59A2"/>
    <w:pPr>
      <w:widowControl/>
      <w:overflowPunct/>
      <w:autoSpaceDE/>
      <w:autoSpaceDN/>
      <w:adjustRightInd/>
      <w:ind w:left="400"/>
      <w:textAlignment w:val="auto"/>
    </w:pPr>
    <w:rPr>
      <w:rFonts w:ascii="Times New Roman" w:hAnsi="Times New Roman"/>
    </w:rPr>
  </w:style>
  <w:style w:type="paragraph" w:customStyle="1" w:styleId="12">
    <w:name w:val="Обычный1"/>
    <w:rsid w:val="001D59A2"/>
    <w:pPr>
      <w:widowControl w:val="0"/>
      <w:spacing w:after="0" w:line="260" w:lineRule="auto"/>
      <w:ind w:firstLine="280"/>
      <w:jc w:val="both"/>
    </w:pPr>
    <w:rPr>
      <w:rFonts w:ascii="Times New Roman" w:eastAsia="Times New Roman" w:hAnsi="Times New Roman" w:cs="Times New Roman"/>
      <w:snapToGrid w:val="0"/>
      <w:sz w:val="18"/>
      <w:szCs w:val="20"/>
      <w:lang w:eastAsia="ru-RU"/>
    </w:rPr>
  </w:style>
  <w:style w:type="character" w:styleId="a3">
    <w:name w:val="Hyperlink"/>
    <w:basedOn w:val="a0"/>
    <w:rsid w:val="001D59A2"/>
    <w:rPr>
      <w:color w:val="0000FF"/>
      <w:u w:val="single"/>
    </w:rPr>
  </w:style>
  <w:style w:type="character" w:customStyle="1" w:styleId="20">
    <w:name w:val="Заголовок 2 Знак"/>
    <w:basedOn w:val="a0"/>
    <w:link w:val="2"/>
    <w:uiPriority w:val="9"/>
    <w:semiHidden/>
    <w:rsid w:val="003F430D"/>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3F430D"/>
    <w:rPr>
      <w:rFonts w:ascii="Courier New" w:eastAsia="Times New Roman" w:hAnsi="Courier New" w:cs="Times New Roman"/>
      <w:sz w:val="44"/>
      <w:szCs w:val="20"/>
      <w:lang w:eastAsia="ru-RU"/>
    </w:rPr>
  </w:style>
  <w:style w:type="character" w:customStyle="1" w:styleId="40">
    <w:name w:val="Заголовок 4 Знак"/>
    <w:basedOn w:val="a0"/>
    <w:link w:val="4"/>
    <w:rsid w:val="003F430D"/>
    <w:rPr>
      <w:rFonts w:ascii="TimesET" w:eastAsia="Times New Roman" w:hAnsi="TimesET" w:cs="Times New Roman"/>
      <w:b/>
      <w:sz w:val="24"/>
      <w:szCs w:val="20"/>
      <w:lang w:val="en-US" w:eastAsia="ru-RU"/>
    </w:rPr>
  </w:style>
  <w:style w:type="character" w:customStyle="1" w:styleId="50">
    <w:name w:val="Заголовок 5 Знак"/>
    <w:basedOn w:val="a0"/>
    <w:link w:val="5"/>
    <w:rsid w:val="003F430D"/>
    <w:rPr>
      <w:rFonts w:ascii="TimesET" w:eastAsia="Times New Roman" w:hAnsi="TimesET" w:cs="Times New Roman"/>
      <w:b/>
      <w:sz w:val="24"/>
      <w:szCs w:val="20"/>
      <w:lang w:eastAsia="ru-RU"/>
    </w:rPr>
  </w:style>
  <w:style w:type="character" w:customStyle="1" w:styleId="60">
    <w:name w:val="Заголовок 6 Знак"/>
    <w:basedOn w:val="a0"/>
    <w:link w:val="6"/>
    <w:rsid w:val="003F430D"/>
    <w:rPr>
      <w:rFonts w:ascii="TimesET" w:eastAsia="Times New Roman" w:hAnsi="TimesET" w:cs="Times New Roman"/>
      <w:b/>
      <w:sz w:val="24"/>
      <w:szCs w:val="20"/>
      <w:lang w:eastAsia="ru-RU"/>
    </w:rPr>
  </w:style>
  <w:style w:type="character" w:customStyle="1" w:styleId="70">
    <w:name w:val="Заголовок 7 Знак"/>
    <w:basedOn w:val="a0"/>
    <w:link w:val="7"/>
    <w:rsid w:val="003F430D"/>
    <w:rPr>
      <w:rFonts w:ascii="TimesET" w:eastAsia="Times New Roman" w:hAnsi="TimesET" w:cs="Times New Roman"/>
      <w:b/>
      <w:i/>
      <w:sz w:val="24"/>
      <w:szCs w:val="20"/>
      <w:lang w:eastAsia="ru-RU"/>
    </w:rPr>
  </w:style>
  <w:style w:type="character" w:customStyle="1" w:styleId="80">
    <w:name w:val="Заголовок 8 Знак"/>
    <w:basedOn w:val="a0"/>
    <w:link w:val="8"/>
    <w:rsid w:val="003F430D"/>
    <w:rPr>
      <w:rFonts w:ascii="TimesET" w:eastAsia="Times New Roman" w:hAnsi="TimesET" w:cs="Times New Roman"/>
      <w:b/>
      <w:sz w:val="24"/>
      <w:szCs w:val="20"/>
      <w:lang w:val="en-US" w:eastAsia="ru-RU"/>
    </w:rPr>
  </w:style>
  <w:style w:type="character" w:customStyle="1" w:styleId="90">
    <w:name w:val="Заголовок 9 Знак"/>
    <w:basedOn w:val="a0"/>
    <w:link w:val="9"/>
    <w:rsid w:val="003F430D"/>
    <w:rPr>
      <w:rFonts w:ascii="TimesET" w:eastAsia="Times New Roman" w:hAnsi="TimesET" w:cs="Times New Roman"/>
      <w:b/>
      <w:sz w:val="24"/>
      <w:szCs w:val="20"/>
      <w:lang w:val="en-US" w:eastAsia="ru-RU"/>
    </w:rPr>
  </w:style>
  <w:style w:type="numbering" w:customStyle="1" w:styleId="13">
    <w:name w:val="Нет списка1"/>
    <w:next w:val="a2"/>
    <w:semiHidden/>
    <w:rsid w:val="003F430D"/>
  </w:style>
  <w:style w:type="paragraph" w:styleId="a4">
    <w:name w:val="header"/>
    <w:basedOn w:val="a"/>
    <w:link w:val="a5"/>
    <w:rsid w:val="003F430D"/>
    <w:pPr>
      <w:tabs>
        <w:tab w:val="center" w:pos="4677"/>
        <w:tab w:val="right" w:pos="9355"/>
      </w:tabs>
    </w:pPr>
  </w:style>
  <w:style w:type="character" w:customStyle="1" w:styleId="a5">
    <w:name w:val="Верхний колонтитул Знак"/>
    <w:basedOn w:val="a0"/>
    <w:link w:val="a4"/>
    <w:rsid w:val="003F430D"/>
    <w:rPr>
      <w:rFonts w:ascii="Courier New" w:eastAsia="Times New Roman" w:hAnsi="Courier New" w:cs="Times New Roman"/>
      <w:sz w:val="20"/>
      <w:szCs w:val="20"/>
      <w:lang w:eastAsia="ru-RU"/>
    </w:rPr>
  </w:style>
  <w:style w:type="paragraph" w:styleId="a6">
    <w:name w:val="footer"/>
    <w:basedOn w:val="a"/>
    <w:link w:val="a7"/>
    <w:rsid w:val="003F430D"/>
    <w:pPr>
      <w:tabs>
        <w:tab w:val="center" w:pos="4677"/>
        <w:tab w:val="right" w:pos="9355"/>
      </w:tabs>
    </w:pPr>
  </w:style>
  <w:style w:type="character" w:customStyle="1" w:styleId="a7">
    <w:name w:val="Нижний колонтитул Знак"/>
    <w:basedOn w:val="a0"/>
    <w:link w:val="a6"/>
    <w:rsid w:val="003F430D"/>
    <w:rPr>
      <w:rFonts w:ascii="Courier New" w:eastAsia="Times New Roman" w:hAnsi="Courier New" w:cs="Times New Roman"/>
      <w:sz w:val="20"/>
      <w:szCs w:val="20"/>
      <w:lang w:eastAsia="ru-RU"/>
    </w:rPr>
  </w:style>
  <w:style w:type="paragraph" w:styleId="a8">
    <w:name w:val="Body Text"/>
    <w:basedOn w:val="a"/>
    <w:link w:val="a9"/>
    <w:rsid w:val="003F430D"/>
    <w:pPr>
      <w:widowControl/>
      <w:spacing w:before="9" w:line="360" w:lineRule="auto"/>
    </w:pPr>
    <w:rPr>
      <w:rFonts w:ascii="TimesET" w:hAnsi="TimesET"/>
      <w:b/>
      <w:sz w:val="24"/>
    </w:rPr>
  </w:style>
  <w:style w:type="character" w:customStyle="1" w:styleId="a9">
    <w:name w:val="Основной текст Знак"/>
    <w:basedOn w:val="a0"/>
    <w:link w:val="a8"/>
    <w:rsid w:val="003F430D"/>
    <w:rPr>
      <w:rFonts w:ascii="TimesET" w:eastAsia="Times New Roman" w:hAnsi="TimesET" w:cs="Times New Roman"/>
      <w:b/>
      <w:sz w:val="24"/>
      <w:szCs w:val="20"/>
      <w:lang w:eastAsia="ru-RU"/>
    </w:rPr>
  </w:style>
  <w:style w:type="paragraph" w:styleId="aa">
    <w:name w:val="footnote text"/>
    <w:basedOn w:val="a"/>
    <w:link w:val="ab"/>
    <w:semiHidden/>
    <w:rsid w:val="003F430D"/>
  </w:style>
  <w:style w:type="character" w:customStyle="1" w:styleId="ab">
    <w:name w:val="Текст сноски Знак"/>
    <w:basedOn w:val="a0"/>
    <w:link w:val="aa"/>
    <w:semiHidden/>
    <w:rsid w:val="003F430D"/>
    <w:rPr>
      <w:rFonts w:ascii="Courier New" w:eastAsia="Times New Roman" w:hAnsi="Courier New" w:cs="Times New Roman"/>
      <w:sz w:val="20"/>
      <w:szCs w:val="20"/>
      <w:lang w:eastAsia="ru-RU"/>
    </w:rPr>
  </w:style>
  <w:style w:type="character" w:styleId="ac">
    <w:name w:val="footnote reference"/>
    <w:basedOn w:val="a0"/>
    <w:semiHidden/>
    <w:rsid w:val="003F430D"/>
    <w:rPr>
      <w:vertAlign w:val="superscript"/>
    </w:rPr>
  </w:style>
  <w:style w:type="paragraph" w:customStyle="1" w:styleId="BodyText2">
    <w:name w:val="Body Text 2"/>
    <w:basedOn w:val="a"/>
    <w:rsid w:val="003F430D"/>
    <w:pPr>
      <w:widowControl/>
      <w:ind w:firstLine="720"/>
      <w:jc w:val="both"/>
    </w:pPr>
    <w:rPr>
      <w:rFonts w:ascii="TimesET" w:hAnsi="TimesET"/>
      <w:b/>
    </w:rPr>
  </w:style>
  <w:style w:type="paragraph" w:customStyle="1" w:styleId="BodyTextIndent2">
    <w:name w:val="Body Text Indent 2"/>
    <w:basedOn w:val="a"/>
    <w:rsid w:val="003F430D"/>
    <w:pPr>
      <w:widowControl/>
      <w:ind w:firstLine="720"/>
      <w:jc w:val="both"/>
    </w:pPr>
    <w:rPr>
      <w:rFonts w:ascii="TimesET" w:hAnsi="TimesET"/>
      <w:b/>
      <w:i/>
      <w:sz w:val="24"/>
    </w:rPr>
  </w:style>
  <w:style w:type="paragraph" w:customStyle="1" w:styleId="BodyTextIndent3">
    <w:name w:val="Body Text Indent 3"/>
    <w:basedOn w:val="a"/>
    <w:rsid w:val="003F430D"/>
    <w:pPr>
      <w:widowControl/>
      <w:ind w:firstLine="720"/>
      <w:jc w:val="both"/>
    </w:pPr>
    <w:rPr>
      <w:rFonts w:ascii="TimesET" w:hAnsi="TimesET"/>
      <w:b/>
      <w:sz w:val="24"/>
    </w:rPr>
  </w:style>
  <w:style w:type="character" w:styleId="ad">
    <w:name w:val="page number"/>
    <w:basedOn w:val="a0"/>
    <w:rsid w:val="003F430D"/>
  </w:style>
  <w:style w:type="character" w:styleId="ae">
    <w:name w:val="endnote reference"/>
    <w:basedOn w:val="a0"/>
    <w:semiHidden/>
    <w:rsid w:val="003F430D"/>
    <w:rPr>
      <w:vertAlign w:val="superscript"/>
    </w:rPr>
  </w:style>
  <w:style w:type="paragraph" w:styleId="af">
    <w:name w:val="endnote text"/>
    <w:basedOn w:val="a"/>
    <w:link w:val="af0"/>
    <w:semiHidden/>
    <w:rsid w:val="003F430D"/>
    <w:pPr>
      <w:spacing w:line="360" w:lineRule="auto"/>
      <w:ind w:firstLine="709"/>
      <w:jc w:val="both"/>
    </w:pPr>
    <w:rPr>
      <w:rFonts w:ascii="Times New Roman" w:hAnsi="Times New Roman"/>
    </w:rPr>
  </w:style>
  <w:style w:type="character" w:customStyle="1" w:styleId="af0">
    <w:name w:val="Текст концевой сноски Знак"/>
    <w:basedOn w:val="a0"/>
    <w:link w:val="af"/>
    <w:semiHidden/>
    <w:rsid w:val="003F430D"/>
    <w:rPr>
      <w:rFonts w:ascii="Times New Roman" w:eastAsia="Times New Roman" w:hAnsi="Times New Roman" w:cs="Times New Roman"/>
      <w:sz w:val="20"/>
      <w:szCs w:val="20"/>
      <w:lang w:eastAsia="ru-RU"/>
    </w:rPr>
  </w:style>
  <w:style w:type="paragraph" w:customStyle="1" w:styleId="snoska">
    <w:name w:val="snoska"/>
    <w:basedOn w:val="text"/>
    <w:rsid w:val="003F430D"/>
    <w:pPr>
      <w:spacing w:line="240" w:lineRule="auto"/>
    </w:pPr>
    <w:rPr>
      <w:color w:val="auto"/>
      <w:sz w:val="16"/>
    </w:rPr>
  </w:style>
  <w:style w:type="paragraph" w:customStyle="1" w:styleId="text">
    <w:name w:val="text"/>
    <w:rsid w:val="003F430D"/>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paragraph" w:customStyle="1" w:styleId="IIuroven">
    <w:name w:val="II uroven"/>
    <w:basedOn w:val="Iuroven"/>
    <w:rsid w:val="003F430D"/>
    <w:pPr>
      <w:pageBreakBefore w:val="0"/>
      <w:spacing w:before="454" w:after="227"/>
    </w:pPr>
    <w:rPr>
      <w:caps w:val="0"/>
      <w:sz w:val="24"/>
    </w:rPr>
  </w:style>
  <w:style w:type="paragraph" w:customStyle="1" w:styleId="Iuroven">
    <w:name w:val="I uroven"/>
    <w:basedOn w:val="text"/>
    <w:rsid w:val="003F430D"/>
    <w:pPr>
      <w:pageBreakBefore/>
      <w:spacing w:after="283" w:line="240" w:lineRule="auto"/>
      <w:jc w:val="left"/>
    </w:pPr>
    <w:rPr>
      <w:b/>
      <w:caps/>
      <w:color w:val="auto"/>
      <w:sz w:val="28"/>
    </w:rPr>
  </w:style>
  <w:style w:type="paragraph" w:customStyle="1" w:styleId="textvtjigka">
    <w:name w:val="text vtjigka"/>
    <w:basedOn w:val="text"/>
    <w:rsid w:val="003F430D"/>
    <w:pPr>
      <w:ind w:left="454" w:right="454"/>
    </w:pPr>
    <w:rPr>
      <w:color w:val="auto"/>
    </w:rPr>
  </w:style>
  <w:style w:type="paragraph" w:customStyle="1" w:styleId="textva">
    <w:name w:val="text v_a"/>
    <w:basedOn w:val="textvtjigka"/>
    <w:rsid w:val="003F430D"/>
    <w:pPr>
      <w:spacing w:line="240" w:lineRule="auto"/>
      <w:ind w:right="0"/>
    </w:pPr>
    <w:rPr>
      <w:i/>
      <w:sz w:val="18"/>
    </w:rPr>
  </w:style>
  <w:style w:type="paragraph" w:customStyle="1" w:styleId="Normal">
    <w:name w:val="Normal"/>
    <w:rsid w:val="003F430D"/>
    <w:pPr>
      <w:widowControl w:val="0"/>
      <w:spacing w:after="0" w:line="260" w:lineRule="auto"/>
      <w:ind w:firstLine="280"/>
      <w:jc w:val="both"/>
    </w:pPr>
    <w:rPr>
      <w:rFonts w:ascii="Times New Roman" w:eastAsia="Times New Roman" w:hAnsi="Times New Roman" w:cs="Times New Roman"/>
      <w:snapToGrid w:val="0"/>
      <w:sz w:val="18"/>
      <w:szCs w:val="20"/>
      <w:lang w:eastAsia="ru-RU"/>
    </w:rPr>
  </w:style>
  <w:style w:type="paragraph" w:customStyle="1" w:styleId="FR5">
    <w:name w:val="FR5"/>
    <w:rsid w:val="003F430D"/>
    <w:pPr>
      <w:widowControl w:val="0"/>
      <w:spacing w:after="0" w:line="240" w:lineRule="auto"/>
      <w:jc w:val="both"/>
    </w:pPr>
    <w:rPr>
      <w:rFonts w:ascii="Arial" w:eastAsia="Times New Roman" w:hAnsi="Arial" w:cs="Times New Roman"/>
      <w:snapToGrid w:val="0"/>
      <w:sz w:val="16"/>
      <w:szCs w:val="20"/>
      <w:lang w:eastAsia="ru-RU"/>
    </w:rPr>
  </w:style>
  <w:style w:type="paragraph" w:customStyle="1" w:styleId="FR4">
    <w:name w:val="FR4"/>
    <w:rsid w:val="003F430D"/>
    <w:pPr>
      <w:widowControl w:val="0"/>
      <w:spacing w:after="0" w:line="240" w:lineRule="auto"/>
      <w:ind w:left="240"/>
    </w:pPr>
    <w:rPr>
      <w:rFonts w:ascii="Courier New" w:eastAsia="Times New Roman" w:hAnsi="Courier New" w:cs="Times New Roman"/>
      <w:b/>
      <w:snapToGrid w:val="0"/>
      <w:sz w:val="18"/>
      <w:szCs w:val="20"/>
      <w:lang w:eastAsia="ru-RU"/>
    </w:rPr>
  </w:style>
  <w:style w:type="paragraph" w:customStyle="1" w:styleId="FR3">
    <w:name w:val="FR3"/>
    <w:rsid w:val="003F430D"/>
    <w:pPr>
      <w:widowControl w:val="0"/>
      <w:spacing w:after="0" w:line="240" w:lineRule="auto"/>
      <w:ind w:left="40"/>
      <w:jc w:val="both"/>
    </w:pPr>
    <w:rPr>
      <w:rFonts w:ascii="Arial" w:eastAsia="Times New Roman" w:hAnsi="Arial" w:cs="Times New Roman"/>
      <w:snapToGrid w:val="0"/>
      <w:sz w:val="36"/>
      <w:szCs w:val="20"/>
      <w:lang w:val="en-US" w:eastAsia="ru-RU"/>
    </w:rPr>
  </w:style>
  <w:style w:type="paragraph" w:customStyle="1" w:styleId="FR1">
    <w:name w:val="FR1"/>
    <w:rsid w:val="003F430D"/>
    <w:pPr>
      <w:widowControl w:val="0"/>
      <w:spacing w:after="0" w:line="240" w:lineRule="auto"/>
      <w:jc w:val="both"/>
    </w:pPr>
    <w:rPr>
      <w:rFonts w:ascii="Arial" w:eastAsia="Times New Roman" w:hAnsi="Arial" w:cs="Times New Roman"/>
      <w:snapToGrid w:val="0"/>
      <w:sz w:val="72"/>
      <w:szCs w:val="20"/>
      <w:lang w:val="en-US" w:eastAsia="ru-RU"/>
    </w:rPr>
  </w:style>
  <w:style w:type="paragraph" w:customStyle="1" w:styleId="FR2">
    <w:name w:val="FR2"/>
    <w:rsid w:val="003F430D"/>
    <w:pPr>
      <w:widowControl w:val="0"/>
      <w:spacing w:after="0" w:line="240" w:lineRule="auto"/>
      <w:ind w:left="40"/>
      <w:jc w:val="both"/>
    </w:pPr>
    <w:rPr>
      <w:rFonts w:ascii="Arial" w:eastAsia="Times New Roman" w:hAnsi="Arial" w:cs="Times New Roman"/>
      <w:snapToGrid w:val="0"/>
      <w:sz w:val="4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24048</Words>
  <Characters>137075</Characters>
  <Application>Microsoft Office Word</Application>
  <DocSecurity>0</DocSecurity>
  <Lines>1142</Lines>
  <Paragraphs>321</Paragraphs>
  <ScaleCrop>false</ScaleCrop>
  <Company>SPecialiST RePack</Company>
  <LinksUpToDate>false</LinksUpToDate>
  <CharactersWithSpaces>160802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2021-03-16T20:26:00Z</dcterms:created>
  <dcterms:modified xsi:type="dcterms:W3CDTF">2021-03-16T20:32:00Z</dcterms:modified>
</cp:coreProperties>
</file>