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AF" w:rsidRPr="007C27AF" w:rsidRDefault="007C27AF" w:rsidP="007E5951">
      <w:pPr>
        <w:spacing w:line="240" w:lineRule="auto"/>
        <w:jc w:val="both"/>
        <w:rPr>
          <w:rFonts w:ascii="Times New Roman" w:hAnsi="Times New Roman" w:cs="Times New Roman"/>
          <w:color w:val="00B050"/>
          <w:sz w:val="32"/>
          <w:szCs w:val="32"/>
          <w:u w:val="single"/>
        </w:rPr>
      </w:pPr>
      <w:bookmarkStart w:id="0" w:name="_GoBack"/>
      <w:r w:rsidRPr="007C27AF">
        <w:rPr>
          <w:rFonts w:ascii="Times New Roman" w:hAnsi="Times New Roman" w:cs="Times New Roman"/>
          <w:color w:val="00B050"/>
          <w:sz w:val="32"/>
          <w:szCs w:val="32"/>
          <w:u w:val="single"/>
        </w:rPr>
        <w:t>Задачи по теме «Балансовое равенство в экосистеме»</w:t>
      </w:r>
    </w:p>
    <w:bookmarkEnd w:id="0"/>
    <w:p w:rsidR="007E5951" w:rsidRDefault="007E5951" w:rsidP="007E5951">
      <w:pPr>
        <w:pStyle w:val="a3"/>
        <w:numPr>
          <w:ilvl w:val="0"/>
          <w:numId w:val="1"/>
        </w:numPr>
        <w:spacing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Белый амур питается растительной пищей. За период выращивания он потребил с пищей 100000 кДж энергии. Доля неусвоенной пищи составила </w:t>
      </w:r>
      <w:r w:rsidR="009D32D7">
        <w:rPr>
          <w:rFonts w:ascii="Times New Roman" w:hAnsi="Times New Roman" w:cs="Times New Roman"/>
          <w:sz w:val="28"/>
          <w:szCs w:val="28"/>
        </w:rPr>
        <w:t>50 %. На прирост было затрачено</w:t>
      </w:r>
      <w:r>
        <w:rPr>
          <w:rFonts w:ascii="Times New Roman" w:hAnsi="Times New Roman" w:cs="Times New Roman"/>
          <w:sz w:val="28"/>
          <w:szCs w:val="28"/>
        </w:rPr>
        <w:t xml:space="preserve"> 20 %усвоенной энергии, остальное – на дыхание. Рассчитайте количество энергии (кДж), затраченной на дыхание.  </w:t>
      </w:r>
    </w:p>
    <w:p w:rsidR="007E5951" w:rsidRDefault="007E5951" w:rsidP="007E5951">
      <w:pPr>
        <w:pStyle w:val="a3"/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E5951" w:rsidRDefault="007E5951" w:rsidP="007E5951">
      <w:pPr>
        <w:pStyle w:val="a3"/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313909" w:rsidRDefault="007E5951" w:rsidP="00313909">
      <w:pPr>
        <w:pStyle w:val="a3"/>
        <w:numPr>
          <w:ilvl w:val="0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Масса самки одного из видов летучих мышей, питающихся насекомыми, не превышает 5 г, а каждого из двух ее детенышей 1 г. Какую биомассу насекомых надо употребить самке, чтобы кормить детенышей молоком в течение месяца, пока масса каждого из них достигнет 4,5 г? (Процесс трансформации энергии с одного трофического уровня на другой протекает в соответствии с правилом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Линдемана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13909" w:rsidRPr="00313909" w:rsidRDefault="007E5951" w:rsidP="0031390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39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5BD" w:rsidRDefault="003005BD" w:rsidP="00313909">
      <w:pPr>
        <w:pStyle w:val="a3"/>
        <w:numPr>
          <w:ilvl w:val="0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909">
        <w:rPr>
          <w:rFonts w:ascii="Times New Roman" w:hAnsi="Times New Roman" w:cs="Times New Roman"/>
          <w:sz w:val="28"/>
          <w:szCs w:val="28"/>
        </w:rPr>
        <w:t>Известно, что у гусениц махаона всас</w:t>
      </w:r>
      <w:r w:rsidR="00313909" w:rsidRPr="00313909">
        <w:rPr>
          <w:rFonts w:ascii="Times New Roman" w:hAnsi="Times New Roman" w:cs="Times New Roman"/>
          <w:sz w:val="28"/>
          <w:szCs w:val="28"/>
        </w:rPr>
        <w:t>ывается из кишечника только 44,</w:t>
      </w:r>
      <w:r w:rsidRPr="00313909">
        <w:rPr>
          <w:rFonts w:ascii="Times New Roman" w:hAnsi="Times New Roman" w:cs="Times New Roman"/>
          <w:sz w:val="28"/>
          <w:szCs w:val="28"/>
        </w:rPr>
        <w:t>5% поступивших с пищей веществ, из них 30% идет на дыхание</w:t>
      </w:r>
      <w:r w:rsidR="0079049A" w:rsidRPr="00313909">
        <w:rPr>
          <w:rFonts w:ascii="Times New Roman" w:hAnsi="Times New Roman" w:cs="Times New Roman"/>
          <w:sz w:val="28"/>
          <w:szCs w:val="28"/>
        </w:rPr>
        <w:t xml:space="preserve">. </w:t>
      </w:r>
      <w:r w:rsidR="00313909" w:rsidRPr="00313909">
        <w:rPr>
          <w:rFonts w:ascii="Times New Roman" w:hAnsi="Times New Roman" w:cs="Times New Roman"/>
          <w:sz w:val="28"/>
          <w:szCs w:val="28"/>
        </w:rPr>
        <w:t>Определите, сколько зеленой массы нужно потребить гусенице, чтобы масса ее тела увеличилась на 1 г, если принять во внимание, что содержание питательных веществ в зеленой массе листьев растений, которыми питаются гусеницы, не превышает 2%.</w:t>
      </w:r>
    </w:p>
    <w:p w:rsidR="00325336" w:rsidRPr="00325336" w:rsidRDefault="00325336" w:rsidP="00325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5336" w:rsidRDefault="00325336" w:rsidP="00313909">
      <w:pPr>
        <w:pStyle w:val="a3"/>
        <w:numPr>
          <w:ilvl w:val="0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благородного оленя 52% питательных веществ потребленной пищи используется на дыхание, 30% выделяется с экскрементами в непереваренном виде. Рассчитайте, </w:t>
      </w:r>
      <w:r w:rsidR="009D5108">
        <w:rPr>
          <w:rFonts w:ascii="Times New Roman" w:hAnsi="Times New Roman" w:cs="Times New Roman"/>
          <w:sz w:val="28"/>
          <w:szCs w:val="28"/>
        </w:rPr>
        <w:t>сколько килограммов зеленой массы в среднем должен ежедневно съедать олененок, чтобы его масса за летний период увеличилась на 18 кг, если принять во внимание, что содержание сухого вещества в зеленой массе растений не превышает 10%.</w:t>
      </w:r>
    </w:p>
    <w:p w:rsidR="00F95F97" w:rsidRPr="00F95F97" w:rsidRDefault="00F95F97" w:rsidP="00F95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5F97" w:rsidRDefault="00F95F97" w:rsidP="00313909">
      <w:pPr>
        <w:pStyle w:val="a3"/>
        <w:numPr>
          <w:ilvl w:val="0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березово-осиновом лесу численность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консументов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третьего трофического уровня увеличилась на 80 особей со средней массой 60 кг. Сколько валовой первичной продукции дополнительно будет расходоваться н</w:t>
      </w:r>
      <w:r w:rsidR="004F0611">
        <w:rPr>
          <w:rFonts w:ascii="Times New Roman" w:hAnsi="Times New Roman" w:cs="Times New Roman"/>
          <w:sz w:val="28"/>
          <w:szCs w:val="28"/>
        </w:rPr>
        <w:t>а поддержание их</w:t>
      </w:r>
      <w:r w:rsidR="00012B73">
        <w:rPr>
          <w:rFonts w:ascii="Times New Roman" w:hAnsi="Times New Roman" w:cs="Times New Roman"/>
          <w:sz w:val="28"/>
          <w:szCs w:val="28"/>
        </w:rPr>
        <w:t xml:space="preserve"> </w:t>
      </w:r>
      <w:r w:rsidR="004F0611">
        <w:rPr>
          <w:rFonts w:ascii="Times New Roman" w:hAnsi="Times New Roman" w:cs="Times New Roman"/>
          <w:sz w:val="28"/>
          <w:szCs w:val="28"/>
        </w:rPr>
        <w:t xml:space="preserve">  жизни</w:t>
      </w:r>
      <w:r w:rsidR="009B4679">
        <w:rPr>
          <w:rFonts w:ascii="Times New Roman" w:hAnsi="Times New Roman" w:cs="Times New Roman"/>
          <w:sz w:val="28"/>
          <w:szCs w:val="28"/>
        </w:rPr>
        <w:t xml:space="preserve">, если траты на дыхание у продуцентов составляли 80%? </w:t>
      </w:r>
      <w:r w:rsidR="004F0611">
        <w:rPr>
          <w:rFonts w:ascii="Times New Roman" w:hAnsi="Times New Roman" w:cs="Times New Roman"/>
          <w:sz w:val="28"/>
          <w:szCs w:val="28"/>
        </w:rPr>
        <w:t>Переход биомассы с первого трофического уровня на второй равен 20%, а со второго на третий – 12%.</w:t>
      </w:r>
    </w:p>
    <w:p w:rsidR="00815198" w:rsidRPr="00815198" w:rsidRDefault="00815198" w:rsidP="008151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5198" w:rsidRDefault="00815198" w:rsidP="00313909">
      <w:pPr>
        <w:pStyle w:val="a3"/>
        <w:numPr>
          <w:ilvl w:val="0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Чистая первичная продукция пшеничного поля в перерасчете на сухое вещество составляет 40 ц/га, а 60% этой продукции приходится на долю биомассы соломы. Собранный с поля площадью 10 га урожай зерна был скормлен поголовью свиней из 100 особей</w:t>
      </w:r>
      <w:r w:rsidR="009D32D7">
        <w:rPr>
          <w:rFonts w:ascii="Times New Roman" w:hAnsi="Times New Roman" w:cs="Times New Roman"/>
          <w:sz w:val="28"/>
          <w:szCs w:val="28"/>
        </w:rPr>
        <w:t>. Какой прирост вторичной продукции будет получен в расчете на одно животное, если траты на дыхание у свиней составляют 85%?</w:t>
      </w:r>
    </w:p>
    <w:p w:rsidR="00A803C8" w:rsidRPr="00A803C8" w:rsidRDefault="00A803C8" w:rsidP="00A803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3C8" w:rsidRPr="00313909" w:rsidRDefault="00A803C8" w:rsidP="00A803C8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3005BD" w:rsidRDefault="003005BD" w:rsidP="003005BD">
      <w:pPr>
        <w:pStyle w:val="a3"/>
        <w:numPr>
          <w:ilvl w:val="0"/>
          <w:numId w:val="2"/>
        </w:numPr>
        <w:spacing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E69">
        <w:rPr>
          <w:rFonts w:ascii="Times New Roman" w:hAnsi="Times New Roman" w:cs="Times New Roman"/>
          <w:sz w:val="28"/>
          <w:szCs w:val="28"/>
        </w:rPr>
        <w:t>В экосистеме обитают черные дрозды, дождевые черви, р</w:t>
      </w:r>
      <w:r>
        <w:rPr>
          <w:rFonts w:ascii="Times New Roman" w:hAnsi="Times New Roman" w:cs="Times New Roman"/>
          <w:sz w:val="28"/>
          <w:szCs w:val="28"/>
        </w:rPr>
        <w:t>астения, микроорганизмы. Дрозды</w:t>
      </w:r>
      <w:r w:rsidRPr="004D7E69">
        <w:rPr>
          <w:rFonts w:ascii="Times New Roman" w:hAnsi="Times New Roman" w:cs="Times New Roman"/>
          <w:sz w:val="28"/>
          <w:szCs w:val="28"/>
        </w:rPr>
        <w:t xml:space="preserve"> выедают 15% популяции червей и 3% </w:t>
      </w:r>
      <w:proofErr w:type="spellStart"/>
      <w:r w:rsidRPr="004D7E69">
        <w:rPr>
          <w:rFonts w:ascii="Times New Roman" w:hAnsi="Times New Roman" w:cs="Times New Roman"/>
          <w:sz w:val="28"/>
          <w:szCs w:val="28"/>
        </w:rPr>
        <w:t>фитомассы</w:t>
      </w:r>
      <w:proofErr w:type="spellEnd"/>
      <w:r w:rsidRPr="004D7E69">
        <w:rPr>
          <w:rFonts w:ascii="Times New Roman" w:hAnsi="Times New Roman" w:cs="Times New Roman"/>
          <w:sz w:val="28"/>
          <w:szCs w:val="28"/>
        </w:rPr>
        <w:t xml:space="preserve">, получая при этом 1947 кДж энергии. Дождевые черви питаются детритом. Энергия, заключенная в детрите, составляет 2,6 миллионов кДж, суммарная солнечная </w:t>
      </w:r>
      <w:r w:rsidRPr="004D7E69">
        <w:rPr>
          <w:rFonts w:ascii="Times New Roman" w:hAnsi="Times New Roman" w:cs="Times New Roman"/>
          <w:sz w:val="28"/>
          <w:szCs w:val="28"/>
        </w:rPr>
        <w:lastRenderedPageBreak/>
        <w:t xml:space="preserve">энергия - 54 миллиона кДж. Какой процент фиксированной энергии продуценты затрачивают на процессы жизнедеятельности, если известно, что КПД фотосинтеза составляет 2%, передача энергии с одного трофического уровня на другой в </w:t>
      </w:r>
      <w:proofErr w:type="spellStart"/>
      <w:r w:rsidRPr="004D7E69">
        <w:rPr>
          <w:rFonts w:ascii="Times New Roman" w:hAnsi="Times New Roman" w:cs="Times New Roman"/>
          <w:sz w:val="28"/>
          <w:szCs w:val="28"/>
        </w:rPr>
        <w:t>детритной</w:t>
      </w:r>
      <w:proofErr w:type="spellEnd"/>
      <w:r w:rsidRPr="004D7E69">
        <w:rPr>
          <w:rFonts w:ascii="Times New Roman" w:hAnsi="Times New Roman" w:cs="Times New Roman"/>
          <w:sz w:val="28"/>
          <w:szCs w:val="28"/>
        </w:rPr>
        <w:t xml:space="preserve"> цепи составляет 5%, в пастбищной цепи – 10%. </w:t>
      </w:r>
    </w:p>
    <w:p w:rsidR="003005BD" w:rsidRPr="00B45382" w:rsidRDefault="003005BD" w:rsidP="003005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5BD" w:rsidRPr="00B45382" w:rsidRDefault="003005BD" w:rsidP="003005BD">
      <w:pPr>
        <w:pStyle w:val="a3"/>
        <w:numPr>
          <w:ilvl w:val="0"/>
          <w:numId w:val="2"/>
        </w:numPr>
        <w:spacing w:line="240" w:lineRule="auto"/>
        <w:ind w:left="-709" w:firstLine="0"/>
        <w:rPr>
          <w:rFonts w:ascii="Times New Roman" w:hAnsi="Times New Roman" w:cs="Times New Roman"/>
          <w:sz w:val="28"/>
          <w:szCs w:val="28"/>
        </w:rPr>
      </w:pPr>
      <w:r w:rsidRPr="00B45382">
        <w:rPr>
          <w:rFonts w:ascii="Times New Roman" w:hAnsi="Times New Roman" w:cs="Times New Roman"/>
          <w:sz w:val="28"/>
          <w:szCs w:val="28"/>
        </w:rPr>
        <w:t>Пара синиц выкармливала 8 птенцов исключительно гусеницами яблонной плодожорки. За период выкармливания каждый птенец потребил с пищей 500 ккал энергии. Определите, сколько яблок (кг) должны были съесть гусеницы, если в 1 кг яблок запасено 500 ккал энергии, из пищеварительной системы у гусеницы всасывается 50% поступившей с пищей веществ и из них 40% идет на прирост.</w:t>
      </w:r>
    </w:p>
    <w:p w:rsidR="00982654" w:rsidRDefault="007C27AF"/>
    <w:sectPr w:rsidR="00982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51D80"/>
    <w:multiLevelType w:val="hybridMultilevel"/>
    <w:tmpl w:val="DF7894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C3"/>
    <w:rsid w:val="00012B73"/>
    <w:rsid w:val="003005BD"/>
    <w:rsid w:val="00313909"/>
    <w:rsid w:val="00325336"/>
    <w:rsid w:val="004F0611"/>
    <w:rsid w:val="0079049A"/>
    <w:rsid w:val="007C27AF"/>
    <w:rsid w:val="007E5951"/>
    <w:rsid w:val="00815198"/>
    <w:rsid w:val="00841EC3"/>
    <w:rsid w:val="009B4679"/>
    <w:rsid w:val="009D32D7"/>
    <w:rsid w:val="009D5108"/>
    <w:rsid w:val="00A803C8"/>
    <w:rsid w:val="00B459CF"/>
    <w:rsid w:val="00E867EA"/>
    <w:rsid w:val="00F9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44B1"/>
  <w15:chartTrackingRefBased/>
  <w15:docId w15:val="{E0070641-17B7-4691-91ED-16606151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95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1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2020-04-22T09:30:00Z</dcterms:created>
  <dcterms:modified xsi:type="dcterms:W3CDTF">2020-04-22T10:47:00Z</dcterms:modified>
</cp:coreProperties>
</file>