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ABD" w:rsidRDefault="00135ABD" w:rsidP="00135ABD">
      <w:pPr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be-BY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Семинар 2</w:t>
      </w:r>
      <w:r w:rsidRPr="00435057">
        <w:rPr>
          <w:rFonts w:ascii="Times New Roman" w:hAnsi="Times New Roman" w:cs="Times New Roman"/>
          <w:b/>
          <w:sz w:val="28"/>
          <w:szCs w:val="28"/>
        </w:rPr>
        <w:t>.</w:t>
      </w:r>
      <w:r w:rsidRPr="00435057">
        <w:rPr>
          <w:rFonts w:ascii="Times New Roman" w:eastAsia="Times New Roman" w:hAnsi="Times New Roman" w:cs="Arial"/>
          <w:bCs/>
          <w:iCs/>
          <w:sz w:val="28"/>
          <w:szCs w:val="28"/>
          <w:lang w:val="be-BY"/>
        </w:rPr>
        <w:t xml:space="preserve"> </w:t>
      </w:r>
      <w:r w:rsidRPr="00135ABD">
        <w:rPr>
          <w:rFonts w:ascii="Times New Roman" w:hAnsi="Times New Roman" w:cs="Times New Roman"/>
          <w:b/>
          <w:sz w:val="28"/>
          <w:szCs w:val="28"/>
        </w:rPr>
        <w:t>Первые государственные образования на белорусских</w:t>
      </w:r>
      <w:r w:rsidRPr="00135AB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be-BY"/>
        </w:rPr>
        <w:t xml:space="preserve">  землях. Беларусь в составе Вел</w:t>
      </w:r>
      <w:r w:rsidRPr="00135AB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и</w:t>
      </w:r>
      <w:r w:rsidRPr="00135AB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be-BY"/>
        </w:rPr>
        <w:t>кого Княжества Литовского (ХІІІ-XVI вв.)</w:t>
      </w:r>
    </w:p>
    <w:p w:rsidR="00D33B60" w:rsidRDefault="00D33B60" w:rsidP="00D33B60">
      <w:pPr>
        <w:pStyle w:val="Default"/>
        <w:numPr>
          <w:ilvl w:val="0"/>
          <w:numId w:val="2"/>
        </w:numPr>
        <w:spacing w:after="36"/>
        <w:jc w:val="both"/>
        <w:rPr>
          <w:color w:val="auto"/>
          <w:sz w:val="28"/>
          <w:szCs w:val="28"/>
        </w:rPr>
      </w:pPr>
      <w:r w:rsidRPr="000D4D5A">
        <w:rPr>
          <w:color w:val="auto"/>
          <w:sz w:val="28"/>
          <w:szCs w:val="28"/>
        </w:rPr>
        <w:t xml:space="preserve">Возникновение первых государственных образований на белорусских землях. </w:t>
      </w:r>
      <w:proofErr w:type="gramStart"/>
      <w:r w:rsidRPr="000D4D5A">
        <w:rPr>
          <w:color w:val="auto"/>
          <w:sz w:val="28"/>
          <w:szCs w:val="28"/>
        </w:rPr>
        <w:t>Полоцкое</w:t>
      </w:r>
      <w:proofErr w:type="gramEnd"/>
      <w:r w:rsidRPr="000D4D5A">
        <w:rPr>
          <w:color w:val="auto"/>
          <w:sz w:val="28"/>
          <w:szCs w:val="28"/>
        </w:rPr>
        <w:t xml:space="preserve"> и </w:t>
      </w:r>
      <w:proofErr w:type="spellStart"/>
      <w:r w:rsidRPr="000D4D5A">
        <w:rPr>
          <w:color w:val="auto"/>
          <w:sz w:val="28"/>
          <w:szCs w:val="28"/>
        </w:rPr>
        <w:t>Туровское</w:t>
      </w:r>
      <w:proofErr w:type="spellEnd"/>
      <w:r w:rsidRPr="000D4D5A">
        <w:rPr>
          <w:color w:val="auto"/>
          <w:sz w:val="28"/>
          <w:szCs w:val="28"/>
        </w:rPr>
        <w:t xml:space="preserve"> княжества. </w:t>
      </w:r>
    </w:p>
    <w:p w:rsidR="00D33B60" w:rsidRDefault="00D33B60" w:rsidP="00D33B60">
      <w:pPr>
        <w:pStyle w:val="Default"/>
        <w:numPr>
          <w:ilvl w:val="0"/>
          <w:numId w:val="2"/>
        </w:numPr>
        <w:spacing w:after="36"/>
        <w:jc w:val="both"/>
        <w:rPr>
          <w:sz w:val="28"/>
          <w:szCs w:val="28"/>
        </w:rPr>
      </w:pPr>
      <w:r w:rsidRPr="007C3243">
        <w:rPr>
          <w:sz w:val="28"/>
          <w:szCs w:val="28"/>
        </w:rPr>
        <w:t>Роль белорусских земель в проц</w:t>
      </w:r>
      <w:r>
        <w:rPr>
          <w:sz w:val="28"/>
          <w:szCs w:val="28"/>
        </w:rPr>
        <w:t>ессе становления и государствен</w:t>
      </w:r>
      <w:r w:rsidRPr="007C3243">
        <w:rPr>
          <w:sz w:val="28"/>
          <w:szCs w:val="28"/>
        </w:rPr>
        <w:t xml:space="preserve">ного развития Великого княжества Литовского. </w:t>
      </w:r>
    </w:p>
    <w:p w:rsidR="00D33B60" w:rsidRPr="00D33B60" w:rsidRDefault="00D33B60" w:rsidP="00135ABD">
      <w:pPr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135ABD" w:rsidRDefault="00D33B60" w:rsidP="00D33B60">
      <w:pPr>
        <w:pStyle w:val="Default"/>
        <w:spacing w:after="36"/>
        <w:ind w:left="720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1. </w:t>
      </w:r>
      <w:r w:rsidR="00135ABD" w:rsidRPr="00135ABD">
        <w:rPr>
          <w:b/>
          <w:color w:val="auto"/>
          <w:sz w:val="28"/>
          <w:szCs w:val="28"/>
        </w:rPr>
        <w:t xml:space="preserve">Возникновение первых государственных образований на белорусских землях. </w:t>
      </w:r>
      <w:proofErr w:type="gramStart"/>
      <w:r w:rsidR="00135ABD" w:rsidRPr="00135ABD">
        <w:rPr>
          <w:b/>
          <w:color w:val="auto"/>
          <w:sz w:val="28"/>
          <w:szCs w:val="28"/>
        </w:rPr>
        <w:t>Полоцкое</w:t>
      </w:r>
      <w:proofErr w:type="gramEnd"/>
      <w:r w:rsidR="00135ABD" w:rsidRPr="00135ABD">
        <w:rPr>
          <w:b/>
          <w:color w:val="auto"/>
          <w:sz w:val="28"/>
          <w:szCs w:val="28"/>
        </w:rPr>
        <w:t xml:space="preserve"> и </w:t>
      </w:r>
      <w:proofErr w:type="spellStart"/>
      <w:r w:rsidR="00135ABD" w:rsidRPr="00135ABD">
        <w:rPr>
          <w:b/>
          <w:color w:val="auto"/>
          <w:sz w:val="28"/>
          <w:szCs w:val="28"/>
        </w:rPr>
        <w:t>Туровское</w:t>
      </w:r>
      <w:proofErr w:type="spellEnd"/>
      <w:r w:rsidR="00135ABD" w:rsidRPr="00135ABD">
        <w:rPr>
          <w:b/>
          <w:color w:val="auto"/>
          <w:sz w:val="28"/>
          <w:szCs w:val="28"/>
        </w:rPr>
        <w:t xml:space="preserve"> княжества. </w:t>
      </w:r>
    </w:p>
    <w:p w:rsidR="00135ABD" w:rsidRPr="00135ABD" w:rsidRDefault="00D33B60" w:rsidP="00135AB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84366C" wp14:editId="2F288595">
                <wp:simplePos x="0" y="0"/>
                <wp:positionH relativeFrom="column">
                  <wp:posOffset>-51435</wp:posOffset>
                </wp:positionH>
                <wp:positionV relativeFrom="paragraph">
                  <wp:posOffset>5433060</wp:posOffset>
                </wp:positionV>
                <wp:extent cx="2128520" cy="63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852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33B60" w:rsidRPr="00D33B60" w:rsidRDefault="00D33B60" w:rsidP="00D33B60">
                            <w:pPr>
                              <w:pStyle w:val="a6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D33B60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Путь из </w:t>
                            </w:r>
                            <w:proofErr w:type="spellStart"/>
                            <w:r w:rsidRPr="00D33B60">
                              <w:rPr>
                                <w:color w:val="auto"/>
                                <w:sz w:val="24"/>
                                <w:szCs w:val="24"/>
                              </w:rPr>
                              <w:t>вяряг</w:t>
                            </w:r>
                            <w:proofErr w:type="spellEnd"/>
                            <w:r w:rsidRPr="00D33B60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в греки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4.05pt;margin-top:427.8pt;width:167.6pt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" stroked="f">
                <v:textbox style="mso-fit-shape-to-text:t" inset="0,0,0,0">
                  <w:txbxContent>
                    <w:p w:rsidR="00D33B60" w:rsidRPr="00D33B60" w:rsidRDefault="00D33B60" w:rsidP="00D33B60">
                      <w:pPr>
                        <w:pStyle w:val="a6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</w:pPr>
                      <w:r w:rsidRPr="00D33B60">
                        <w:rPr>
                          <w:color w:val="auto"/>
                          <w:sz w:val="24"/>
                          <w:szCs w:val="24"/>
                        </w:rPr>
                        <w:t xml:space="preserve">Путь из </w:t>
                      </w:r>
                      <w:proofErr w:type="spellStart"/>
                      <w:r w:rsidRPr="00D33B60">
                        <w:rPr>
                          <w:color w:val="auto"/>
                          <w:sz w:val="24"/>
                          <w:szCs w:val="24"/>
                        </w:rPr>
                        <w:t>вяряг</w:t>
                      </w:r>
                      <w:proofErr w:type="spellEnd"/>
                      <w:r w:rsidRPr="00D33B60">
                        <w:rPr>
                          <w:color w:val="auto"/>
                          <w:sz w:val="24"/>
                          <w:szCs w:val="24"/>
                        </w:rPr>
                        <w:t xml:space="preserve"> в греки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D33B60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52619B79" wp14:editId="059648C7">
            <wp:simplePos x="0" y="0"/>
            <wp:positionH relativeFrom="column">
              <wp:posOffset>-51435</wp:posOffset>
            </wp:positionH>
            <wp:positionV relativeFrom="paragraph">
              <wp:posOffset>1270635</wp:posOffset>
            </wp:positionV>
            <wp:extent cx="2128520" cy="4105275"/>
            <wp:effectExtent l="0" t="0" r="5080" b="9525"/>
            <wp:wrapTight wrapText="bothSides">
              <wp:wrapPolygon edited="0">
                <wp:start x="0" y="0"/>
                <wp:lineTo x="0" y="21550"/>
                <wp:lineTo x="21458" y="21550"/>
                <wp:lineTo x="21458" y="0"/>
                <wp:lineTo x="0" y="0"/>
              </wp:wrapPolygon>
            </wp:wrapTight>
            <wp:docPr id="32771" name="Picture 2" descr="D:\Мои документы\Александр\ЛЕКЦЫІ 2012\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71" name="Picture 2" descr="D:\Мои документы\Александр\ЛЕКЦЫІ 2012\image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20" cy="410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5ABD" w:rsidRPr="00135ABD">
        <w:rPr>
          <w:rFonts w:ascii="Times New Roman" w:hAnsi="Times New Roman" w:cs="Times New Roman"/>
          <w:color w:val="000000"/>
          <w:sz w:val="28"/>
          <w:szCs w:val="28"/>
        </w:rPr>
        <w:t>Первым гос</w:t>
      </w:r>
      <w:r w:rsidR="00135ABD">
        <w:rPr>
          <w:rFonts w:ascii="Times New Roman" w:hAnsi="Times New Roman" w:cs="Times New Roman"/>
          <w:color w:val="000000"/>
          <w:sz w:val="28"/>
          <w:szCs w:val="28"/>
        </w:rPr>
        <w:t>удар</w:t>
      </w:r>
      <w:r w:rsidR="00135ABD" w:rsidRPr="00135ABD">
        <w:rPr>
          <w:rFonts w:ascii="Times New Roman" w:hAnsi="Times New Roman" w:cs="Times New Roman"/>
          <w:color w:val="000000"/>
          <w:sz w:val="28"/>
          <w:szCs w:val="28"/>
        </w:rPr>
        <w:t xml:space="preserve">ственным образованием, которое сформировалось на белорусских землях, было </w:t>
      </w:r>
      <w:r w:rsidR="00135ABD" w:rsidRPr="00135A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Полоцкое княжество</w:t>
      </w:r>
      <w:r w:rsidR="00135ABD" w:rsidRPr="00135ABD">
        <w:rPr>
          <w:rFonts w:ascii="Times New Roman" w:hAnsi="Times New Roman" w:cs="Times New Roman"/>
          <w:color w:val="000000"/>
          <w:sz w:val="28"/>
          <w:szCs w:val="28"/>
        </w:rPr>
        <w:t>. Город Пол</w:t>
      </w:r>
      <w:r w:rsidR="00135ABD">
        <w:rPr>
          <w:rFonts w:ascii="Times New Roman" w:hAnsi="Times New Roman" w:cs="Times New Roman"/>
          <w:color w:val="000000"/>
          <w:sz w:val="28"/>
          <w:szCs w:val="28"/>
        </w:rPr>
        <w:t>оцк возник на берегу реки Запад</w:t>
      </w:r>
      <w:r w:rsidR="00135ABD" w:rsidRPr="00135ABD">
        <w:rPr>
          <w:rFonts w:ascii="Times New Roman" w:hAnsi="Times New Roman" w:cs="Times New Roman"/>
          <w:color w:val="000000"/>
          <w:sz w:val="28"/>
          <w:szCs w:val="28"/>
        </w:rPr>
        <w:t xml:space="preserve">ная Двина в северной части Беларуси. Первое упоминание о Полоцке в </w:t>
      </w:r>
      <w:r w:rsidR="00135ABD" w:rsidRPr="00135AB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«Повести временных лет» </w:t>
      </w:r>
      <w:r w:rsidR="00135ABD" w:rsidRPr="00135ABD">
        <w:rPr>
          <w:rFonts w:ascii="Times New Roman" w:hAnsi="Times New Roman" w:cs="Times New Roman"/>
          <w:color w:val="000000"/>
          <w:sz w:val="28"/>
          <w:szCs w:val="28"/>
        </w:rPr>
        <w:t>(древней летописи восточн</w:t>
      </w:r>
      <w:r w:rsidR="00135ABD">
        <w:rPr>
          <w:rFonts w:ascii="Times New Roman" w:hAnsi="Times New Roman" w:cs="Times New Roman"/>
          <w:color w:val="000000"/>
          <w:sz w:val="28"/>
          <w:szCs w:val="28"/>
        </w:rPr>
        <w:t>ых славян) дати</w:t>
      </w:r>
      <w:r w:rsidR="00135ABD" w:rsidRPr="00135ABD">
        <w:rPr>
          <w:rFonts w:ascii="Times New Roman" w:hAnsi="Times New Roman" w:cs="Times New Roman"/>
          <w:color w:val="000000"/>
          <w:sz w:val="28"/>
          <w:szCs w:val="28"/>
        </w:rPr>
        <w:t xml:space="preserve">руется </w:t>
      </w:r>
      <w:r w:rsidR="00135ABD" w:rsidRPr="00135A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862 г. </w:t>
      </w:r>
    </w:p>
    <w:p w:rsidR="00135ABD" w:rsidRPr="00135ABD" w:rsidRDefault="00135ABD" w:rsidP="00135AB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5ABD">
        <w:rPr>
          <w:rFonts w:ascii="Times New Roman" w:hAnsi="Times New Roman" w:cs="Times New Roman"/>
          <w:color w:val="000000"/>
          <w:sz w:val="28"/>
          <w:szCs w:val="28"/>
        </w:rPr>
        <w:t>Полоцк стал столицей княжества (гос</w:t>
      </w:r>
      <w:r w:rsidR="00D33B60">
        <w:rPr>
          <w:rFonts w:ascii="Times New Roman" w:hAnsi="Times New Roman" w:cs="Times New Roman"/>
          <w:color w:val="000000"/>
          <w:sz w:val="28"/>
          <w:szCs w:val="28"/>
        </w:rPr>
        <w:t>ударства во главе с князем), ко</w:t>
      </w:r>
      <w:r w:rsidRPr="00135ABD">
        <w:rPr>
          <w:rFonts w:ascii="Times New Roman" w:hAnsi="Times New Roman" w:cs="Times New Roman"/>
          <w:color w:val="000000"/>
          <w:sz w:val="28"/>
          <w:szCs w:val="28"/>
        </w:rPr>
        <w:t>торое со временем объединило многие д</w:t>
      </w:r>
      <w:r>
        <w:rPr>
          <w:rFonts w:ascii="Times New Roman" w:hAnsi="Times New Roman" w:cs="Times New Roman"/>
          <w:color w:val="000000"/>
          <w:sz w:val="28"/>
          <w:szCs w:val="28"/>
        </w:rPr>
        <w:t>ругие города на белорусских зем</w:t>
      </w:r>
      <w:r w:rsidRPr="00135ABD">
        <w:rPr>
          <w:rFonts w:ascii="Times New Roman" w:hAnsi="Times New Roman" w:cs="Times New Roman"/>
          <w:color w:val="000000"/>
          <w:sz w:val="28"/>
          <w:szCs w:val="28"/>
        </w:rPr>
        <w:t xml:space="preserve">лях: Витебск, Минск, Заславль, </w:t>
      </w:r>
      <w:proofErr w:type="spellStart"/>
      <w:r w:rsidRPr="00135ABD">
        <w:rPr>
          <w:rFonts w:ascii="Times New Roman" w:hAnsi="Times New Roman" w:cs="Times New Roman"/>
          <w:color w:val="000000"/>
          <w:sz w:val="28"/>
          <w:szCs w:val="28"/>
        </w:rPr>
        <w:t>Друцк</w:t>
      </w:r>
      <w:proofErr w:type="spellEnd"/>
      <w:r w:rsidRPr="00135ABD">
        <w:rPr>
          <w:rFonts w:ascii="Times New Roman" w:hAnsi="Times New Roman" w:cs="Times New Roman"/>
          <w:color w:val="000000"/>
          <w:sz w:val="28"/>
          <w:szCs w:val="28"/>
        </w:rPr>
        <w:t xml:space="preserve">, Оршу и другие. По времени его образование на территории Беларуси совпало с возникновением первых государств на землях многих других европейских народов, в том числе поляков, украинцев, русских. </w:t>
      </w:r>
    </w:p>
    <w:p w:rsidR="00135ABD" w:rsidRPr="00135ABD" w:rsidRDefault="00135ABD" w:rsidP="00135AB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5ABD">
        <w:rPr>
          <w:rFonts w:ascii="Times New Roman" w:hAnsi="Times New Roman" w:cs="Times New Roman"/>
          <w:color w:val="000000"/>
          <w:sz w:val="28"/>
          <w:szCs w:val="28"/>
        </w:rPr>
        <w:t xml:space="preserve">Быстрому политическому, экономическому и культурному развитию Полоцка содействовало его выгодное географическое </w:t>
      </w:r>
      <w:r>
        <w:rPr>
          <w:rFonts w:ascii="Times New Roman" w:hAnsi="Times New Roman" w:cs="Times New Roman"/>
          <w:color w:val="000000"/>
          <w:sz w:val="28"/>
          <w:szCs w:val="28"/>
        </w:rPr>
        <w:t>положение. Полоц</w:t>
      </w:r>
      <w:r w:rsidRPr="00135ABD">
        <w:rPr>
          <w:rFonts w:ascii="Times New Roman" w:hAnsi="Times New Roman" w:cs="Times New Roman"/>
          <w:color w:val="000000"/>
          <w:sz w:val="28"/>
          <w:szCs w:val="28"/>
        </w:rPr>
        <w:t xml:space="preserve">кие земли находились на пересечении </w:t>
      </w:r>
      <w:r>
        <w:rPr>
          <w:rFonts w:ascii="Times New Roman" w:hAnsi="Times New Roman" w:cs="Times New Roman"/>
          <w:color w:val="000000"/>
          <w:sz w:val="28"/>
          <w:szCs w:val="28"/>
        </w:rPr>
        <w:t>торговых и культурных путей, ко</w:t>
      </w:r>
      <w:r w:rsidRPr="00135ABD">
        <w:rPr>
          <w:rFonts w:ascii="Times New Roman" w:hAnsi="Times New Roman" w:cs="Times New Roman"/>
          <w:color w:val="000000"/>
          <w:sz w:val="28"/>
          <w:szCs w:val="28"/>
        </w:rPr>
        <w:t>торые связывали богатую Византию и арабс</w:t>
      </w:r>
      <w:r>
        <w:rPr>
          <w:rFonts w:ascii="Times New Roman" w:hAnsi="Times New Roman" w:cs="Times New Roman"/>
          <w:color w:val="000000"/>
          <w:sz w:val="28"/>
          <w:szCs w:val="28"/>
        </w:rPr>
        <w:t>кие страны со Скандинавией, зем</w:t>
      </w:r>
      <w:r w:rsidRPr="00135ABD">
        <w:rPr>
          <w:rFonts w:ascii="Times New Roman" w:hAnsi="Times New Roman" w:cs="Times New Roman"/>
          <w:color w:val="000000"/>
          <w:sz w:val="28"/>
          <w:szCs w:val="28"/>
        </w:rPr>
        <w:t xml:space="preserve">лёй древних викингов (варягов). Главный из них назывался </w:t>
      </w:r>
      <w:r w:rsidRPr="00135A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путь «</w:t>
      </w:r>
      <w:proofErr w:type="gramStart"/>
      <w:r w:rsidRPr="00135A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из</w:t>
      </w:r>
      <w:proofErr w:type="gramEnd"/>
      <w:r w:rsidRPr="00135A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варяг в греки». </w:t>
      </w:r>
    </w:p>
    <w:p w:rsidR="00135ABD" w:rsidRPr="00135ABD" w:rsidRDefault="00135ABD" w:rsidP="00135AB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5ABD"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тношения Полоцка с Киевом и Нов</w:t>
      </w:r>
      <w:r w:rsidRPr="00135ABD">
        <w:rPr>
          <w:rFonts w:ascii="Times New Roman" w:hAnsi="Times New Roman" w:cs="Times New Roman"/>
          <w:color w:val="000000"/>
          <w:sz w:val="28"/>
          <w:szCs w:val="28"/>
        </w:rPr>
        <w:t>городом сопровождались конфликтами, причи</w:t>
      </w:r>
      <w:r>
        <w:rPr>
          <w:rFonts w:ascii="Times New Roman" w:hAnsi="Times New Roman" w:cs="Times New Roman"/>
          <w:color w:val="000000"/>
          <w:sz w:val="28"/>
          <w:szCs w:val="28"/>
        </w:rPr>
        <w:t>нами которых была борьба за кон</w:t>
      </w:r>
      <w:r w:rsidRPr="00135ABD">
        <w:rPr>
          <w:rFonts w:ascii="Times New Roman" w:hAnsi="Times New Roman" w:cs="Times New Roman"/>
          <w:color w:val="000000"/>
          <w:sz w:val="28"/>
          <w:szCs w:val="28"/>
        </w:rPr>
        <w:t>троль на</w:t>
      </w:r>
      <w:r>
        <w:rPr>
          <w:rFonts w:ascii="Times New Roman" w:hAnsi="Times New Roman" w:cs="Times New Roman"/>
          <w:color w:val="000000"/>
          <w:sz w:val="28"/>
          <w:szCs w:val="28"/>
        </w:rPr>
        <w:t>д торговыми путями, за политиче</w:t>
      </w:r>
      <w:r w:rsidRPr="00135ABD">
        <w:rPr>
          <w:rFonts w:ascii="Times New Roman" w:hAnsi="Times New Roman" w:cs="Times New Roman"/>
          <w:color w:val="000000"/>
          <w:sz w:val="28"/>
          <w:szCs w:val="28"/>
        </w:rPr>
        <w:t xml:space="preserve">ское влияние в регионе. </w:t>
      </w:r>
    </w:p>
    <w:p w:rsidR="00135ABD" w:rsidRPr="00135ABD" w:rsidRDefault="00135ABD" w:rsidP="00135ABD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proofErr w:type="gramStart"/>
      <w:r w:rsidRPr="00135ABD">
        <w:rPr>
          <w:sz w:val="28"/>
          <w:szCs w:val="28"/>
        </w:rPr>
        <w:lastRenderedPageBreak/>
        <w:t xml:space="preserve">Первым известным полоцким князем был </w:t>
      </w:r>
      <w:proofErr w:type="spellStart"/>
      <w:r w:rsidRPr="00135ABD">
        <w:rPr>
          <w:i/>
          <w:iCs/>
          <w:sz w:val="28"/>
          <w:szCs w:val="28"/>
        </w:rPr>
        <w:t>Рогволод</w:t>
      </w:r>
      <w:proofErr w:type="spellEnd"/>
      <w:r w:rsidRPr="00135ABD">
        <w:rPr>
          <w:sz w:val="28"/>
          <w:szCs w:val="28"/>
        </w:rPr>
        <w:t xml:space="preserve">, который правил во </w:t>
      </w:r>
      <w:r w:rsidRPr="00135ABD">
        <w:rPr>
          <w:b/>
          <w:sz w:val="28"/>
          <w:szCs w:val="28"/>
        </w:rPr>
        <w:t>второй половине X в.</w:t>
      </w:r>
      <w:r w:rsidRPr="00135ABD">
        <w:rPr>
          <w:sz w:val="28"/>
          <w:szCs w:val="28"/>
        </w:rPr>
        <w:t xml:space="preserve"> В это время шла ожесточённая война между сыновьями киевского князя Святослава — киевским князем Ярополком и новгородским князем </w:t>
      </w:r>
      <w:r w:rsidRPr="00135ABD">
        <w:rPr>
          <w:i/>
          <w:iCs/>
          <w:sz w:val="28"/>
          <w:szCs w:val="28"/>
        </w:rPr>
        <w:t>Владимиром</w:t>
      </w:r>
      <w:r w:rsidRPr="00135ABD">
        <w:rPr>
          <w:sz w:val="28"/>
          <w:szCs w:val="28"/>
        </w:rPr>
        <w:t>.</w:t>
      </w:r>
      <w:proofErr w:type="gramEnd"/>
      <w:r w:rsidRPr="00135ABD">
        <w:rPr>
          <w:sz w:val="28"/>
          <w:szCs w:val="28"/>
        </w:rPr>
        <w:t xml:space="preserve"> Каждый из них стремился сделать Полоцкое княжество своим союзником. С этой целью Владимир решил жениться на дочери </w:t>
      </w:r>
      <w:proofErr w:type="spellStart"/>
      <w:r w:rsidRPr="00135ABD">
        <w:rPr>
          <w:sz w:val="28"/>
          <w:szCs w:val="28"/>
        </w:rPr>
        <w:t>Рогволода</w:t>
      </w:r>
      <w:proofErr w:type="spellEnd"/>
      <w:r w:rsidRPr="00135ABD">
        <w:rPr>
          <w:sz w:val="28"/>
          <w:szCs w:val="28"/>
        </w:rPr>
        <w:t xml:space="preserve"> </w:t>
      </w:r>
      <w:proofErr w:type="spellStart"/>
      <w:r w:rsidRPr="00135ABD">
        <w:rPr>
          <w:i/>
          <w:iCs/>
          <w:sz w:val="28"/>
          <w:szCs w:val="28"/>
        </w:rPr>
        <w:t>Рогнеде</w:t>
      </w:r>
      <w:proofErr w:type="spellEnd"/>
      <w:r w:rsidRPr="00135ABD">
        <w:rPr>
          <w:sz w:val="28"/>
          <w:szCs w:val="28"/>
        </w:rPr>
        <w:t xml:space="preserve">, но встретил с её стороны решительный отказ. Тогда, около </w:t>
      </w:r>
      <w:r w:rsidRPr="00135ABD">
        <w:rPr>
          <w:b/>
          <w:sz w:val="28"/>
          <w:szCs w:val="28"/>
        </w:rPr>
        <w:t>980 г.</w:t>
      </w:r>
      <w:r w:rsidRPr="00135ABD">
        <w:rPr>
          <w:sz w:val="28"/>
          <w:szCs w:val="28"/>
        </w:rPr>
        <w:t xml:space="preserve">, он захватил Полоцк, убил </w:t>
      </w:r>
      <w:proofErr w:type="spellStart"/>
      <w:r w:rsidRPr="00135ABD">
        <w:rPr>
          <w:sz w:val="28"/>
          <w:szCs w:val="28"/>
        </w:rPr>
        <w:t>Рогволода</w:t>
      </w:r>
      <w:proofErr w:type="spellEnd"/>
      <w:r w:rsidRPr="00135ABD">
        <w:rPr>
          <w:sz w:val="28"/>
          <w:szCs w:val="28"/>
        </w:rPr>
        <w:t xml:space="preserve"> и силой взял в жёны </w:t>
      </w:r>
      <w:proofErr w:type="spellStart"/>
      <w:r w:rsidRPr="00135ABD">
        <w:rPr>
          <w:sz w:val="28"/>
          <w:szCs w:val="28"/>
        </w:rPr>
        <w:t>Рогнеду</w:t>
      </w:r>
      <w:proofErr w:type="spellEnd"/>
      <w:r w:rsidRPr="00135ABD">
        <w:rPr>
          <w:sz w:val="28"/>
          <w:szCs w:val="28"/>
        </w:rPr>
        <w:t xml:space="preserve">. Затем Владимир победил Ярополка и стал киевским князем. В другие города он направлял править своих сыновей. Его сын от </w:t>
      </w:r>
      <w:proofErr w:type="spellStart"/>
      <w:r w:rsidRPr="00135ABD">
        <w:rPr>
          <w:sz w:val="28"/>
          <w:szCs w:val="28"/>
        </w:rPr>
        <w:t>Рогнеды</w:t>
      </w:r>
      <w:proofErr w:type="spellEnd"/>
      <w:r w:rsidRPr="00135ABD">
        <w:rPr>
          <w:sz w:val="28"/>
          <w:szCs w:val="28"/>
        </w:rPr>
        <w:t xml:space="preserve"> Изяслав получил Полоцк. После смерти Изяслава в Полоцке княжили его сыновья и внуки. </w:t>
      </w:r>
    </w:p>
    <w:p w:rsidR="00135ABD" w:rsidRPr="00135ABD" w:rsidRDefault="00D33B60" w:rsidP="00135AB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4DF2E49D" wp14:editId="7A394BE0">
            <wp:simplePos x="0" y="0"/>
            <wp:positionH relativeFrom="column">
              <wp:posOffset>24765</wp:posOffset>
            </wp:positionH>
            <wp:positionV relativeFrom="paragraph">
              <wp:posOffset>741680</wp:posOffset>
            </wp:positionV>
            <wp:extent cx="2882900" cy="2343150"/>
            <wp:effectExtent l="0" t="0" r="0" b="0"/>
            <wp:wrapTight wrapText="bothSides">
              <wp:wrapPolygon edited="0">
                <wp:start x="0" y="0"/>
                <wp:lineTo x="0" y="21424"/>
                <wp:lineTo x="21410" y="21424"/>
                <wp:lineTo x="21410" y="0"/>
                <wp:lineTo x="0" y="0"/>
              </wp:wrapPolygon>
            </wp:wrapTight>
            <wp:docPr id="2" name="Рисунок 2" descr="ÐÐ°ÑÑÐ¸Ð½ÐºÐ¸ Ð¿Ð¾ Ð·Ð°Ð¿ÑÐ¾ÑÑ Ð¿Ð¾Ð»Ð¾ÑÐºÐ¾Ðµ ÐºÐ½ÑÐ¶ÐµÑÑÐ²Ð¾ ÐºÐ°ÑÑ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¿Ð¾Ð»Ð¾ÑÐºÐ¾Ðµ ÐºÐ½ÑÐ¶ÐµÑÑÐ²Ð¾ ÐºÐ°ÑÑÐ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5ABD" w:rsidRPr="00135ABD">
        <w:rPr>
          <w:rFonts w:ascii="Times New Roman" w:hAnsi="Times New Roman" w:cs="Times New Roman"/>
          <w:color w:val="000000"/>
          <w:sz w:val="28"/>
          <w:szCs w:val="28"/>
        </w:rPr>
        <w:t xml:space="preserve">Наивысшего расцвета Полоцкое княжество достигло при князьях </w:t>
      </w:r>
      <w:proofErr w:type="spellStart"/>
      <w:r w:rsidR="00135ABD" w:rsidRPr="00135ABD">
        <w:rPr>
          <w:rFonts w:ascii="Times New Roman" w:hAnsi="Times New Roman" w:cs="Times New Roman"/>
          <w:color w:val="000000"/>
          <w:sz w:val="28"/>
          <w:szCs w:val="28"/>
        </w:rPr>
        <w:t>Брячиславе</w:t>
      </w:r>
      <w:proofErr w:type="spellEnd"/>
      <w:r w:rsidR="00135ABD" w:rsidRPr="00135ABD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135ABD" w:rsidRPr="00135ABD">
        <w:rPr>
          <w:rFonts w:ascii="Times New Roman" w:hAnsi="Times New Roman" w:cs="Times New Roman"/>
          <w:b/>
          <w:color w:val="000000"/>
          <w:sz w:val="28"/>
          <w:szCs w:val="28"/>
        </w:rPr>
        <w:t>1003–1044</w:t>
      </w:r>
      <w:r w:rsidR="00135ABD" w:rsidRPr="00135ABD">
        <w:rPr>
          <w:rFonts w:ascii="Times New Roman" w:hAnsi="Times New Roman" w:cs="Times New Roman"/>
          <w:color w:val="000000"/>
          <w:sz w:val="28"/>
          <w:szCs w:val="28"/>
        </w:rPr>
        <w:t xml:space="preserve">) и </w:t>
      </w:r>
      <w:r w:rsidR="00135ABD" w:rsidRPr="00135AB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Всеславе Чародее </w:t>
      </w:r>
      <w:r w:rsidR="00135ABD" w:rsidRPr="00135ABD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135ABD" w:rsidRPr="00135ABD">
        <w:rPr>
          <w:rFonts w:ascii="Times New Roman" w:hAnsi="Times New Roman" w:cs="Times New Roman"/>
          <w:b/>
          <w:color w:val="000000"/>
          <w:sz w:val="28"/>
          <w:szCs w:val="28"/>
        </w:rPr>
        <w:t>1044–1101</w:t>
      </w:r>
      <w:r w:rsidR="00135ABD" w:rsidRPr="00135ABD">
        <w:rPr>
          <w:rFonts w:ascii="Times New Roman" w:hAnsi="Times New Roman" w:cs="Times New Roman"/>
          <w:color w:val="000000"/>
          <w:sz w:val="28"/>
          <w:szCs w:val="28"/>
        </w:rPr>
        <w:t xml:space="preserve">). В это время расширились границы княжества. Оно занимало территорию современной Витебской области, центральную и северную часть Минской. Между Полоцком и Киевом по-прежнему шла борьба, которая продолжалась с перерывами более 100 лет. </w:t>
      </w:r>
    </w:p>
    <w:p w:rsidR="00135ABD" w:rsidRPr="00135ABD" w:rsidRDefault="00135ABD" w:rsidP="00135AB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5A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 марта 1067 г. </w:t>
      </w:r>
      <w:r w:rsidRPr="00135ABD">
        <w:rPr>
          <w:rFonts w:ascii="Times New Roman" w:hAnsi="Times New Roman" w:cs="Times New Roman"/>
          <w:color w:val="000000"/>
          <w:sz w:val="28"/>
          <w:szCs w:val="28"/>
        </w:rPr>
        <w:t xml:space="preserve">между Всеславом Чародеем и киевскими князьями произошла </w:t>
      </w:r>
      <w:r w:rsidRPr="00135A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битва на реке Немиге</w:t>
      </w:r>
      <w:r w:rsidRPr="00135ABD">
        <w:rPr>
          <w:rFonts w:ascii="Times New Roman" w:hAnsi="Times New Roman" w:cs="Times New Roman"/>
          <w:color w:val="000000"/>
          <w:sz w:val="28"/>
          <w:szCs w:val="28"/>
        </w:rPr>
        <w:t xml:space="preserve">, в связи с которой в летописях впервые упоминается город </w:t>
      </w:r>
      <w:proofErr w:type="spellStart"/>
      <w:r w:rsidRPr="00135ABD">
        <w:rPr>
          <w:rFonts w:ascii="Times New Roman" w:hAnsi="Times New Roman" w:cs="Times New Roman"/>
          <w:color w:val="000000"/>
          <w:sz w:val="28"/>
          <w:szCs w:val="28"/>
        </w:rPr>
        <w:t>Менск</w:t>
      </w:r>
      <w:proofErr w:type="spellEnd"/>
      <w:r w:rsidRPr="00135ABD">
        <w:rPr>
          <w:rFonts w:ascii="Times New Roman" w:hAnsi="Times New Roman" w:cs="Times New Roman"/>
          <w:color w:val="000000"/>
          <w:sz w:val="28"/>
          <w:szCs w:val="28"/>
        </w:rPr>
        <w:t xml:space="preserve"> (в настоящее время </w:t>
      </w:r>
      <w:r w:rsidR="00D33B60" w:rsidRPr="00135ABD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Pr="00135ABD">
        <w:rPr>
          <w:rFonts w:ascii="Times New Roman" w:hAnsi="Times New Roman" w:cs="Times New Roman"/>
          <w:color w:val="000000"/>
          <w:sz w:val="28"/>
          <w:szCs w:val="28"/>
        </w:rPr>
        <w:t xml:space="preserve"> Минск). </w:t>
      </w:r>
    </w:p>
    <w:p w:rsidR="00135ABD" w:rsidRPr="00135ABD" w:rsidRDefault="00135ABD" w:rsidP="00135AB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5ABD">
        <w:rPr>
          <w:rFonts w:ascii="Times New Roman" w:hAnsi="Times New Roman" w:cs="Times New Roman"/>
          <w:color w:val="000000"/>
          <w:sz w:val="28"/>
          <w:szCs w:val="28"/>
        </w:rPr>
        <w:t>Вторым крупным государственны</w:t>
      </w:r>
      <w:r>
        <w:rPr>
          <w:rFonts w:ascii="Times New Roman" w:hAnsi="Times New Roman" w:cs="Times New Roman"/>
          <w:color w:val="000000"/>
          <w:sz w:val="28"/>
          <w:szCs w:val="28"/>
        </w:rPr>
        <w:t>м образованием на землях Белару</w:t>
      </w:r>
      <w:r w:rsidRPr="00135ABD">
        <w:rPr>
          <w:rFonts w:ascii="Times New Roman" w:hAnsi="Times New Roman" w:cs="Times New Roman"/>
          <w:color w:val="000000"/>
          <w:sz w:val="28"/>
          <w:szCs w:val="28"/>
        </w:rPr>
        <w:t xml:space="preserve">си было </w:t>
      </w:r>
      <w:proofErr w:type="spellStart"/>
      <w:r w:rsidRPr="00135A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Туровское</w:t>
      </w:r>
      <w:proofErr w:type="spellEnd"/>
      <w:r w:rsidRPr="00135A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княжество</w:t>
      </w:r>
      <w:r w:rsidRPr="00135ABD">
        <w:rPr>
          <w:rFonts w:ascii="Times New Roman" w:hAnsi="Times New Roman" w:cs="Times New Roman"/>
          <w:color w:val="000000"/>
          <w:sz w:val="28"/>
          <w:szCs w:val="28"/>
        </w:rPr>
        <w:t>. Оно возникло на юге белорусских земель, на реке Припять. Эти земли находили</w:t>
      </w:r>
      <w:r>
        <w:rPr>
          <w:rFonts w:ascii="Times New Roman" w:hAnsi="Times New Roman" w:cs="Times New Roman"/>
          <w:color w:val="000000"/>
          <w:sz w:val="28"/>
          <w:szCs w:val="28"/>
        </w:rPr>
        <w:t>сь в выгодном географическом по</w:t>
      </w:r>
      <w:r w:rsidRPr="00135ABD">
        <w:rPr>
          <w:rFonts w:ascii="Times New Roman" w:hAnsi="Times New Roman" w:cs="Times New Roman"/>
          <w:color w:val="000000"/>
          <w:sz w:val="28"/>
          <w:szCs w:val="28"/>
        </w:rPr>
        <w:t xml:space="preserve">ложении </w:t>
      </w:r>
      <w:r w:rsidR="00D33B60" w:rsidRPr="00135ABD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Pr="00135ABD">
        <w:rPr>
          <w:rFonts w:ascii="Times New Roman" w:hAnsi="Times New Roman" w:cs="Times New Roman"/>
          <w:color w:val="000000"/>
          <w:sz w:val="28"/>
          <w:szCs w:val="28"/>
        </w:rPr>
        <w:t xml:space="preserve"> на торговых путях из Польши в Киев. Столица княжества </w:t>
      </w:r>
      <w:r w:rsidR="00D33B60" w:rsidRPr="00135ABD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Pr="00135ABD">
        <w:rPr>
          <w:rFonts w:ascii="Times New Roman" w:hAnsi="Times New Roman" w:cs="Times New Roman"/>
          <w:color w:val="000000"/>
          <w:sz w:val="28"/>
          <w:szCs w:val="28"/>
        </w:rPr>
        <w:t xml:space="preserve"> город Туров </w:t>
      </w:r>
      <w:r w:rsidR="00D33B60" w:rsidRPr="00135ABD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Pr="00135ABD">
        <w:rPr>
          <w:rFonts w:ascii="Times New Roman" w:hAnsi="Times New Roman" w:cs="Times New Roman"/>
          <w:color w:val="000000"/>
          <w:sz w:val="28"/>
          <w:szCs w:val="28"/>
        </w:rPr>
        <w:t xml:space="preserve"> впервые упоминается в летописи под </w:t>
      </w:r>
      <w:r w:rsidRPr="00135A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980 г. </w:t>
      </w:r>
      <w:r w:rsidRPr="00135ABD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135AB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начале ХІ </w:t>
      </w:r>
      <w:proofErr w:type="gramStart"/>
      <w:r w:rsidRPr="00135ABD">
        <w:rPr>
          <w:rFonts w:ascii="Times New Roman" w:hAnsi="Times New Roman" w:cs="Times New Roman"/>
          <w:b/>
          <w:color w:val="000000"/>
          <w:sz w:val="28"/>
          <w:szCs w:val="28"/>
        </w:rPr>
        <w:t>в</w:t>
      </w:r>
      <w:proofErr w:type="gramEnd"/>
      <w:r w:rsidRPr="00135ABD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135A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35ABD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135ABD">
        <w:rPr>
          <w:rFonts w:ascii="Times New Roman" w:hAnsi="Times New Roman" w:cs="Times New Roman"/>
          <w:color w:val="000000"/>
          <w:sz w:val="28"/>
          <w:szCs w:val="28"/>
        </w:rPr>
        <w:t xml:space="preserve"> Турове правил Святополк, приёмный сын киевского князя Владимира. До </w:t>
      </w:r>
      <w:r w:rsidRPr="00135ABD">
        <w:rPr>
          <w:rFonts w:ascii="Times New Roman" w:hAnsi="Times New Roman" w:cs="Times New Roman"/>
          <w:b/>
          <w:color w:val="000000"/>
          <w:sz w:val="28"/>
          <w:szCs w:val="28"/>
        </w:rPr>
        <w:t>1157 г.</w:t>
      </w:r>
      <w:r w:rsidRPr="00135A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5ABD">
        <w:rPr>
          <w:rFonts w:ascii="Times New Roman" w:hAnsi="Times New Roman" w:cs="Times New Roman"/>
          <w:color w:val="000000"/>
          <w:sz w:val="28"/>
          <w:szCs w:val="28"/>
        </w:rPr>
        <w:t>Туровское</w:t>
      </w:r>
      <w:proofErr w:type="spellEnd"/>
      <w:r w:rsidRPr="00135ABD">
        <w:rPr>
          <w:rFonts w:ascii="Times New Roman" w:hAnsi="Times New Roman" w:cs="Times New Roman"/>
          <w:color w:val="000000"/>
          <w:sz w:val="28"/>
          <w:szCs w:val="28"/>
        </w:rPr>
        <w:t xml:space="preserve"> княжество находилось в зависимости от Киева. В этом же году </w:t>
      </w:r>
      <w:proofErr w:type="spellStart"/>
      <w:r w:rsidRPr="00135ABD">
        <w:rPr>
          <w:rFonts w:ascii="Times New Roman" w:hAnsi="Times New Roman" w:cs="Times New Roman"/>
          <w:color w:val="000000"/>
          <w:sz w:val="28"/>
          <w:szCs w:val="28"/>
        </w:rPr>
        <w:t>Туровским</w:t>
      </w:r>
      <w:proofErr w:type="spellEnd"/>
      <w:r w:rsidRPr="00135ABD">
        <w:rPr>
          <w:rFonts w:ascii="Times New Roman" w:hAnsi="Times New Roman" w:cs="Times New Roman"/>
          <w:color w:val="000000"/>
          <w:sz w:val="28"/>
          <w:szCs w:val="28"/>
        </w:rPr>
        <w:t xml:space="preserve"> княжеством овладел </w:t>
      </w:r>
      <w:r w:rsidRPr="00135A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Юрий Ярославич</w:t>
      </w:r>
      <w:r>
        <w:rPr>
          <w:rFonts w:ascii="Times New Roman" w:hAnsi="Times New Roman" w:cs="Times New Roman"/>
          <w:color w:val="000000"/>
          <w:sz w:val="28"/>
          <w:szCs w:val="28"/>
        </w:rPr>
        <w:t>, которо</w:t>
      </w:r>
      <w:r w:rsidRPr="00135ABD">
        <w:rPr>
          <w:rFonts w:ascii="Times New Roman" w:hAnsi="Times New Roman" w:cs="Times New Roman"/>
          <w:color w:val="000000"/>
          <w:sz w:val="28"/>
          <w:szCs w:val="28"/>
        </w:rPr>
        <w:t xml:space="preserve">му удалось освободиться от влияния Киева и проводить самостоятельную политику. </w:t>
      </w:r>
    </w:p>
    <w:p w:rsidR="00135ABD" w:rsidRPr="00135ABD" w:rsidRDefault="00135ABD" w:rsidP="00135AB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35ABD">
        <w:rPr>
          <w:rFonts w:ascii="Times New Roman" w:hAnsi="Times New Roman" w:cs="Times New Roman"/>
          <w:color w:val="000000"/>
          <w:sz w:val="28"/>
          <w:szCs w:val="28"/>
        </w:rPr>
        <w:t>Полоцкое</w:t>
      </w:r>
      <w:proofErr w:type="gramEnd"/>
      <w:r w:rsidRPr="00135ABD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135ABD">
        <w:rPr>
          <w:rFonts w:ascii="Times New Roman" w:hAnsi="Times New Roman" w:cs="Times New Roman"/>
          <w:color w:val="000000"/>
          <w:sz w:val="28"/>
          <w:szCs w:val="28"/>
        </w:rPr>
        <w:t>Туровское</w:t>
      </w:r>
      <w:proofErr w:type="spellEnd"/>
      <w:r w:rsidRPr="00135ABD">
        <w:rPr>
          <w:rFonts w:ascii="Times New Roman" w:hAnsi="Times New Roman" w:cs="Times New Roman"/>
          <w:color w:val="000000"/>
          <w:sz w:val="28"/>
          <w:szCs w:val="28"/>
        </w:rPr>
        <w:t xml:space="preserve"> княжест</w:t>
      </w:r>
      <w:r>
        <w:rPr>
          <w:rFonts w:ascii="Times New Roman" w:hAnsi="Times New Roman" w:cs="Times New Roman"/>
          <w:color w:val="000000"/>
          <w:sz w:val="28"/>
          <w:szCs w:val="28"/>
        </w:rPr>
        <w:t>ва были высокоразвитыми государ</w:t>
      </w:r>
      <w:r w:rsidRPr="00135ABD">
        <w:rPr>
          <w:rFonts w:ascii="Times New Roman" w:hAnsi="Times New Roman" w:cs="Times New Roman"/>
          <w:color w:val="000000"/>
          <w:sz w:val="28"/>
          <w:szCs w:val="28"/>
        </w:rPr>
        <w:t>ствами. В их границах существовали десятки городов, достигли высокого уровня земледелие, животноводство, р</w:t>
      </w:r>
      <w:r>
        <w:rPr>
          <w:rFonts w:ascii="Times New Roman" w:hAnsi="Times New Roman" w:cs="Times New Roman"/>
          <w:color w:val="000000"/>
          <w:sz w:val="28"/>
          <w:szCs w:val="28"/>
        </w:rPr>
        <w:t>азличные ремёсла. Находки архео</w:t>
      </w:r>
      <w:r w:rsidRPr="00135ABD">
        <w:rPr>
          <w:rFonts w:ascii="Times New Roman" w:hAnsi="Times New Roman" w:cs="Times New Roman"/>
          <w:color w:val="000000"/>
          <w:sz w:val="28"/>
          <w:szCs w:val="28"/>
        </w:rPr>
        <w:t xml:space="preserve">логов свидетельствуют о том, что люди древней Беларуси катались на </w:t>
      </w:r>
      <w:r w:rsidRPr="00135AB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коньках, играли в шахматы, использовали разнообразные музыкальные инструменты. </w:t>
      </w:r>
    </w:p>
    <w:p w:rsidR="00135ABD" w:rsidRPr="00135ABD" w:rsidRDefault="00135ABD" w:rsidP="00135AB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5ABD">
        <w:rPr>
          <w:rFonts w:ascii="Times New Roman" w:hAnsi="Times New Roman" w:cs="Times New Roman"/>
          <w:color w:val="000000"/>
          <w:sz w:val="28"/>
          <w:szCs w:val="28"/>
        </w:rPr>
        <w:t>Развитию культуры на белорусск</w:t>
      </w:r>
      <w:r>
        <w:rPr>
          <w:rFonts w:ascii="Times New Roman" w:hAnsi="Times New Roman" w:cs="Times New Roman"/>
          <w:color w:val="000000"/>
          <w:sz w:val="28"/>
          <w:szCs w:val="28"/>
        </w:rPr>
        <w:t>их землях в немалой степени спо</w:t>
      </w:r>
      <w:r w:rsidRPr="00135ABD">
        <w:rPr>
          <w:rFonts w:ascii="Times New Roman" w:hAnsi="Times New Roman" w:cs="Times New Roman"/>
          <w:color w:val="000000"/>
          <w:sz w:val="28"/>
          <w:szCs w:val="28"/>
        </w:rPr>
        <w:t xml:space="preserve">собствовало распространение новой религии </w:t>
      </w:r>
      <w:r w:rsidR="00D33B60" w:rsidRPr="00135ABD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Pr="00135ABD">
        <w:rPr>
          <w:rFonts w:ascii="Times New Roman" w:hAnsi="Times New Roman" w:cs="Times New Roman"/>
          <w:color w:val="000000"/>
          <w:sz w:val="28"/>
          <w:szCs w:val="28"/>
        </w:rPr>
        <w:t xml:space="preserve"> христианства. Начало этому процессу положило крещение Руси киевским князем Владимиром в </w:t>
      </w:r>
      <w:r w:rsidRPr="00135ABD">
        <w:rPr>
          <w:rFonts w:ascii="Times New Roman" w:hAnsi="Times New Roman" w:cs="Times New Roman"/>
          <w:b/>
          <w:color w:val="000000"/>
          <w:sz w:val="28"/>
          <w:szCs w:val="28"/>
        </w:rPr>
        <w:t>988 г.</w:t>
      </w:r>
      <w:r w:rsidRPr="00135ABD">
        <w:rPr>
          <w:rFonts w:ascii="Times New Roman" w:hAnsi="Times New Roman" w:cs="Times New Roman"/>
          <w:color w:val="000000"/>
          <w:sz w:val="28"/>
          <w:szCs w:val="28"/>
        </w:rPr>
        <w:t xml:space="preserve"> Распространению христианства </w:t>
      </w:r>
      <w:r>
        <w:rPr>
          <w:rFonts w:ascii="Times New Roman" w:hAnsi="Times New Roman" w:cs="Times New Roman"/>
          <w:color w:val="000000"/>
          <w:sz w:val="28"/>
          <w:szCs w:val="28"/>
        </w:rPr>
        <w:t>на Беларуси способствовало обра</w:t>
      </w:r>
      <w:r w:rsidRPr="00135ABD">
        <w:rPr>
          <w:rFonts w:ascii="Times New Roman" w:hAnsi="Times New Roman" w:cs="Times New Roman"/>
          <w:color w:val="000000"/>
          <w:sz w:val="28"/>
          <w:szCs w:val="28"/>
        </w:rPr>
        <w:t xml:space="preserve">зование в </w:t>
      </w:r>
      <w:r w:rsidRPr="00135ABD">
        <w:rPr>
          <w:rFonts w:ascii="Times New Roman" w:hAnsi="Times New Roman" w:cs="Times New Roman"/>
          <w:b/>
          <w:color w:val="000000"/>
          <w:sz w:val="28"/>
          <w:szCs w:val="28"/>
        </w:rPr>
        <w:t>992 г.</w:t>
      </w:r>
      <w:r w:rsidRPr="00135A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35AB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епархии </w:t>
      </w:r>
      <w:r w:rsidRPr="00135ABD">
        <w:rPr>
          <w:rFonts w:ascii="Times New Roman" w:hAnsi="Times New Roman" w:cs="Times New Roman"/>
          <w:color w:val="000000"/>
          <w:sz w:val="28"/>
          <w:szCs w:val="28"/>
        </w:rPr>
        <w:t>(церковного округа во главе с епископом) в П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35ABD">
        <w:rPr>
          <w:rFonts w:ascii="Times New Roman" w:hAnsi="Times New Roman" w:cs="Times New Roman"/>
          <w:color w:val="000000"/>
          <w:sz w:val="28"/>
          <w:szCs w:val="28"/>
        </w:rPr>
        <w:t xml:space="preserve">лоцке и в </w:t>
      </w:r>
      <w:r w:rsidRPr="00135ABD">
        <w:rPr>
          <w:rFonts w:ascii="Times New Roman" w:hAnsi="Times New Roman" w:cs="Times New Roman"/>
          <w:b/>
          <w:color w:val="000000"/>
          <w:sz w:val="28"/>
          <w:szCs w:val="28"/>
        </w:rPr>
        <w:t>1005 г.</w:t>
      </w:r>
      <w:r w:rsidRPr="00135ABD">
        <w:rPr>
          <w:rFonts w:ascii="Times New Roman" w:hAnsi="Times New Roman" w:cs="Times New Roman"/>
          <w:color w:val="000000"/>
          <w:sz w:val="28"/>
          <w:szCs w:val="28"/>
        </w:rPr>
        <w:t xml:space="preserve"> в Турове. </w:t>
      </w:r>
    </w:p>
    <w:p w:rsidR="00135ABD" w:rsidRPr="00135ABD" w:rsidRDefault="00135ABD" w:rsidP="00135ABD">
      <w:pPr>
        <w:pStyle w:val="Default"/>
        <w:spacing w:after="36" w:line="276" w:lineRule="auto"/>
        <w:ind w:firstLine="567"/>
        <w:jc w:val="both"/>
        <w:rPr>
          <w:color w:val="auto"/>
          <w:sz w:val="28"/>
          <w:szCs w:val="28"/>
        </w:rPr>
      </w:pPr>
      <w:r w:rsidRPr="00135ABD">
        <w:rPr>
          <w:sz w:val="28"/>
          <w:szCs w:val="28"/>
        </w:rPr>
        <w:t>До принятия христианства предки белорусов были язычниками: верили в многочисленных богов, чудодейственную силу неодушевленных предметов, животных и птиц, духов.</w:t>
      </w:r>
    </w:p>
    <w:p w:rsidR="00135ABD" w:rsidRPr="00135ABD" w:rsidRDefault="00D33B60" w:rsidP="00135AB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FD63F7" wp14:editId="6EF0A8CF">
                <wp:simplePos x="0" y="0"/>
                <wp:positionH relativeFrom="column">
                  <wp:posOffset>110490</wp:posOffset>
                </wp:positionH>
                <wp:positionV relativeFrom="paragraph">
                  <wp:posOffset>4043045</wp:posOffset>
                </wp:positionV>
                <wp:extent cx="1905000" cy="63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33B60" w:rsidRPr="00D33B60" w:rsidRDefault="00D33B60" w:rsidP="00D33B60">
                            <w:pPr>
                              <w:pStyle w:val="a6"/>
                              <w:jc w:val="center"/>
                              <w:rPr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D33B60">
                              <w:rPr>
                                <w:color w:val="auto"/>
                                <w:sz w:val="24"/>
                                <w:szCs w:val="24"/>
                              </w:rPr>
                              <w:t>Княгиня Ефросинья Полоцкая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4" o:spid="_x0000_s1027" type="#_x0000_t202" style="position:absolute;left:0;text-align:left;margin-left:8.7pt;margin-top:318.35pt;width:150pt;height: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" stroked="f">
                <v:textbox style="mso-fit-shape-to-text:t" inset="0,0,0,0">
                  <w:txbxContent>
                    <w:p w:rsidR="00D33B60" w:rsidRPr="00D33B60" w:rsidRDefault="00D33B60" w:rsidP="00D33B60">
                      <w:pPr>
                        <w:pStyle w:val="a6"/>
                        <w:jc w:val="center"/>
                        <w:rPr>
                          <w:noProof/>
                          <w:color w:val="auto"/>
                          <w:sz w:val="24"/>
                          <w:szCs w:val="24"/>
                        </w:rPr>
                      </w:pPr>
                      <w:r w:rsidRPr="00D33B60">
                        <w:rPr>
                          <w:color w:val="auto"/>
                          <w:sz w:val="24"/>
                          <w:szCs w:val="24"/>
                        </w:rPr>
                        <w:t>Княгиня Ефросинья Полоцкая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04DDD685" wp14:editId="4D7B6A48">
            <wp:simplePos x="0" y="0"/>
            <wp:positionH relativeFrom="column">
              <wp:posOffset>110490</wp:posOffset>
            </wp:positionH>
            <wp:positionV relativeFrom="paragraph">
              <wp:posOffset>2118995</wp:posOffset>
            </wp:positionV>
            <wp:extent cx="1905000" cy="1866900"/>
            <wp:effectExtent l="0" t="0" r="0" b="0"/>
            <wp:wrapTight wrapText="bothSides">
              <wp:wrapPolygon edited="0">
                <wp:start x="0" y="0"/>
                <wp:lineTo x="0" y="21380"/>
                <wp:lineTo x="21384" y="21380"/>
                <wp:lineTo x="21384" y="0"/>
                <wp:lineTo x="0" y="0"/>
              </wp:wrapPolygon>
            </wp:wrapTight>
            <wp:docPr id="3" name="Рисунок 3" descr="ÐÐ°ÑÑÐ¸Ð½ÐºÐ¸ Ð¿Ð¾ Ð·Ð°Ð¿ÑÐ¾ÑÑ ÐºÐ½ÑÐ³Ð¸Ð½Ñ ÐÐ²ÑÑÐ¾ÑÐ¸Ð½Ð¸Ñ ÐÐ¾Ð»Ð¾ÑÐºÐ°Ñ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Ð°ÑÑÐ¸Ð½ÐºÐ¸ Ð¿Ð¾ Ð·Ð°Ð¿ÑÐ¾ÑÑ ÐºÐ½ÑÐ³Ð¸Ð½Ñ ÐÐ²ÑÑÐ¾ÑÐ¸Ð½Ð¸Ñ ÐÐ¾Ð»Ð¾ÑÐºÐ°Ñ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5ABD" w:rsidRPr="00135ABD">
        <w:rPr>
          <w:rFonts w:ascii="Times New Roman" w:hAnsi="Times New Roman" w:cs="Times New Roman"/>
          <w:color w:val="000000"/>
          <w:sz w:val="28"/>
          <w:szCs w:val="28"/>
        </w:rPr>
        <w:t xml:space="preserve">Принятие христианства содействовало укреплению связей с развитой Византийской империей. В Беларуси появились первые сооружения из камня и кирпича (в </w:t>
      </w:r>
      <w:r w:rsidR="00135ABD" w:rsidRPr="00135ABD">
        <w:rPr>
          <w:rFonts w:ascii="Times New Roman" w:hAnsi="Times New Roman" w:cs="Times New Roman"/>
          <w:b/>
          <w:color w:val="000000"/>
          <w:sz w:val="28"/>
          <w:szCs w:val="28"/>
        </w:rPr>
        <w:t>ХІ в.</w:t>
      </w:r>
      <w:r w:rsidR="00135ABD" w:rsidRPr="00135ABD">
        <w:rPr>
          <w:rFonts w:ascii="Times New Roman" w:hAnsi="Times New Roman" w:cs="Times New Roman"/>
          <w:color w:val="000000"/>
          <w:sz w:val="28"/>
          <w:szCs w:val="28"/>
        </w:rPr>
        <w:t xml:space="preserve"> был построен знаменитый полоцкий Софийский собор), мозаика, иконопись. Также начала распрост</w:t>
      </w:r>
      <w:r w:rsidR="00135ABD">
        <w:rPr>
          <w:rFonts w:ascii="Times New Roman" w:hAnsi="Times New Roman" w:cs="Times New Roman"/>
          <w:color w:val="000000"/>
          <w:sz w:val="28"/>
          <w:szCs w:val="28"/>
        </w:rPr>
        <w:t>раняться письмен</w:t>
      </w:r>
      <w:r w:rsidR="00135ABD" w:rsidRPr="00135ABD">
        <w:rPr>
          <w:rFonts w:ascii="Times New Roman" w:hAnsi="Times New Roman" w:cs="Times New Roman"/>
          <w:color w:val="000000"/>
          <w:sz w:val="28"/>
          <w:szCs w:val="28"/>
        </w:rPr>
        <w:t xml:space="preserve">ность с использованием </w:t>
      </w:r>
      <w:r w:rsidR="00135ABD" w:rsidRPr="00135AB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кириллицы </w:t>
      </w:r>
      <w:r w:rsidRPr="00135ABD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="00135ABD" w:rsidRPr="00135ABD">
        <w:rPr>
          <w:rFonts w:ascii="Times New Roman" w:hAnsi="Times New Roman" w:cs="Times New Roman"/>
          <w:color w:val="000000"/>
          <w:sz w:val="28"/>
          <w:szCs w:val="28"/>
        </w:rPr>
        <w:t xml:space="preserve"> букв славянского алфавита. Эти буквы на основе греческого алфавита в </w:t>
      </w:r>
      <w:r w:rsidR="00135ABD" w:rsidRPr="00135AB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ІХ </w:t>
      </w:r>
      <w:proofErr w:type="gramStart"/>
      <w:r w:rsidR="00135ABD" w:rsidRPr="00135ABD">
        <w:rPr>
          <w:rFonts w:ascii="Times New Roman" w:hAnsi="Times New Roman" w:cs="Times New Roman"/>
          <w:b/>
          <w:color w:val="000000"/>
          <w:sz w:val="28"/>
          <w:szCs w:val="28"/>
        </w:rPr>
        <w:t>в</w:t>
      </w:r>
      <w:proofErr w:type="gramEnd"/>
      <w:r w:rsidR="00135ABD" w:rsidRPr="00135ABD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135ABD" w:rsidRPr="00135ABD">
        <w:rPr>
          <w:rFonts w:ascii="Times New Roman" w:hAnsi="Times New Roman" w:cs="Times New Roman"/>
          <w:color w:val="000000"/>
          <w:sz w:val="28"/>
          <w:szCs w:val="28"/>
        </w:rPr>
        <w:t xml:space="preserve"> придумали </w:t>
      </w:r>
      <w:proofErr w:type="gramStart"/>
      <w:r w:rsidR="00135ABD" w:rsidRPr="00135ABD">
        <w:rPr>
          <w:rFonts w:ascii="Times New Roman" w:hAnsi="Times New Roman" w:cs="Times New Roman"/>
          <w:color w:val="000000"/>
          <w:sz w:val="28"/>
          <w:szCs w:val="28"/>
        </w:rPr>
        <w:t>для</w:t>
      </w:r>
      <w:proofErr w:type="gramEnd"/>
      <w:r w:rsidR="00135ABD" w:rsidRPr="00135ABD">
        <w:rPr>
          <w:rFonts w:ascii="Times New Roman" w:hAnsi="Times New Roman" w:cs="Times New Roman"/>
          <w:color w:val="000000"/>
          <w:sz w:val="28"/>
          <w:szCs w:val="28"/>
        </w:rPr>
        <w:t xml:space="preserve"> славянских народов христианские проповедники из Византии </w:t>
      </w:r>
      <w:r w:rsidR="00135ABD" w:rsidRPr="00135ABD">
        <w:rPr>
          <w:rFonts w:ascii="Times New Roman" w:hAnsi="Times New Roman" w:cs="Times New Roman"/>
          <w:i/>
          <w:color w:val="000000"/>
          <w:sz w:val="28"/>
          <w:szCs w:val="28"/>
        </w:rPr>
        <w:t>Кирилл и Мефодий</w:t>
      </w:r>
      <w:r w:rsidR="00135ABD" w:rsidRPr="00135ABD">
        <w:rPr>
          <w:rFonts w:ascii="Times New Roman" w:hAnsi="Times New Roman" w:cs="Times New Roman"/>
          <w:color w:val="000000"/>
          <w:sz w:val="28"/>
          <w:szCs w:val="28"/>
        </w:rPr>
        <w:t xml:space="preserve">. В настоящее время кириллицу, помимо белорусов, используют многие славянские и неславянские народы: болгары, сербы, русские, украинцы и другие. </w:t>
      </w:r>
    </w:p>
    <w:p w:rsidR="00135ABD" w:rsidRPr="00135ABD" w:rsidRDefault="00D33B60" w:rsidP="00135AB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5A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35ABD" w:rsidRPr="00135ABD">
        <w:rPr>
          <w:rFonts w:ascii="Times New Roman" w:hAnsi="Times New Roman" w:cs="Times New Roman"/>
          <w:color w:val="000000"/>
          <w:sz w:val="28"/>
          <w:szCs w:val="28"/>
        </w:rPr>
        <w:t xml:space="preserve">Особый вклад в распространение христианства, развитие культуры и письменности на белорусских землях внесла княгиня </w:t>
      </w:r>
      <w:r w:rsidR="00135A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Евфросиния По</w:t>
      </w:r>
      <w:r w:rsidR="00135ABD" w:rsidRPr="00135AB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лоцкая </w:t>
      </w:r>
      <w:r w:rsidR="00135ABD" w:rsidRPr="00135ABD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135ABD" w:rsidRPr="00135ABD">
        <w:rPr>
          <w:rFonts w:ascii="Times New Roman" w:hAnsi="Times New Roman" w:cs="Times New Roman"/>
          <w:b/>
          <w:color w:val="000000"/>
          <w:sz w:val="28"/>
          <w:szCs w:val="28"/>
        </w:rPr>
        <w:t>около 1104–1167).</w:t>
      </w:r>
      <w:r w:rsidR="00135ABD" w:rsidRPr="00135ABD">
        <w:rPr>
          <w:rFonts w:ascii="Times New Roman" w:hAnsi="Times New Roman" w:cs="Times New Roman"/>
          <w:color w:val="000000"/>
          <w:sz w:val="28"/>
          <w:szCs w:val="28"/>
        </w:rPr>
        <w:t xml:space="preserve"> Будучи мон</w:t>
      </w:r>
      <w:r w:rsidR="00135ABD">
        <w:rPr>
          <w:rFonts w:ascii="Times New Roman" w:hAnsi="Times New Roman" w:cs="Times New Roman"/>
          <w:color w:val="000000"/>
          <w:sz w:val="28"/>
          <w:szCs w:val="28"/>
        </w:rPr>
        <w:t>ахиней, она строила храмы, мона</w:t>
      </w:r>
      <w:r w:rsidR="00135ABD" w:rsidRPr="00135ABD">
        <w:rPr>
          <w:rFonts w:ascii="Times New Roman" w:hAnsi="Times New Roman" w:cs="Times New Roman"/>
          <w:color w:val="000000"/>
          <w:sz w:val="28"/>
          <w:szCs w:val="28"/>
        </w:rPr>
        <w:t xml:space="preserve">стыри, создавала школы, скриптории (места, где переписывались книги). Под её руководством мастером Лазарем </w:t>
      </w:r>
      <w:proofErr w:type="spellStart"/>
      <w:r w:rsidR="00135ABD" w:rsidRPr="00135ABD">
        <w:rPr>
          <w:rFonts w:ascii="Times New Roman" w:hAnsi="Times New Roman" w:cs="Times New Roman"/>
          <w:color w:val="000000"/>
          <w:sz w:val="28"/>
          <w:szCs w:val="28"/>
        </w:rPr>
        <w:t>Бо</w:t>
      </w:r>
      <w:r w:rsidR="00135ABD">
        <w:rPr>
          <w:rFonts w:ascii="Times New Roman" w:hAnsi="Times New Roman" w:cs="Times New Roman"/>
          <w:color w:val="000000"/>
          <w:sz w:val="28"/>
          <w:szCs w:val="28"/>
        </w:rPr>
        <w:t>гшей</w:t>
      </w:r>
      <w:proofErr w:type="spellEnd"/>
      <w:r w:rsidR="00135ABD">
        <w:rPr>
          <w:rFonts w:ascii="Times New Roman" w:hAnsi="Times New Roman" w:cs="Times New Roman"/>
          <w:color w:val="000000"/>
          <w:sz w:val="28"/>
          <w:szCs w:val="28"/>
        </w:rPr>
        <w:t xml:space="preserve"> была изготовлена нацио</w:t>
      </w:r>
      <w:r w:rsidR="00135ABD" w:rsidRPr="00135ABD">
        <w:rPr>
          <w:rFonts w:ascii="Times New Roman" w:hAnsi="Times New Roman" w:cs="Times New Roman"/>
          <w:color w:val="000000"/>
          <w:sz w:val="28"/>
          <w:szCs w:val="28"/>
        </w:rPr>
        <w:t xml:space="preserve">нальная святыня белорусского народа </w:t>
      </w:r>
      <w:r w:rsidR="001F0DC2" w:rsidRPr="00135ABD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="00135ABD" w:rsidRPr="00135ABD">
        <w:rPr>
          <w:rFonts w:ascii="Times New Roman" w:hAnsi="Times New Roman" w:cs="Times New Roman"/>
          <w:color w:val="000000"/>
          <w:sz w:val="28"/>
          <w:szCs w:val="28"/>
        </w:rPr>
        <w:t xml:space="preserve"> крест Евфросинии Полоцкой. </w:t>
      </w:r>
    </w:p>
    <w:p w:rsidR="00135ABD" w:rsidRPr="00135ABD" w:rsidRDefault="00135ABD" w:rsidP="00135AB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35ABD">
        <w:rPr>
          <w:rFonts w:ascii="Times New Roman" w:hAnsi="Times New Roman" w:cs="Times New Roman"/>
          <w:color w:val="000000"/>
          <w:sz w:val="28"/>
          <w:szCs w:val="28"/>
        </w:rPr>
        <w:t>Туровское</w:t>
      </w:r>
      <w:proofErr w:type="spellEnd"/>
      <w:r w:rsidRPr="00135ABD">
        <w:rPr>
          <w:rFonts w:ascii="Times New Roman" w:hAnsi="Times New Roman" w:cs="Times New Roman"/>
          <w:color w:val="000000"/>
          <w:sz w:val="28"/>
          <w:szCs w:val="28"/>
        </w:rPr>
        <w:t xml:space="preserve"> княжество дало белорусскому народу и всему миру просветителя, подобного Евфросинии Полоцкой, </w:t>
      </w:r>
      <w:r w:rsidR="00D33B60" w:rsidRPr="00135ABD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Pr="00135A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35AB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Кирилла </w:t>
      </w:r>
      <w:proofErr w:type="spellStart"/>
      <w:r w:rsidRPr="00135A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Туровского</w:t>
      </w:r>
      <w:proofErr w:type="spellEnd"/>
      <w:r w:rsidRPr="00135AB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135ABD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135ABD">
        <w:rPr>
          <w:rFonts w:ascii="Times New Roman" w:hAnsi="Times New Roman" w:cs="Times New Roman"/>
          <w:b/>
          <w:color w:val="000000"/>
          <w:sz w:val="28"/>
          <w:szCs w:val="28"/>
        </w:rPr>
        <w:t>около 1113 – не позднее 1182</w:t>
      </w:r>
      <w:r w:rsidRPr="00135ABD">
        <w:rPr>
          <w:rFonts w:ascii="Times New Roman" w:hAnsi="Times New Roman" w:cs="Times New Roman"/>
          <w:color w:val="000000"/>
          <w:sz w:val="28"/>
          <w:szCs w:val="28"/>
        </w:rPr>
        <w:t>). За красноречие, проповеди, ко</w:t>
      </w:r>
      <w:r>
        <w:rPr>
          <w:rFonts w:ascii="Times New Roman" w:hAnsi="Times New Roman" w:cs="Times New Roman"/>
          <w:color w:val="000000"/>
          <w:sz w:val="28"/>
          <w:szCs w:val="28"/>
        </w:rPr>
        <w:t>торые он сам составлял, его про</w:t>
      </w:r>
      <w:r w:rsidRPr="00135ABD">
        <w:rPr>
          <w:rFonts w:ascii="Times New Roman" w:hAnsi="Times New Roman" w:cs="Times New Roman"/>
          <w:color w:val="000000"/>
          <w:sz w:val="28"/>
          <w:szCs w:val="28"/>
        </w:rPr>
        <w:t>звали «Златоуст». Им написаны многочисленные молитвы, к</w:t>
      </w:r>
      <w:r>
        <w:rPr>
          <w:rFonts w:ascii="Times New Roman" w:hAnsi="Times New Roman" w:cs="Times New Roman"/>
          <w:color w:val="000000"/>
          <w:sz w:val="28"/>
          <w:szCs w:val="28"/>
        </w:rPr>
        <w:t>оторые белорусские христиане ис</w:t>
      </w:r>
      <w:r w:rsidRPr="00135ABD">
        <w:rPr>
          <w:rFonts w:ascii="Times New Roman" w:hAnsi="Times New Roman" w:cs="Times New Roman"/>
          <w:color w:val="000000"/>
          <w:sz w:val="28"/>
          <w:szCs w:val="28"/>
        </w:rPr>
        <w:t xml:space="preserve">пользуют и в настоящее время. </w:t>
      </w:r>
    </w:p>
    <w:p w:rsidR="00135ABD" w:rsidRDefault="00135ABD" w:rsidP="00135ABD">
      <w:pPr>
        <w:pStyle w:val="Default"/>
        <w:spacing w:after="36" w:line="276" w:lineRule="auto"/>
        <w:ind w:firstLine="567"/>
        <w:jc w:val="both"/>
        <w:rPr>
          <w:color w:val="auto"/>
          <w:sz w:val="28"/>
          <w:szCs w:val="28"/>
        </w:rPr>
      </w:pPr>
      <w:proofErr w:type="gramStart"/>
      <w:r w:rsidRPr="00135ABD">
        <w:rPr>
          <w:sz w:val="28"/>
          <w:szCs w:val="28"/>
        </w:rPr>
        <w:t>Полоцкое</w:t>
      </w:r>
      <w:proofErr w:type="gramEnd"/>
      <w:r w:rsidRPr="00135ABD">
        <w:rPr>
          <w:sz w:val="28"/>
          <w:szCs w:val="28"/>
        </w:rPr>
        <w:t xml:space="preserve"> и </w:t>
      </w:r>
      <w:proofErr w:type="spellStart"/>
      <w:r w:rsidRPr="00135ABD">
        <w:rPr>
          <w:sz w:val="28"/>
          <w:szCs w:val="28"/>
        </w:rPr>
        <w:t>Туровское</w:t>
      </w:r>
      <w:proofErr w:type="spellEnd"/>
      <w:r w:rsidRPr="00135ABD">
        <w:rPr>
          <w:sz w:val="28"/>
          <w:szCs w:val="28"/>
        </w:rPr>
        <w:t xml:space="preserve"> княжества являлись государствами, во главе которых находился князь. Власть князя как военачальника была большой, но за свои поражения и просчёты он отвечал перед вечем.</w:t>
      </w:r>
    </w:p>
    <w:p w:rsidR="00135ABD" w:rsidRPr="00135ABD" w:rsidRDefault="00135ABD" w:rsidP="00135AB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5A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 xml:space="preserve">Вече </w:t>
      </w:r>
      <w:r w:rsidR="001D70BE" w:rsidRPr="00135ABD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Pr="00135ABD">
        <w:rPr>
          <w:rFonts w:ascii="Times New Roman" w:hAnsi="Times New Roman" w:cs="Times New Roman"/>
          <w:color w:val="000000"/>
          <w:sz w:val="28"/>
          <w:szCs w:val="28"/>
        </w:rPr>
        <w:t xml:space="preserve"> это народный сход, собрание. Право голоса на вече имели все свободные мужчины государства, ка</w:t>
      </w:r>
      <w:r>
        <w:rPr>
          <w:rFonts w:ascii="Times New Roman" w:hAnsi="Times New Roman" w:cs="Times New Roman"/>
          <w:color w:val="000000"/>
          <w:sz w:val="28"/>
          <w:szCs w:val="28"/>
        </w:rPr>
        <w:t>к горожане, так и сельские жите</w:t>
      </w:r>
      <w:r w:rsidRPr="00135ABD">
        <w:rPr>
          <w:rFonts w:ascii="Times New Roman" w:hAnsi="Times New Roman" w:cs="Times New Roman"/>
          <w:color w:val="000000"/>
          <w:sz w:val="28"/>
          <w:szCs w:val="28"/>
        </w:rPr>
        <w:t xml:space="preserve">ли. На вече людей собирали колокольным звоном. Вече осуществляло </w:t>
      </w:r>
      <w:proofErr w:type="gramStart"/>
      <w:r w:rsidRPr="00135ABD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135ABD">
        <w:rPr>
          <w:rFonts w:ascii="Times New Roman" w:hAnsi="Times New Roman" w:cs="Times New Roman"/>
          <w:color w:val="000000"/>
          <w:sz w:val="28"/>
          <w:szCs w:val="28"/>
        </w:rPr>
        <w:t xml:space="preserve"> действиями князя, приглаша</w:t>
      </w:r>
      <w:r w:rsidR="001D70BE">
        <w:rPr>
          <w:rFonts w:ascii="Times New Roman" w:hAnsi="Times New Roman" w:cs="Times New Roman"/>
          <w:color w:val="000000"/>
          <w:sz w:val="28"/>
          <w:szCs w:val="28"/>
        </w:rPr>
        <w:t>ло его на трон и в случае значи</w:t>
      </w:r>
      <w:r w:rsidRPr="00135ABD">
        <w:rPr>
          <w:rFonts w:ascii="Times New Roman" w:hAnsi="Times New Roman" w:cs="Times New Roman"/>
          <w:color w:val="000000"/>
          <w:sz w:val="28"/>
          <w:szCs w:val="28"/>
        </w:rPr>
        <w:t xml:space="preserve">тельных неудач князя могло лишить его трона (власти). В целом роль веча была большая. Вече просуществовало в Полоцке до </w:t>
      </w:r>
      <w:r w:rsidRPr="00135ABD">
        <w:rPr>
          <w:rFonts w:ascii="Times New Roman" w:hAnsi="Times New Roman" w:cs="Times New Roman"/>
          <w:b/>
          <w:color w:val="000000"/>
          <w:sz w:val="28"/>
          <w:szCs w:val="28"/>
        </w:rPr>
        <w:t>1498 г.</w:t>
      </w:r>
      <w:r w:rsidRPr="00135A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35ABD" w:rsidRPr="00135ABD" w:rsidRDefault="00135ABD" w:rsidP="00135AB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5ABD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135AB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начале ХІІ </w:t>
      </w:r>
      <w:proofErr w:type="gramStart"/>
      <w:r w:rsidRPr="00135ABD">
        <w:rPr>
          <w:rFonts w:ascii="Times New Roman" w:hAnsi="Times New Roman" w:cs="Times New Roman"/>
          <w:b/>
          <w:color w:val="000000"/>
          <w:sz w:val="28"/>
          <w:szCs w:val="28"/>
        </w:rPr>
        <w:t>в</w:t>
      </w:r>
      <w:proofErr w:type="gramEnd"/>
      <w:r w:rsidRPr="00135ABD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135A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35ABD">
        <w:rPr>
          <w:rFonts w:ascii="Times New Roman" w:hAnsi="Times New Roman" w:cs="Times New Roman"/>
          <w:color w:val="000000"/>
          <w:sz w:val="28"/>
          <w:szCs w:val="28"/>
        </w:rPr>
        <w:t>Полоцкая</w:t>
      </w:r>
      <w:proofErr w:type="gramEnd"/>
      <w:r w:rsidRPr="00135ABD">
        <w:rPr>
          <w:rFonts w:ascii="Times New Roman" w:hAnsi="Times New Roman" w:cs="Times New Roman"/>
          <w:color w:val="000000"/>
          <w:sz w:val="28"/>
          <w:szCs w:val="28"/>
        </w:rPr>
        <w:t xml:space="preserve"> земля была разделена между сыновьями Всеслава Чародея: возникли небольшие местные (удельные) княжества с центрами в Минске, Витебске и других городах. От Турова в </w:t>
      </w:r>
      <w:r w:rsidRPr="00135ABD">
        <w:rPr>
          <w:rFonts w:ascii="Times New Roman" w:hAnsi="Times New Roman" w:cs="Times New Roman"/>
          <w:b/>
          <w:color w:val="000000"/>
          <w:sz w:val="28"/>
          <w:szCs w:val="28"/>
        </w:rPr>
        <w:t>ХІІ в.</w:t>
      </w:r>
      <w:r w:rsidR="001D70BE">
        <w:rPr>
          <w:rFonts w:ascii="Times New Roman" w:hAnsi="Times New Roman" w:cs="Times New Roman"/>
          <w:color w:val="000000"/>
          <w:sz w:val="28"/>
          <w:szCs w:val="28"/>
        </w:rPr>
        <w:t xml:space="preserve"> так</w:t>
      </w:r>
      <w:r w:rsidRPr="00135ABD">
        <w:rPr>
          <w:rFonts w:ascii="Times New Roman" w:hAnsi="Times New Roman" w:cs="Times New Roman"/>
          <w:color w:val="000000"/>
          <w:sz w:val="28"/>
          <w:szCs w:val="28"/>
        </w:rPr>
        <w:t xml:space="preserve">же откололись местные княжества: </w:t>
      </w:r>
      <w:proofErr w:type="spellStart"/>
      <w:r w:rsidRPr="00135ABD">
        <w:rPr>
          <w:rFonts w:ascii="Times New Roman" w:hAnsi="Times New Roman" w:cs="Times New Roman"/>
          <w:color w:val="000000"/>
          <w:sz w:val="28"/>
          <w:szCs w:val="28"/>
        </w:rPr>
        <w:t>Пинское</w:t>
      </w:r>
      <w:proofErr w:type="spellEnd"/>
      <w:r w:rsidRPr="00135AB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35ABD">
        <w:rPr>
          <w:rFonts w:ascii="Times New Roman" w:hAnsi="Times New Roman" w:cs="Times New Roman"/>
          <w:color w:val="000000"/>
          <w:sz w:val="28"/>
          <w:szCs w:val="28"/>
        </w:rPr>
        <w:t>Слуцкое</w:t>
      </w:r>
      <w:proofErr w:type="spellEnd"/>
      <w:r w:rsidRPr="00135ABD">
        <w:rPr>
          <w:rFonts w:ascii="Times New Roman" w:hAnsi="Times New Roman" w:cs="Times New Roman"/>
          <w:color w:val="000000"/>
          <w:sz w:val="28"/>
          <w:szCs w:val="28"/>
        </w:rPr>
        <w:t xml:space="preserve"> и другие. Наступил </w:t>
      </w:r>
      <w:r w:rsidRPr="00135A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период феодальной раздробленности</w:t>
      </w:r>
      <w:r w:rsidRPr="00135ABD">
        <w:rPr>
          <w:rFonts w:ascii="Times New Roman" w:hAnsi="Times New Roman" w:cs="Times New Roman"/>
          <w:color w:val="000000"/>
          <w:sz w:val="28"/>
          <w:szCs w:val="28"/>
        </w:rPr>
        <w:t xml:space="preserve">, разделения больших княжеств на более мелкие, что имело для белорусских земель как положительные, так и отрицательные последствия. </w:t>
      </w:r>
    </w:p>
    <w:p w:rsidR="00135ABD" w:rsidRPr="00135ABD" w:rsidRDefault="00135ABD" w:rsidP="00135AB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5ABD">
        <w:rPr>
          <w:rFonts w:ascii="Times New Roman" w:hAnsi="Times New Roman" w:cs="Times New Roman"/>
          <w:color w:val="000000"/>
          <w:sz w:val="28"/>
          <w:szCs w:val="28"/>
        </w:rPr>
        <w:t>С одной стороны, многие из белорусских городов стали столицами отдельных государств (удельных княже</w:t>
      </w:r>
      <w:r>
        <w:rPr>
          <w:rFonts w:ascii="Times New Roman" w:hAnsi="Times New Roman" w:cs="Times New Roman"/>
          <w:color w:val="000000"/>
          <w:sz w:val="28"/>
          <w:szCs w:val="28"/>
        </w:rPr>
        <w:t>ств), что способствовало оживле</w:t>
      </w:r>
      <w:r w:rsidRPr="00135ABD">
        <w:rPr>
          <w:rFonts w:ascii="Times New Roman" w:hAnsi="Times New Roman" w:cs="Times New Roman"/>
          <w:color w:val="000000"/>
          <w:sz w:val="28"/>
          <w:szCs w:val="28"/>
        </w:rPr>
        <w:t xml:space="preserve">нию в разных частях Беларуси экономической и культурной жизни. С другой стороны, белорусские земли из-за раздробленности стали более слабыми в военном плане и столкнулись с реальной угрозой со стороны внешних завоевателей. </w:t>
      </w:r>
    </w:p>
    <w:p w:rsidR="00135ABD" w:rsidRPr="00135ABD" w:rsidRDefault="001D70BE" w:rsidP="00135AB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9AE227" wp14:editId="7FE2EFAB">
                <wp:simplePos x="0" y="0"/>
                <wp:positionH relativeFrom="column">
                  <wp:posOffset>-3810</wp:posOffset>
                </wp:positionH>
                <wp:positionV relativeFrom="paragraph">
                  <wp:posOffset>2023110</wp:posOffset>
                </wp:positionV>
                <wp:extent cx="2381250" cy="635"/>
                <wp:effectExtent l="0" t="0" r="0" b="0"/>
                <wp:wrapTight wrapText="bothSides">
                  <wp:wrapPolygon edited="0">
                    <wp:start x="0" y="0"/>
                    <wp:lineTo x="0" y="19716"/>
                    <wp:lineTo x="21427" y="19716"/>
                    <wp:lineTo x="21427" y="0"/>
                    <wp:lineTo x="0" y="0"/>
                  </wp:wrapPolygon>
                </wp:wrapTight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D70BE" w:rsidRPr="001D70BE" w:rsidRDefault="001D70BE" w:rsidP="001D70BE">
                            <w:pPr>
                              <w:pStyle w:val="a6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1D70BE">
                              <w:rPr>
                                <w:color w:val="auto"/>
                                <w:sz w:val="24"/>
                                <w:szCs w:val="24"/>
                              </w:rPr>
                              <w:t>Крестоносцы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5" o:spid="_x0000_s1028" type="#_x0000_t202" style="position:absolute;left:0;text-align:left;margin-left:-.3pt;margin-top:159.3pt;width:187.5pt;height:.0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" stroked="f">
                <v:textbox style="mso-fit-shape-to-text:t" inset="0,0,0,0">
                  <w:txbxContent>
                    <w:p w:rsidR="001D70BE" w:rsidRPr="001D70BE" w:rsidRDefault="001D70BE" w:rsidP="001D70BE">
                      <w:pPr>
                        <w:pStyle w:val="a6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</w:pPr>
                      <w:r w:rsidRPr="001D70BE">
                        <w:rPr>
                          <w:color w:val="auto"/>
                          <w:sz w:val="24"/>
                          <w:szCs w:val="24"/>
                        </w:rPr>
                        <w:t>Крестоносцы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1D70BE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 wp14:anchorId="3FE97784" wp14:editId="7A9AE388">
            <wp:simplePos x="0" y="0"/>
            <wp:positionH relativeFrom="column">
              <wp:posOffset>-3810</wp:posOffset>
            </wp:positionH>
            <wp:positionV relativeFrom="paragraph">
              <wp:posOffset>137160</wp:posOffset>
            </wp:positionV>
            <wp:extent cx="2553970" cy="1828800"/>
            <wp:effectExtent l="0" t="0" r="0" b="0"/>
            <wp:wrapTight wrapText="bothSides">
              <wp:wrapPolygon edited="0">
                <wp:start x="0" y="0"/>
                <wp:lineTo x="0" y="21375"/>
                <wp:lineTo x="21428" y="21375"/>
                <wp:lineTo x="21428" y="0"/>
                <wp:lineTo x="0" y="0"/>
              </wp:wrapPolygon>
            </wp:wrapTight>
            <wp:docPr id="60419" name="Picture 3" descr="D:\Мои документы\Александр\ЛЕКЦЫІ 2012\sto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19" name="Picture 3" descr="D:\Мои документы\Александр\ЛЕКЦЫІ 2012\story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97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5ABD" w:rsidRPr="00135ABD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135ABD" w:rsidRPr="00135ABD">
        <w:rPr>
          <w:rFonts w:ascii="Times New Roman" w:hAnsi="Times New Roman" w:cs="Times New Roman"/>
          <w:b/>
          <w:color w:val="000000"/>
          <w:sz w:val="28"/>
          <w:szCs w:val="28"/>
        </w:rPr>
        <w:t>конце XII в.</w:t>
      </w:r>
      <w:r w:rsidR="00135ABD" w:rsidRPr="00135ABD">
        <w:rPr>
          <w:rFonts w:ascii="Times New Roman" w:hAnsi="Times New Roman" w:cs="Times New Roman"/>
          <w:color w:val="000000"/>
          <w:sz w:val="28"/>
          <w:szCs w:val="28"/>
        </w:rPr>
        <w:t xml:space="preserve"> в пограничные районы Полоцкого княжества стали проникать немецкие рыцари </w:t>
      </w:r>
      <w:r w:rsidRPr="00135ABD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="00135ABD" w:rsidRPr="00135A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35ABD" w:rsidRPr="00135A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крестоносцы</w:t>
      </w:r>
      <w:r w:rsidR="00135ABD">
        <w:rPr>
          <w:rFonts w:ascii="Times New Roman" w:hAnsi="Times New Roman" w:cs="Times New Roman"/>
          <w:color w:val="000000"/>
          <w:sz w:val="28"/>
          <w:szCs w:val="28"/>
        </w:rPr>
        <w:t>. Под видом распростране</w:t>
      </w:r>
      <w:r w:rsidR="00135ABD" w:rsidRPr="00135ABD">
        <w:rPr>
          <w:rFonts w:ascii="Times New Roman" w:hAnsi="Times New Roman" w:cs="Times New Roman"/>
          <w:color w:val="000000"/>
          <w:sz w:val="28"/>
          <w:szCs w:val="28"/>
        </w:rPr>
        <w:t>ния христианства среди язычников они стремились к завоеванию новых земель в Прибалтике (многие жители Прибалтики в то время подчинялись Полоцку, но при этом оставались язычниками). Появление крестоносцев стало угрожать Полоцку потерей зе</w:t>
      </w:r>
      <w:r w:rsidR="00135ABD">
        <w:rPr>
          <w:rFonts w:ascii="Times New Roman" w:hAnsi="Times New Roman" w:cs="Times New Roman"/>
          <w:color w:val="000000"/>
          <w:sz w:val="28"/>
          <w:szCs w:val="28"/>
        </w:rPr>
        <w:t>мель. Однако противостоять наше</w:t>
      </w:r>
      <w:r w:rsidR="00135ABD" w:rsidRPr="00135ABD">
        <w:rPr>
          <w:rFonts w:ascii="Times New Roman" w:hAnsi="Times New Roman" w:cs="Times New Roman"/>
          <w:color w:val="000000"/>
          <w:sz w:val="28"/>
          <w:szCs w:val="28"/>
        </w:rPr>
        <w:t xml:space="preserve">ствию хорошо организованных немецких рыцарей полоцкие князья не смогли. В </w:t>
      </w:r>
      <w:r w:rsidR="00135ABD" w:rsidRPr="00135ABD">
        <w:rPr>
          <w:rFonts w:ascii="Times New Roman" w:hAnsi="Times New Roman" w:cs="Times New Roman"/>
          <w:b/>
          <w:color w:val="000000"/>
          <w:sz w:val="28"/>
          <w:szCs w:val="28"/>
        </w:rPr>
        <w:t>1201 г.</w:t>
      </w:r>
      <w:r w:rsidR="00135ABD" w:rsidRPr="00135ABD">
        <w:rPr>
          <w:rFonts w:ascii="Times New Roman" w:hAnsi="Times New Roman" w:cs="Times New Roman"/>
          <w:color w:val="000000"/>
          <w:sz w:val="28"/>
          <w:szCs w:val="28"/>
        </w:rPr>
        <w:t xml:space="preserve"> крестоносцы построили крепость Рига (в настоящее время </w:t>
      </w:r>
      <w:r w:rsidRPr="00135ABD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="00135ABD" w:rsidRPr="00135ABD">
        <w:rPr>
          <w:rFonts w:ascii="Times New Roman" w:hAnsi="Times New Roman" w:cs="Times New Roman"/>
          <w:color w:val="000000"/>
          <w:sz w:val="28"/>
          <w:szCs w:val="28"/>
        </w:rPr>
        <w:t xml:space="preserve"> столица Латвии). В </w:t>
      </w:r>
      <w:r w:rsidR="00135ABD" w:rsidRPr="00135ABD">
        <w:rPr>
          <w:rFonts w:ascii="Times New Roman" w:hAnsi="Times New Roman" w:cs="Times New Roman"/>
          <w:b/>
          <w:color w:val="000000"/>
          <w:sz w:val="28"/>
          <w:szCs w:val="28"/>
        </w:rPr>
        <w:t>1208 г.</w:t>
      </w:r>
      <w:r w:rsidR="00135ABD" w:rsidRPr="00135ABD">
        <w:rPr>
          <w:rFonts w:ascii="Times New Roman" w:hAnsi="Times New Roman" w:cs="Times New Roman"/>
          <w:color w:val="000000"/>
          <w:sz w:val="28"/>
          <w:szCs w:val="28"/>
        </w:rPr>
        <w:t xml:space="preserve"> они захватили </w:t>
      </w:r>
      <w:proofErr w:type="spellStart"/>
      <w:r w:rsidR="00135ABD" w:rsidRPr="00135ABD">
        <w:rPr>
          <w:rFonts w:ascii="Times New Roman" w:hAnsi="Times New Roman" w:cs="Times New Roman"/>
          <w:color w:val="000000"/>
          <w:sz w:val="28"/>
          <w:szCs w:val="28"/>
        </w:rPr>
        <w:t>Кукенойс</w:t>
      </w:r>
      <w:proofErr w:type="spellEnd"/>
      <w:r w:rsidR="00135ABD" w:rsidRPr="00135ABD">
        <w:rPr>
          <w:rFonts w:ascii="Times New Roman" w:hAnsi="Times New Roman" w:cs="Times New Roman"/>
          <w:color w:val="000000"/>
          <w:sz w:val="28"/>
          <w:szCs w:val="28"/>
        </w:rPr>
        <w:t xml:space="preserve">, полоцкую крепость на реке Западная Двина, а в </w:t>
      </w:r>
      <w:r w:rsidR="00135ABD" w:rsidRPr="00135ABD">
        <w:rPr>
          <w:rFonts w:ascii="Times New Roman" w:hAnsi="Times New Roman" w:cs="Times New Roman"/>
          <w:b/>
          <w:color w:val="000000"/>
          <w:sz w:val="28"/>
          <w:szCs w:val="28"/>
        </w:rPr>
        <w:t>1209 г.</w:t>
      </w:r>
      <w:r w:rsidR="00135ABD" w:rsidRPr="00135ABD">
        <w:rPr>
          <w:rFonts w:ascii="Times New Roman" w:hAnsi="Times New Roman" w:cs="Times New Roman"/>
          <w:color w:val="000000"/>
          <w:sz w:val="28"/>
          <w:szCs w:val="28"/>
        </w:rPr>
        <w:t xml:space="preserve"> разграбили и сожгли другую крепость </w:t>
      </w:r>
      <w:proofErr w:type="spellStart"/>
      <w:r w:rsidR="00135ABD" w:rsidRPr="00135ABD">
        <w:rPr>
          <w:rFonts w:ascii="Times New Roman" w:hAnsi="Times New Roman" w:cs="Times New Roman"/>
          <w:color w:val="000000"/>
          <w:sz w:val="28"/>
          <w:szCs w:val="28"/>
        </w:rPr>
        <w:t>полочан</w:t>
      </w:r>
      <w:proofErr w:type="spellEnd"/>
      <w:r w:rsidR="00135ABD" w:rsidRPr="00135A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35ABD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="00135ABD" w:rsidRPr="00135A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35ABD" w:rsidRPr="00135ABD">
        <w:rPr>
          <w:rFonts w:ascii="Times New Roman" w:hAnsi="Times New Roman" w:cs="Times New Roman"/>
          <w:color w:val="000000"/>
          <w:sz w:val="28"/>
          <w:szCs w:val="28"/>
        </w:rPr>
        <w:t>Герцике</w:t>
      </w:r>
      <w:proofErr w:type="spellEnd"/>
      <w:r w:rsidR="00135ABD" w:rsidRPr="00135AB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135ABD" w:rsidRPr="00135ABD" w:rsidRDefault="00135ABD" w:rsidP="00135AB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5ABD">
        <w:rPr>
          <w:rFonts w:ascii="Times New Roman" w:hAnsi="Times New Roman" w:cs="Times New Roman"/>
          <w:color w:val="000000"/>
          <w:sz w:val="28"/>
          <w:szCs w:val="28"/>
        </w:rPr>
        <w:t xml:space="preserve">Вместе с борьбой против крестоносцев жителям Беларуси пришлось оказывать упорное сопротивление </w:t>
      </w:r>
      <w:r w:rsidRPr="00135A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монголо-татарам</w:t>
      </w:r>
      <w:r>
        <w:rPr>
          <w:rFonts w:ascii="Times New Roman" w:hAnsi="Times New Roman" w:cs="Times New Roman"/>
          <w:color w:val="000000"/>
          <w:sz w:val="28"/>
          <w:szCs w:val="28"/>
        </w:rPr>
        <w:t>, которые через рус</w:t>
      </w:r>
      <w:r w:rsidRPr="00135ABD">
        <w:rPr>
          <w:rFonts w:ascii="Times New Roman" w:hAnsi="Times New Roman" w:cs="Times New Roman"/>
          <w:color w:val="000000"/>
          <w:sz w:val="28"/>
          <w:szCs w:val="28"/>
        </w:rPr>
        <w:t xml:space="preserve">ские и украинские земли двинулись в </w:t>
      </w:r>
      <w:r w:rsidRPr="00135ABD">
        <w:rPr>
          <w:rFonts w:ascii="Times New Roman" w:hAnsi="Times New Roman" w:cs="Times New Roman"/>
          <w:b/>
          <w:color w:val="000000"/>
          <w:sz w:val="28"/>
          <w:szCs w:val="28"/>
        </w:rPr>
        <w:t>1240–1242 гг.</w:t>
      </w:r>
      <w:r w:rsidRPr="00135ABD">
        <w:rPr>
          <w:rFonts w:ascii="Times New Roman" w:hAnsi="Times New Roman" w:cs="Times New Roman"/>
          <w:color w:val="000000"/>
          <w:sz w:val="28"/>
          <w:szCs w:val="28"/>
        </w:rPr>
        <w:t xml:space="preserve"> на Запад. Фланговые отряды монголо-татарского хана Батыя прошли ч</w:t>
      </w:r>
      <w:r>
        <w:rPr>
          <w:rFonts w:ascii="Times New Roman" w:hAnsi="Times New Roman" w:cs="Times New Roman"/>
          <w:color w:val="000000"/>
          <w:sz w:val="28"/>
          <w:szCs w:val="28"/>
        </w:rPr>
        <w:t>ерез южную часть Бела</w:t>
      </w:r>
      <w:r w:rsidRPr="00135ABD">
        <w:rPr>
          <w:rFonts w:ascii="Times New Roman" w:hAnsi="Times New Roman" w:cs="Times New Roman"/>
          <w:color w:val="000000"/>
          <w:sz w:val="28"/>
          <w:szCs w:val="28"/>
        </w:rPr>
        <w:t xml:space="preserve">руси, опустошили и разграбили Гомель, Брест и другие города. </w:t>
      </w:r>
    </w:p>
    <w:p w:rsidR="00135ABD" w:rsidRDefault="00135ABD" w:rsidP="00135ABD">
      <w:pPr>
        <w:pStyle w:val="Default"/>
        <w:spacing w:after="36" w:line="276" w:lineRule="auto"/>
        <w:ind w:firstLine="567"/>
        <w:jc w:val="both"/>
        <w:rPr>
          <w:color w:val="auto"/>
          <w:sz w:val="28"/>
          <w:szCs w:val="28"/>
        </w:rPr>
      </w:pPr>
      <w:r w:rsidRPr="00135ABD">
        <w:rPr>
          <w:sz w:val="28"/>
          <w:szCs w:val="28"/>
        </w:rPr>
        <w:lastRenderedPageBreak/>
        <w:t xml:space="preserve">Крестоносцы и монголо-татары ещё не раз осуществляли набеги на белорусские и литовские земли, но завоевать и подчинить их им не удалось, </w:t>
      </w:r>
      <w:r>
        <w:rPr>
          <w:sz w:val="28"/>
          <w:szCs w:val="28"/>
        </w:rPr>
        <w:t xml:space="preserve">благодаря созданию нового мощного государства </w:t>
      </w:r>
      <w:r w:rsidR="001D70BE" w:rsidRPr="00135ABD">
        <w:rPr>
          <w:b/>
          <w:sz w:val="28"/>
          <w:szCs w:val="28"/>
        </w:rPr>
        <w:t>–</w:t>
      </w:r>
      <w:r>
        <w:rPr>
          <w:sz w:val="28"/>
          <w:szCs w:val="28"/>
        </w:rPr>
        <w:t xml:space="preserve"> Великого Княжества Литовского.</w:t>
      </w:r>
    </w:p>
    <w:p w:rsidR="00135ABD" w:rsidRDefault="00135ABD" w:rsidP="00135ABD">
      <w:pPr>
        <w:pStyle w:val="Default"/>
        <w:spacing w:after="36" w:line="276" w:lineRule="auto"/>
        <w:ind w:firstLine="567"/>
        <w:jc w:val="both"/>
        <w:rPr>
          <w:color w:val="auto"/>
          <w:sz w:val="28"/>
          <w:szCs w:val="28"/>
        </w:rPr>
      </w:pPr>
    </w:p>
    <w:p w:rsidR="00135ABD" w:rsidRDefault="00135ABD" w:rsidP="00135A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35A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 Роль белорусских земель в процессе становления и государственного развития Великого княжества Литовского. </w:t>
      </w:r>
    </w:p>
    <w:p w:rsidR="00135ABD" w:rsidRPr="00135ABD" w:rsidRDefault="00135ABD" w:rsidP="00135AB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Процесс образо</w:t>
      </w:r>
      <w:r w:rsidRPr="00135ABD">
        <w:rPr>
          <w:rFonts w:ascii="Times New Roman" w:hAnsi="Times New Roman" w:cs="Times New Roman"/>
          <w:color w:val="000000"/>
          <w:sz w:val="28"/>
          <w:szCs w:val="28"/>
        </w:rPr>
        <w:t xml:space="preserve">вания одного из крупнейших государств эпохи Средневековья </w:t>
      </w:r>
      <w:r w:rsidR="001D70BE" w:rsidRPr="00135ABD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Pr="00135A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Великого К</w:t>
      </w:r>
      <w:r w:rsidRPr="00135A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няжества Литовского, Русского и </w:t>
      </w:r>
      <w:proofErr w:type="spellStart"/>
      <w:r w:rsidRPr="00135A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Жемайтского</w:t>
      </w:r>
      <w:proofErr w:type="spellEnd"/>
      <w:r w:rsidRPr="00135A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(ВКЛ) </w:t>
      </w:r>
      <w:r w:rsidR="001D70BE" w:rsidRPr="00135ABD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был слож</w:t>
      </w:r>
      <w:r w:rsidRPr="00135ABD">
        <w:rPr>
          <w:rFonts w:ascii="Times New Roman" w:hAnsi="Times New Roman" w:cs="Times New Roman"/>
          <w:color w:val="000000"/>
          <w:sz w:val="28"/>
          <w:szCs w:val="28"/>
        </w:rPr>
        <w:t xml:space="preserve">ным и длительным. Начался он в </w:t>
      </w:r>
      <w:r w:rsidRPr="00135AB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ХІІІ </w:t>
      </w:r>
      <w:proofErr w:type="gramStart"/>
      <w:r w:rsidRPr="00135ABD">
        <w:rPr>
          <w:rFonts w:ascii="Times New Roman" w:hAnsi="Times New Roman" w:cs="Times New Roman"/>
          <w:b/>
          <w:color w:val="000000"/>
          <w:sz w:val="28"/>
          <w:szCs w:val="28"/>
        </w:rPr>
        <w:t>в</w:t>
      </w:r>
      <w:proofErr w:type="gramEnd"/>
      <w:r w:rsidRPr="00135ABD">
        <w:rPr>
          <w:rFonts w:ascii="Times New Roman" w:hAnsi="Times New Roman" w:cs="Times New Roman"/>
          <w:color w:val="000000"/>
          <w:sz w:val="28"/>
          <w:szCs w:val="28"/>
        </w:rPr>
        <w:t xml:space="preserve">., а завершился </w:t>
      </w:r>
      <w:proofErr w:type="gramStart"/>
      <w:r w:rsidRPr="00135ABD">
        <w:rPr>
          <w:rFonts w:ascii="Times New Roman" w:hAnsi="Times New Roman" w:cs="Times New Roman"/>
          <w:color w:val="000000"/>
          <w:sz w:val="28"/>
          <w:szCs w:val="28"/>
        </w:rPr>
        <w:t>во</w:t>
      </w:r>
      <w:proofErr w:type="gramEnd"/>
      <w:r w:rsidRPr="00135A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35ABD">
        <w:rPr>
          <w:rFonts w:ascii="Times New Roman" w:hAnsi="Times New Roman" w:cs="Times New Roman"/>
          <w:b/>
          <w:color w:val="000000"/>
          <w:sz w:val="28"/>
          <w:szCs w:val="28"/>
        </w:rPr>
        <w:t>второй половине XIV – начале ХV в.</w:t>
      </w:r>
      <w:r w:rsidRPr="00135ABD">
        <w:rPr>
          <w:rFonts w:ascii="Times New Roman" w:hAnsi="Times New Roman" w:cs="Times New Roman"/>
          <w:color w:val="000000"/>
          <w:sz w:val="28"/>
          <w:szCs w:val="28"/>
        </w:rPr>
        <w:t>, когда границы новог</w:t>
      </w:r>
      <w:r>
        <w:rPr>
          <w:rFonts w:ascii="Times New Roman" w:hAnsi="Times New Roman" w:cs="Times New Roman"/>
          <w:color w:val="000000"/>
          <w:sz w:val="28"/>
          <w:szCs w:val="28"/>
        </w:rPr>
        <w:t>о государства начали простирать</w:t>
      </w:r>
      <w:r w:rsidRPr="00135ABD">
        <w:rPr>
          <w:rFonts w:ascii="Times New Roman" w:hAnsi="Times New Roman" w:cs="Times New Roman"/>
          <w:color w:val="000000"/>
          <w:sz w:val="28"/>
          <w:szCs w:val="28"/>
        </w:rPr>
        <w:t xml:space="preserve">ся от Балтийского моря на севере до Черного моря на юге, от современных польских земель на западе до современных российских земель на востоке. </w:t>
      </w:r>
    </w:p>
    <w:p w:rsidR="00135ABD" w:rsidRPr="00135ABD" w:rsidRDefault="00135ABD" w:rsidP="00135AB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5ABD">
        <w:rPr>
          <w:rFonts w:ascii="Times New Roman" w:hAnsi="Times New Roman" w:cs="Times New Roman"/>
          <w:color w:val="000000"/>
          <w:sz w:val="28"/>
          <w:szCs w:val="28"/>
        </w:rPr>
        <w:t>Образование ВКЛ имело большое значение для истории Беларуси. Ведь именно это государство стало первым, которое надолго объединило под одной властью жителей всех регио</w:t>
      </w:r>
      <w:r w:rsidR="00D12DC1">
        <w:rPr>
          <w:rFonts w:ascii="Times New Roman" w:hAnsi="Times New Roman" w:cs="Times New Roman"/>
          <w:color w:val="000000"/>
          <w:sz w:val="28"/>
          <w:szCs w:val="28"/>
        </w:rPr>
        <w:t>нов Беларуси, способствуя форми</w:t>
      </w:r>
      <w:r w:rsidRPr="00135ABD">
        <w:rPr>
          <w:rFonts w:ascii="Times New Roman" w:hAnsi="Times New Roman" w:cs="Times New Roman"/>
          <w:color w:val="000000"/>
          <w:sz w:val="28"/>
          <w:szCs w:val="28"/>
        </w:rPr>
        <w:t>рованию единого белорусского народа.</w:t>
      </w:r>
      <w:r w:rsidR="00D12DC1">
        <w:rPr>
          <w:rFonts w:ascii="Times New Roman" w:hAnsi="Times New Roman" w:cs="Times New Roman"/>
          <w:color w:val="000000"/>
          <w:sz w:val="28"/>
          <w:szCs w:val="28"/>
        </w:rPr>
        <w:t xml:space="preserve"> Историки предлагают разные вер</w:t>
      </w:r>
      <w:r w:rsidRPr="00135ABD">
        <w:rPr>
          <w:rFonts w:ascii="Times New Roman" w:hAnsi="Times New Roman" w:cs="Times New Roman"/>
          <w:color w:val="000000"/>
          <w:sz w:val="28"/>
          <w:szCs w:val="28"/>
        </w:rPr>
        <w:t xml:space="preserve">сии образования ВКЛ, но главной причиной его возникновения считают необходимость объединения народов Литвы и Беларуси для совместной борьбы с рыцарями-крестоносцами и монголо-татарами. </w:t>
      </w:r>
      <w:r w:rsidR="001D70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35ABD" w:rsidRPr="00135ABD" w:rsidRDefault="001D70BE" w:rsidP="00135AB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9961D6" wp14:editId="3A4B443B">
                <wp:simplePos x="0" y="0"/>
                <wp:positionH relativeFrom="column">
                  <wp:posOffset>-70485</wp:posOffset>
                </wp:positionH>
                <wp:positionV relativeFrom="paragraph">
                  <wp:posOffset>3025775</wp:posOffset>
                </wp:positionV>
                <wp:extent cx="2085975" cy="63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D70BE" w:rsidRPr="001D70BE" w:rsidRDefault="001D70BE" w:rsidP="001D70BE">
                            <w:pPr>
                              <w:pStyle w:val="a6"/>
                              <w:jc w:val="center"/>
                              <w:rPr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1D70BE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Король ВКЛ </w:t>
                            </w:r>
                            <w:proofErr w:type="spellStart"/>
                            <w:r w:rsidRPr="001D70BE">
                              <w:rPr>
                                <w:color w:val="auto"/>
                                <w:sz w:val="24"/>
                                <w:szCs w:val="24"/>
                              </w:rPr>
                              <w:t>Миндовг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7" o:spid="_x0000_s1029" type="#_x0000_t202" style="position:absolute;left:0;text-align:left;margin-left:-5.55pt;margin-top:238.25pt;width:164.25pt;height:.0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" stroked="f">
                <v:textbox style="mso-fit-shape-to-text:t" inset="0,0,0,0">
                  <w:txbxContent>
                    <w:p w:rsidR="001D70BE" w:rsidRPr="001D70BE" w:rsidRDefault="001D70BE" w:rsidP="001D70BE">
                      <w:pPr>
                        <w:pStyle w:val="a6"/>
                        <w:jc w:val="center"/>
                        <w:rPr>
                          <w:noProof/>
                          <w:color w:val="auto"/>
                          <w:sz w:val="24"/>
                          <w:szCs w:val="24"/>
                        </w:rPr>
                      </w:pPr>
                      <w:r w:rsidRPr="001D70BE">
                        <w:rPr>
                          <w:color w:val="auto"/>
                          <w:sz w:val="24"/>
                          <w:szCs w:val="24"/>
                        </w:rPr>
                        <w:t xml:space="preserve">Король ВКЛ </w:t>
                      </w:r>
                      <w:proofErr w:type="spellStart"/>
                      <w:r w:rsidRPr="001D70BE">
                        <w:rPr>
                          <w:color w:val="auto"/>
                          <w:sz w:val="24"/>
                          <w:szCs w:val="24"/>
                        </w:rPr>
                        <w:t>Миндовг</w:t>
                      </w:r>
                      <w:proofErr w:type="spellEnd"/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68480" behindDoc="1" locked="0" layoutInCell="1" allowOverlap="1" wp14:anchorId="4E2ACA66" wp14:editId="5AA39633">
            <wp:simplePos x="0" y="0"/>
            <wp:positionH relativeFrom="column">
              <wp:posOffset>-70485</wp:posOffset>
            </wp:positionH>
            <wp:positionV relativeFrom="paragraph">
              <wp:posOffset>882650</wp:posOffset>
            </wp:positionV>
            <wp:extent cx="2085975" cy="2085975"/>
            <wp:effectExtent l="0" t="0" r="9525" b="9525"/>
            <wp:wrapTight wrapText="bothSides">
              <wp:wrapPolygon edited="0">
                <wp:start x="0" y="0"/>
                <wp:lineTo x="0" y="21501"/>
                <wp:lineTo x="21501" y="21501"/>
                <wp:lineTo x="21501" y="0"/>
                <wp:lineTo x="0" y="0"/>
              </wp:wrapPolygon>
            </wp:wrapTight>
            <wp:docPr id="6" name="Рисунок 6" descr="ÐÐ°ÑÑÐ¸Ð½ÐºÐ¸ Ð¿Ð¾ Ð·Ð°Ð¿ÑÐ¾ÑÑ ÐÐ¸Ð½Ð´Ð¾Ð²Ð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ÐÐ°ÑÑÐ¸Ð½ÐºÐ¸ Ð¿Ð¾ Ð·Ð°Ð¿ÑÐ¾ÑÑ ÐÐ¸Ð½Ð´Ð¾Ð²Ð³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5ABD" w:rsidRPr="00135ABD">
        <w:rPr>
          <w:rFonts w:ascii="Times New Roman" w:hAnsi="Times New Roman" w:cs="Times New Roman"/>
          <w:color w:val="000000"/>
          <w:sz w:val="28"/>
          <w:szCs w:val="28"/>
        </w:rPr>
        <w:t xml:space="preserve">Важной предпосылкой образования ВКЛ стало возвышение в </w:t>
      </w:r>
      <w:r w:rsidR="00135ABD" w:rsidRPr="00135ABD">
        <w:rPr>
          <w:rFonts w:ascii="Times New Roman" w:hAnsi="Times New Roman" w:cs="Times New Roman"/>
          <w:b/>
          <w:color w:val="000000"/>
          <w:sz w:val="28"/>
          <w:szCs w:val="28"/>
        </w:rPr>
        <w:t>XIII в</w:t>
      </w:r>
      <w:r w:rsidR="00135ABD" w:rsidRPr="00135ABD">
        <w:rPr>
          <w:rFonts w:ascii="Times New Roman" w:hAnsi="Times New Roman" w:cs="Times New Roman"/>
          <w:color w:val="000000"/>
          <w:sz w:val="28"/>
          <w:szCs w:val="28"/>
        </w:rPr>
        <w:t xml:space="preserve">. группы белорусских княжеств, которые размещались в бассейне реки </w:t>
      </w:r>
      <w:proofErr w:type="spellStart"/>
      <w:r w:rsidR="00135ABD" w:rsidRPr="00135ABD">
        <w:rPr>
          <w:rFonts w:ascii="Times New Roman" w:hAnsi="Times New Roman" w:cs="Times New Roman"/>
          <w:color w:val="000000"/>
          <w:sz w:val="28"/>
          <w:szCs w:val="28"/>
        </w:rPr>
        <w:t>Нёман</w:t>
      </w:r>
      <w:proofErr w:type="spellEnd"/>
      <w:r w:rsidR="00135ABD" w:rsidRPr="00135ABD">
        <w:rPr>
          <w:rFonts w:ascii="Times New Roman" w:hAnsi="Times New Roman" w:cs="Times New Roman"/>
          <w:color w:val="000000"/>
          <w:sz w:val="28"/>
          <w:szCs w:val="28"/>
        </w:rPr>
        <w:t xml:space="preserve">, и в первую очередь </w:t>
      </w:r>
      <w:r w:rsidRPr="00135ABD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="00135ABD" w:rsidRPr="00135A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35ABD" w:rsidRPr="00135ABD">
        <w:rPr>
          <w:rFonts w:ascii="Times New Roman" w:hAnsi="Times New Roman" w:cs="Times New Roman"/>
          <w:color w:val="000000"/>
          <w:sz w:val="28"/>
          <w:szCs w:val="28"/>
        </w:rPr>
        <w:t>Новогру</w:t>
      </w:r>
      <w:r w:rsidR="00D12DC1">
        <w:rPr>
          <w:rFonts w:ascii="Times New Roman" w:hAnsi="Times New Roman" w:cs="Times New Roman"/>
          <w:color w:val="000000"/>
          <w:sz w:val="28"/>
          <w:szCs w:val="28"/>
        </w:rPr>
        <w:t>дского</w:t>
      </w:r>
      <w:proofErr w:type="spellEnd"/>
      <w:r w:rsidR="00D12DC1">
        <w:rPr>
          <w:rFonts w:ascii="Times New Roman" w:hAnsi="Times New Roman" w:cs="Times New Roman"/>
          <w:color w:val="000000"/>
          <w:sz w:val="28"/>
          <w:szCs w:val="28"/>
        </w:rPr>
        <w:t xml:space="preserve"> княжества. Город </w:t>
      </w:r>
      <w:proofErr w:type="spellStart"/>
      <w:r w:rsidR="00D12DC1">
        <w:rPr>
          <w:rFonts w:ascii="Times New Roman" w:hAnsi="Times New Roman" w:cs="Times New Roman"/>
          <w:color w:val="000000"/>
          <w:sz w:val="28"/>
          <w:szCs w:val="28"/>
        </w:rPr>
        <w:t>Новогру</w:t>
      </w:r>
      <w:r w:rsidR="00135ABD" w:rsidRPr="00135ABD">
        <w:rPr>
          <w:rFonts w:ascii="Times New Roman" w:hAnsi="Times New Roman" w:cs="Times New Roman"/>
          <w:color w:val="000000"/>
          <w:sz w:val="28"/>
          <w:szCs w:val="28"/>
        </w:rPr>
        <w:t>док</w:t>
      </w:r>
      <w:proofErr w:type="spellEnd"/>
      <w:r w:rsidR="00135ABD" w:rsidRPr="00135ABD">
        <w:rPr>
          <w:rFonts w:ascii="Times New Roman" w:hAnsi="Times New Roman" w:cs="Times New Roman"/>
          <w:color w:val="000000"/>
          <w:sz w:val="28"/>
          <w:szCs w:val="28"/>
        </w:rPr>
        <w:t xml:space="preserve"> стал крупным экономическим и по</w:t>
      </w:r>
      <w:r w:rsidR="00D12DC1">
        <w:rPr>
          <w:rFonts w:ascii="Times New Roman" w:hAnsi="Times New Roman" w:cs="Times New Roman"/>
          <w:color w:val="000000"/>
          <w:sz w:val="28"/>
          <w:szCs w:val="28"/>
        </w:rPr>
        <w:t>литическим центром своего регио</w:t>
      </w:r>
      <w:r w:rsidR="00135ABD" w:rsidRPr="00135ABD">
        <w:rPr>
          <w:rFonts w:ascii="Times New Roman" w:hAnsi="Times New Roman" w:cs="Times New Roman"/>
          <w:color w:val="000000"/>
          <w:sz w:val="28"/>
          <w:szCs w:val="28"/>
        </w:rPr>
        <w:t>на. Это было связано с его географичес</w:t>
      </w:r>
      <w:r w:rsidR="00D12DC1">
        <w:rPr>
          <w:rFonts w:ascii="Times New Roman" w:hAnsi="Times New Roman" w:cs="Times New Roman"/>
          <w:color w:val="000000"/>
          <w:sz w:val="28"/>
          <w:szCs w:val="28"/>
        </w:rPr>
        <w:t>ким положением. Как и другие бе</w:t>
      </w:r>
      <w:r w:rsidR="00135ABD" w:rsidRPr="00135ABD">
        <w:rPr>
          <w:rFonts w:ascii="Times New Roman" w:hAnsi="Times New Roman" w:cs="Times New Roman"/>
          <w:color w:val="000000"/>
          <w:sz w:val="28"/>
          <w:szCs w:val="28"/>
        </w:rPr>
        <w:t xml:space="preserve">лорусские города </w:t>
      </w:r>
      <w:proofErr w:type="spellStart"/>
      <w:r w:rsidR="00135ABD" w:rsidRPr="00135ABD">
        <w:rPr>
          <w:rFonts w:ascii="Times New Roman" w:hAnsi="Times New Roman" w:cs="Times New Roman"/>
          <w:color w:val="000000"/>
          <w:sz w:val="28"/>
          <w:szCs w:val="28"/>
        </w:rPr>
        <w:t>Понёманья</w:t>
      </w:r>
      <w:proofErr w:type="spellEnd"/>
      <w:r w:rsidR="00135ABD" w:rsidRPr="00135AB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135ABD" w:rsidRPr="00135ABD">
        <w:rPr>
          <w:rFonts w:ascii="Times New Roman" w:hAnsi="Times New Roman" w:cs="Times New Roman"/>
          <w:color w:val="000000"/>
          <w:sz w:val="28"/>
          <w:szCs w:val="28"/>
        </w:rPr>
        <w:t>Новогрудок</w:t>
      </w:r>
      <w:proofErr w:type="spellEnd"/>
      <w:r w:rsidR="00135ABD" w:rsidRPr="00135ABD">
        <w:rPr>
          <w:rFonts w:ascii="Times New Roman" w:hAnsi="Times New Roman" w:cs="Times New Roman"/>
          <w:color w:val="000000"/>
          <w:sz w:val="28"/>
          <w:szCs w:val="28"/>
        </w:rPr>
        <w:t xml:space="preserve"> находился в стороне от границ, вдоль которых происходили военные</w:t>
      </w:r>
      <w:r w:rsidR="00D12DC1">
        <w:rPr>
          <w:rFonts w:ascii="Times New Roman" w:hAnsi="Times New Roman" w:cs="Times New Roman"/>
          <w:color w:val="000000"/>
          <w:sz w:val="28"/>
          <w:szCs w:val="28"/>
        </w:rPr>
        <w:t xml:space="preserve"> столкновения. Будучи более без</w:t>
      </w:r>
      <w:r w:rsidR="00135ABD" w:rsidRPr="00135ABD">
        <w:rPr>
          <w:rFonts w:ascii="Times New Roman" w:hAnsi="Times New Roman" w:cs="Times New Roman"/>
          <w:color w:val="000000"/>
          <w:sz w:val="28"/>
          <w:szCs w:val="28"/>
        </w:rPr>
        <w:t xml:space="preserve">опасным, он привлекал богатых людей, ремесленников и торговцев. </w:t>
      </w:r>
    </w:p>
    <w:p w:rsidR="00135ABD" w:rsidRPr="00135ABD" w:rsidRDefault="001D70BE" w:rsidP="00135AB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5A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35ABD" w:rsidRPr="00135ABD">
        <w:rPr>
          <w:rFonts w:ascii="Times New Roman" w:hAnsi="Times New Roman" w:cs="Times New Roman"/>
          <w:color w:val="000000"/>
          <w:sz w:val="28"/>
          <w:szCs w:val="28"/>
        </w:rPr>
        <w:t xml:space="preserve">Именно в </w:t>
      </w:r>
      <w:proofErr w:type="spellStart"/>
      <w:r w:rsidR="00135ABD" w:rsidRPr="00135ABD">
        <w:rPr>
          <w:rFonts w:ascii="Times New Roman" w:hAnsi="Times New Roman" w:cs="Times New Roman"/>
          <w:color w:val="000000"/>
          <w:sz w:val="28"/>
          <w:szCs w:val="28"/>
        </w:rPr>
        <w:t>Новогрудке</w:t>
      </w:r>
      <w:proofErr w:type="spellEnd"/>
      <w:r w:rsidR="00135ABD" w:rsidRPr="00135ABD">
        <w:rPr>
          <w:rFonts w:ascii="Times New Roman" w:hAnsi="Times New Roman" w:cs="Times New Roman"/>
          <w:color w:val="000000"/>
          <w:sz w:val="28"/>
          <w:szCs w:val="28"/>
        </w:rPr>
        <w:t xml:space="preserve">, по мнению части историков, состоялась торжественная коронация первого правителя ВКЛ </w:t>
      </w:r>
      <w:proofErr w:type="spellStart"/>
      <w:r w:rsidR="00135ABD" w:rsidRPr="00135ABD">
        <w:rPr>
          <w:rFonts w:ascii="Times New Roman" w:hAnsi="Times New Roman" w:cs="Times New Roman"/>
          <w:color w:val="000000"/>
          <w:sz w:val="28"/>
          <w:szCs w:val="28"/>
        </w:rPr>
        <w:t>Миндовга</w:t>
      </w:r>
      <w:proofErr w:type="spellEnd"/>
      <w:r w:rsidR="00135ABD" w:rsidRPr="00135ABD">
        <w:rPr>
          <w:rFonts w:ascii="Times New Roman" w:hAnsi="Times New Roman" w:cs="Times New Roman"/>
          <w:color w:val="000000"/>
          <w:sz w:val="28"/>
          <w:szCs w:val="28"/>
        </w:rPr>
        <w:t xml:space="preserve">. В </w:t>
      </w:r>
      <w:r w:rsidR="00135ABD" w:rsidRPr="00135A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1253 г. </w:t>
      </w:r>
      <w:proofErr w:type="spellStart"/>
      <w:r w:rsidR="00135ABD" w:rsidRPr="00135A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Миндовг</w:t>
      </w:r>
      <w:proofErr w:type="spellEnd"/>
      <w:r w:rsidR="00135ABD" w:rsidRPr="00135AB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135ABD" w:rsidRPr="00135ABD">
        <w:rPr>
          <w:rFonts w:ascii="Times New Roman" w:hAnsi="Times New Roman" w:cs="Times New Roman"/>
          <w:color w:val="000000"/>
          <w:sz w:val="28"/>
          <w:szCs w:val="28"/>
        </w:rPr>
        <w:t>с согласия Папы Римского был торжественно объявлен королём Литвы. Следует учитывать разные знач</w:t>
      </w:r>
      <w:r w:rsidR="00D12DC1">
        <w:rPr>
          <w:rFonts w:ascii="Times New Roman" w:hAnsi="Times New Roman" w:cs="Times New Roman"/>
          <w:color w:val="000000"/>
          <w:sz w:val="28"/>
          <w:szCs w:val="28"/>
        </w:rPr>
        <w:t>ения слова «Литва»: первоначаль</w:t>
      </w:r>
      <w:r w:rsidR="00135ABD" w:rsidRPr="00135ABD">
        <w:rPr>
          <w:rFonts w:ascii="Times New Roman" w:hAnsi="Times New Roman" w:cs="Times New Roman"/>
          <w:color w:val="000000"/>
          <w:sz w:val="28"/>
          <w:szCs w:val="28"/>
        </w:rPr>
        <w:t xml:space="preserve">но оно было названием одного из </w:t>
      </w:r>
      <w:proofErr w:type="spellStart"/>
      <w:r w:rsidR="00135ABD" w:rsidRPr="00135ABD">
        <w:rPr>
          <w:rFonts w:ascii="Times New Roman" w:hAnsi="Times New Roman" w:cs="Times New Roman"/>
          <w:color w:val="000000"/>
          <w:sz w:val="28"/>
          <w:szCs w:val="28"/>
        </w:rPr>
        <w:t>балтских</w:t>
      </w:r>
      <w:proofErr w:type="spellEnd"/>
      <w:r w:rsidR="00135ABD" w:rsidRPr="00135ABD">
        <w:rPr>
          <w:rFonts w:ascii="Times New Roman" w:hAnsi="Times New Roman" w:cs="Times New Roman"/>
          <w:color w:val="000000"/>
          <w:sz w:val="28"/>
          <w:szCs w:val="28"/>
        </w:rPr>
        <w:t xml:space="preserve"> народов, но потом закре</w:t>
      </w:r>
      <w:r w:rsidR="00D12DC1">
        <w:rPr>
          <w:rFonts w:ascii="Times New Roman" w:hAnsi="Times New Roman" w:cs="Times New Roman"/>
          <w:color w:val="000000"/>
          <w:sz w:val="28"/>
          <w:szCs w:val="28"/>
        </w:rPr>
        <w:t>пи</w:t>
      </w:r>
      <w:r w:rsidR="00135ABD" w:rsidRPr="00135ABD">
        <w:rPr>
          <w:rFonts w:ascii="Times New Roman" w:hAnsi="Times New Roman" w:cs="Times New Roman"/>
          <w:color w:val="000000"/>
          <w:sz w:val="28"/>
          <w:szCs w:val="28"/>
        </w:rPr>
        <w:t xml:space="preserve">лось за </w:t>
      </w:r>
      <w:r w:rsidR="00135ABD" w:rsidRPr="00135AB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территорией государства, основную часть которой составляли не </w:t>
      </w:r>
      <w:proofErr w:type="spellStart"/>
      <w:r w:rsidR="00135ABD" w:rsidRPr="00135ABD">
        <w:rPr>
          <w:rFonts w:ascii="Times New Roman" w:hAnsi="Times New Roman" w:cs="Times New Roman"/>
          <w:color w:val="000000"/>
          <w:sz w:val="28"/>
          <w:szCs w:val="28"/>
        </w:rPr>
        <w:t>балтские</w:t>
      </w:r>
      <w:proofErr w:type="spellEnd"/>
      <w:r w:rsidR="00135ABD" w:rsidRPr="00135ABD">
        <w:rPr>
          <w:rFonts w:ascii="Times New Roman" w:hAnsi="Times New Roman" w:cs="Times New Roman"/>
          <w:color w:val="000000"/>
          <w:sz w:val="28"/>
          <w:szCs w:val="28"/>
        </w:rPr>
        <w:t xml:space="preserve">, а белорусские земли. </w:t>
      </w:r>
    </w:p>
    <w:p w:rsidR="00135ABD" w:rsidRPr="00135ABD" w:rsidRDefault="00135ABD" w:rsidP="00135AB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35ABD">
        <w:rPr>
          <w:rFonts w:ascii="Times New Roman" w:hAnsi="Times New Roman" w:cs="Times New Roman"/>
          <w:color w:val="000000"/>
          <w:sz w:val="28"/>
          <w:szCs w:val="28"/>
        </w:rPr>
        <w:t>Миндовг</w:t>
      </w:r>
      <w:proofErr w:type="spellEnd"/>
      <w:r w:rsidRPr="00135ABD">
        <w:rPr>
          <w:rFonts w:ascii="Times New Roman" w:hAnsi="Times New Roman" w:cs="Times New Roman"/>
          <w:color w:val="000000"/>
          <w:sz w:val="28"/>
          <w:szCs w:val="28"/>
        </w:rPr>
        <w:t xml:space="preserve"> сумел объединить под своей властью земли на юго-востоке современной Литвы и северо-западе современной Беларуси. Он вёл успешную борьбу с крестоносцами и с сильным Галицко-Волынским княжеством, которое находилось в зависимости от монголо-татар. </w:t>
      </w:r>
    </w:p>
    <w:p w:rsidR="00D12DC1" w:rsidRPr="00D12DC1" w:rsidRDefault="00135ABD" w:rsidP="00D12DC1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135ABD">
        <w:rPr>
          <w:sz w:val="28"/>
          <w:szCs w:val="28"/>
        </w:rPr>
        <w:t xml:space="preserve">В </w:t>
      </w:r>
      <w:r w:rsidRPr="00135ABD">
        <w:rPr>
          <w:b/>
          <w:bCs/>
          <w:sz w:val="28"/>
          <w:szCs w:val="28"/>
        </w:rPr>
        <w:t xml:space="preserve">1323 г. </w:t>
      </w:r>
      <w:r w:rsidRPr="00135ABD">
        <w:rPr>
          <w:sz w:val="28"/>
          <w:szCs w:val="28"/>
        </w:rPr>
        <w:t xml:space="preserve">столица нового государства была перенесена в </w:t>
      </w:r>
      <w:r w:rsidRPr="00135ABD">
        <w:rPr>
          <w:i/>
          <w:iCs/>
          <w:sz w:val="28"/>
          <w:szCs w:val="28"/>
        </w:rPr>
        <w:t xml:space="preserve">Вильно </w:t>
      </w:r>
      <w:r w:rsidRPr="00135ABD">
        <w:rPr>
          <w:sz w:val="28"/>
          <w:szCs w:val="28"/>
        </w:rPr>
        <w:t xml:space="preserve">(современный Вильнюс). Это сделал князь </w:t>
      </w:r>
      <w:proofErr w:type="spellStart"/>
      <w:r w:rsidRPr="00135ABD">
        <w:rPr>
          <w:i/>
          <w:iCs/>
          <w:sz w:val="28"/>
          <w:szCs w:val="28"/>
        </w:rPr>
        <w:t>Гедимин</w:t>
      </w:r>
      <w:proofErr w:type="spellEnd"/>
      <w:r w:rsidRPr="00135ABD">
        <w:rPr>
          <w:i/>
          <w:iCs/>
          <w:sz w:val="28"/>
          <w:szCs w:val="28"/>
        </w:rPr>
        <w:t xml:space="preserve"> </w:t>
      </w:r>
      <w:r w:rsidRPr="00135ABD">
        <w:rPr>
          <w:sz w:val="28"/>
          <w:szCs w:val="28"/>
        </w:rPr>
        <w:t>(</w:t>
      </w:r>
      <w:r w:rsidRPr="00D12DC1">
        <w:rPr>
          <w:b/>
          <w:sz w:val="28"/>
          <w:szCs w:val="28"/>
        </w:rPr>
        <w:t>1316–1341</w:t>
      </w:r>
      <w:r w:rsidRPr="00135ABD">
        <w:rPr>
          <w:sz w:val="28"/>
          <w:szCs w:val="28"/>
        </w:rPr>
        <w:t xml:space="preserve">). Во время его правления в состав ВКЛ вошла </w:t>
      </w:r>
      <w:r w:rsidR="00D12DC1">
        <w:rPr>
          <w:sz w:val="28"/>
          <w:szCs w:val="28"/>
        </w:rPr>
        <w:t>бо</w:t>
      </w:r>
      <w:r w:rsidRPr="00135ABD">
        <w:rPr>
          <w:sz w:val="28"/>
          <w:szCs w:val="28"/>
        </w:rPr>
        <w:t xml:space="preserve">льшая часть территории Беларуси. Поскольку при </w:t>
      </w:r>
      <w:proofErr w:type="spellStart"/>
      <w:r w:rsidRPr="00135ABD">
        <w:rPr>
          <w:sz w:val="28"/>
          <w:szCs w:val="28"/>
        </w:rPr>
        <w:t>Гедимине</w:t>
      </w:r>
      <w:proofErr w:type="spellEnd"/>
      <w:r w:rsidRPr="00135ABD">
        <w:rPr>
          <w:sz w:val="28"/>
          <w:szCs w:val="28"/>
        </w:rPr>
        <w:t xml:space="preserve"> </w:t>
      </w:r>
      <w:r w:rsidRPr="00D12DC1">
        <w:rPr>
          <w:sz w:val="28"/>
          <w:szCs w:val="28"/>
        </w:rPr>
        <w:t>3/4</w:t>
      </w:r>
      <w:r w:rsidRPr="00135ABD">
        <w:rPr>
          <w:sz w:val="18"/>
          <w:szCs w:val="18"/>
        </w:rPr>
        <w:t xml:space="preserve"> </w:t>
      </w:r>
      <w:r w:rsidRPr="00135ABD">
        <w:rPr>
          <w:sz w:val="28"/>
          <w:szCs w:val="28"/>
        </w:rPr>
        <w:t xml:space="preserve">жителей его государства составляли белорусы, сам </w:t>
      </w:r>
      <w:proofErr w:type="spellStart"/>
      <w:r w:rsidRPr="00135ABD">
        <w:rPr>
          <w:sz w:val="28"/>
          <w:szCs w:val="28"/>
        </w:rPr>
        <w:t>Гедимин</w:t>
      </w:r>
      <w:proofErr w:type="spellEnd"/>
      <w:r w:rsidRPr="00135ABD">
        <w:rPr>
          <w:sz w:val="28"/>
          <w:szCs w:val="28"/>
        </w:rPr>
        <w:t xml:space="preserve"> стал называть себя «королем Литвы и Руси». Под «Литвой» в то время понималась не только современная Литва, но и земли на северо-западе Беларуси, которые в </w:t>
      </w:r>
      <w:r w:rsidRPr="00D12DC1">
        <w:rPr>
          <w:b/>
          <w:sz w:val="28"/>
          <w:szCs w:val="28"/>
        </w:rPr>
        <w:t>XIII в.</w:t>
      </w:r>
      <w:r w:rsidRPr="00135ABD">
        <w:rPr>
          <w:sz w:val="28"/>
          <w:szCs w:val="28"/>
        </w:rPr>
        <w:t xml:space="preserve"> </w:t>
      </w:r>
      <w:r w:rsidRPr="00D12DC1">
        <w:rPr>
          <w:sz w:val="28"/>
          <w:szCs w:val="28"/>
        </w:rPr>
        <w:t xml:space="preserve">объединил </w:t>
      </w:r>
      <w:proofErr w:type="spellStart"/>
      <w:r w:rsidRPr="00D12DC1">
        <w:rPr>
          <w:sz w:val="28"/>
          <w:szCs w:val="28"/>
        </w:rPr>
        <w:t>Миндовг</w:t>
      </w:r>
      <w:proofErr w:type="spellEnd"/>
      <w:r w:rsidRPr="00D12DC1">
        <w:rPr>
          <w:sz w:val="28"/>
          <w:szCs w:val="28"/>
        </w:rPr>
        <w:t>. «Русью» считались</w:t>
      </w:r>
      <w:r w:rsidR="00D12DC1" w:rsidRPr="00D12DC1">
        <w:rPr>
          <w:sz w:val="28"/>
          <w:szCs w:val="28"/>
        </w:rPr>
        <w:t xml:space="preserve"> территории, которые вошли в состав ВКЛ позднее, на протяжении ХІV–ХV вв. Это была часть земель восточной и южной Беларуси, позже </w:t>
      </w:r>
      <w:r w:rsidR="001D70BE" w:rsidRPr="00135ABD">
        <w:rPr>
          <w:b/>
          <w:sz w:val="28"/>
          <w:szCs w:val="28"/>
        </w:rPr>
        <w:t>–</w:t>
      </w:r>
      <w:r w:rsidR="00D12DC1" w:rsidRPr="00D12DC1">
        <w:rPr>
          <w:sz w:val="28"/>
          <w:szCs w:val="28"/>
        </w:rPr>
        <w:t xml:space="preserve"> также земли на территории современных Украины и западной России. </w:t>
      </w:r>
    </w:p>
    <w:p w:rsidR="00D12DC1" w:rsidRPr="00D12DC1" w:rsidRDefault="00D12DC1" w:rsidP="00D12DC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2DC1">
        <w:rPr>
          <w:rFonts w:ascii="Times New Roman" w:hAnsi="Times New Roman" w:cs="Times New Roman"/>
          <w:color w:val="000000"/>
          <w:sz w:val="28"/>
          <w:szCs w:val="28"/>
        </w:rPr>
        <w:t>Объединение белорусских зе</w:t>
      </w:r>
      <w:r>
        <w:rPr>
          <w:rFonts w:ascii="Times New Roman" w:hAnsi="Times New Roman" w:cs="Times New Roman"/>
          <w:color w:val="000000"/>
          <w:sz w:val="28"/>
          <w:szCs w:val="28"/>
        </w:rPr>
        <w:t>мель в ВКЛ происходило преимуще</w:t>
      </w:r>
      <w:r w:rsidRPr="00D12DC1">
        <w:rPr>
          <w:rFonts w:ascii="Times New Roman" w:hAnsi="Times New Roman" w:cs="Times New Roman"/>
          <w:color w:val="000000"/>
          <w:sz w:val="28"/>
          <w:szCs w:val="28"/>
        </w:rPr>
        <w:t>ственно мирным путём: во-первых, при п</w:t>
      </w:r>
      <w:r>
        <w:rPr>
          <w:rFonts w:ascii="Times New Roman" w:hAnsi="Times New Roman" w:cs="Times New Roman"/>
          <w:color w:val="000000"/>
          <w:sz w:val="28"/>
          <w:szCs w:val="28"/>
        </w:rPr>
        <w:t>омощи двухсторонних соглаше</w:t>
      </w:r>
      <w:r w:rsidRPr="00D12DC1">
        <w:rPr>
          <w:rFonts w:ascii="Times New Roman" w:hAnsi="Times New Roman" w:cs="Times New Roman"/>
          <w:color w:val="000000"/>
          <w:sz w:val="28"/>
          <w:szCs w:val="28"/>
        </w:rPr>
        <w:t xml:space="preserve">ний (так, например, в состав ВКЛ в </w:t>
      </w:r>
      <w:r w:rsidRPr="00D12DC1">
        <w:rPr>
          <w:rFonts w:ascii="Times New Roman" w:hAnsi="Times New Roman" w:cs="Times New Roman"/>
          <w:b/>
          <w:color w:val="000000"/>
          <w:sz w:val="28"/>
          <w:szCs w:val="28"/>
        </w:rPr>
        <w:t>1307 г.</w:t>
      </w:r>
      <w:r w:rsidRPr="00D12DC1">
        <w:rPr>
          <w:rFonts w:ascii="Times New Roman" w:hAnsi="Times New Roman" w:cs="Times New Roman"/>
          <w:color w:val="000000"/>
          <w:sz w:val="28"/>
          <w:szCs w:val="28"/>
        </w:rPr>
        <w:t xml:space="preserve"> вошло Полоцкое княжество); во-вторых, в результате заключения династических браков (так вошло Витебское княжество в </w:t>
      </w:r>
      <w:r w:rsidRPr="00D12DC1">
        <w:rPr>
          <w:rFonts w:ascii="Times New Roman" w:hAnsi="Times New Roman" w:cs="Times New Roman"/>
          <w:b/>
          <w:color w:val="000000"/>
          <w:sz w:val="28"/>
          <w:szCs w:val="28"/>
        </w:rPr>
        <w:t>1320 г.,</w:t>
      </w:r>
      <w:r w:rsidRPr="00D12DC1">
        <w:rPr>
          <w:rFonts w:ascii="Times New Roman" w:hAnsi="Times New Roman" w:cs="Times New Roman"/>
          <w:color w:val="000000"/>
          <w:sz w:val="28"/>
          <w:szCs w:val="28"/>
        </w:rPr>
        <w:t xml:space="preserve"> после заключения брака сына </w:t>
      </w:r>
      <w:proofErr w:type="spellStart"/>
      <w:r w:rsidRPr="00D12DC1">
        <w:rPr>
          <w:rFonts w:ascii="Times New Roman" w:hAnsi="Times New Roman" w:cs="Times New Roman"/>
          <w:color w:val="000000"/>
          <w:sz w:val="28"/>
          <w:szCs w:val="28"/>
        </w:rPr>
        <w:t>Гедимина</w:t>
      </w:r>
      <w:proofErr w:type="spellEnd"/>
      <w:r w:rsidRPr="00D12DC1">
        <w:rPr>
          <w:rFonts w:ascii="Times New Roman" w:hAnsi="Times New Roman" w:cs="Times New Roman"/>
          <w:color w:val="000000"/>
          <w:sz w:val="28"/>
          <w:szCs w:val="28"/>
        </w:rPr>
        <w:t xml:space="preserve"> Ольгерда с витебской княжной Мари</w:t>
      </w:r>
      <w:r>
        <w:rPr>
          <w:rFonts w:ascii="Times New Roman" w:hAnsi="Times New Roman" w:cs="Times New Roman"/>
          <w:color w:val="000000"/>
          <w:sz w:val="28"/>
          <w:szCs w:val="28"/>
        </w:rPr>
        <w:t>ей). Некоторые земли были присо</w:t>
      </w:r>
      <w:r w:rsidRPr="00D12DC1">
        <w:rPr>
          <w:rFonts w:ascii="Times New Roman" w:hAnsi="Times New Roman" w:cs="Times New Roman"/>
          <w:color w:val="000000"/>
          <w:sz w:val="28"/>
          <w:szCs w:val="28"/>
        </w:rPr>
        <w:t xml:space="preserve">единены к ВКЛ в ходе военных действий (например, </w:t>
      </w:r>
      <w:proofErr w:type="spellStart"/>
      <w:r w:rsidRPr="00D12DC1">
        <w:rPr>
          <w:rFonts w:ascii="Times New Roman" w:hAnsi="Times New Roman" w:cs="Times New Roman"/>
          <w:color w:val="000000"/>
          <w:sz w:val="28"/>
          <w:szCs w:val="28"/>
        </w:rPr>
        <w:t>Гедимин</w:t>
      </w:r>
      <w:proofErr w:type="spellEnd"/>
      <w:r w:rsidRPr="00D12DC1">
        <w:rPr>
          <w:rFonts w:ascii="Times New Roman" w:hAnsi="Times New Roman" w:cs="Times New Roman"/>
          <w:color w:val="000000"/>
          <w:sz w:val="28"/>
          <w:szCs w:val="28"/>
        </w:rPr>
        <w:t xml:space="preserve"> отвоевал брестские земли у Галицко-Волынского княжества). </w:t>
      </w:r>
    </w:p>
    <w:p w:rsidR="00D12DC1" w:rsidRPr="00D12DC1" w:rsidRDefault="00D12DC1" w:rsidP="00D12DC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2DC1">
        <w:rPr>
          <w:rFonts w:ascii="Times New Roman" w:hAnsi="Times New Roman" w:cs="Times New Roman"/>
          <w:color w:val="000000"/>
          <w:sz w:val="28"/>
          <w:szCs w:val="28"/>
        </w:rPr>
        <w:t xml:space="preserve">Создание ВКЛ происходило в постоянной борьбе с монголо-татарами и крестоносцами. В борьбе против монголо-татар белорусско-литовская армия во главе с князем </w:t>
      </w:r>
      <w:r w:rsidRPr="00D12DC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Ольгердом </w:t>
      </w:r>
      <w:r w:rsidRPr="00D12DC1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D12DC1">
        <w:rPr>
          <w:rFonts w:ascii="Times New Roman" w:hAnsi="Times New Roman" w:cs="Times New Roman"/>
          <w:b/>
          <w:color w:val="000000"/>
          <w:sz w:val="28"/>
          <w:szCs w:val="28"/>
        </w:rPr>
        <w:t>1345–1377</w:t>
      </w:r>
      <w:r w:rsidRPr="00D12DC1">
        <w:rPr>
          <w:rFonts w:ascii="Times New Roman" w:hAnsi="Times New Roman" w:cs="Times New Roman"/>
          <w:color w:val="000000"/>
          <w:sz w:val="28"/>
          <w:szCs w:val="28"/>
        </w:rPr>
        <w:t xml:space="preserve">) в </w:t>
      </w:r>
      <w:r w:rsidRPr="00D12D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1362 г. </w:t>
      </w:r>
      <w:r>
        <w:rPr>
          <w:rFonts w:ascii="Times New Roman" w:hAnsi="Times New Roman" w:cs="Times New Roman"/>
          <w:color w:val="000000"/>
          <w:sz w:val="28"/>
          <w:szCs w:val="28"/>
        </w:rPr>
        <w:t>совершила по</w:t>
      </w:r>
      <w:r w:rsidRPr="00D12DC1">
        <w:rPr>
          <w:rFonts w:ascii="Times New Roman" w:hAnsi="Times New Roman" w:cs="Times New Roman"/>
          <w:color w:val="000000"/>
          <w:sz w:val="28"/>
          <w:szCs w:val="28"/>
        </w:rPr>
        <w:t xml:space="preserve">ход на юг и в </w:t>
      </w:r>
      <w:r w:rsidRPr="00D12DC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битве на реке Синие Воды </w:t>
      </w:r>
      <w:r w:rsidRPr="00D12DC1">
        <w:rPr>
          <w:rFonts w:ascii="Times New Roman" w:hAnsi="Times New Roman" w:cs="Times New Roman"/>
          <w:color w:val="000000"/>
          <w:sz w:val="28"/>
          <w:szCs w:val="28"/>
        </w:rPr>
        <w:t>(находится на юго-востоке от Киева) разгромила их объединённые во</w:t>
      </w:r>
      <w:r>
        <w:rPr>
          <w:rFonts w:ascii="Times New Roman" w:hAnsi="Times New Roman" w:cs="Times New Roman"/>
          <w:color w:val="000000"/>
          <w:sz w:val="28"/>
          <w:szCs w:val="28"/>
        </w:rPr>
        <w:t>йска. В результате этой битвы бо</w:t>
      </w:r>
      <w:r w:rsidRPr="00D12DC1">
        <w:rPr>
          <w:rFonts w:ascii="Times New Roman" w:hAnsi="Times New Roman" w:cs="Times New Roman"/>
          <w:color w:val="000000"/>
          <w:sz w:val="28"/>
          <w:szCs w:val="28"/>
        </w:rPr>
        <w:t xml:space="preserve">льшая часть современной Украины была присоединена к ВКЛ. </w:t>
      </w:r>
    </w:p>
    <w:p w:rsidR="00D12DC1" w:rsidRPr="00D12DC1" w:rsidRDefault="00D12DC1" w:rsidP="00D12DC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2DC1">
        <w:rPr>
          <w:rFonts w:ascii="Times New Roman" w:hAnsi="Times New Roman" w:cs="Times New Roman"/>
          <w:color w:val="000000"/>
          <w:sz w:val="28"/>
          <w:szCs w:val="28"/>
        </w:rPr>
        <w:t xml:space="preserve">Для борьбы с крестоносцами в </w:t>
      </w:r>
      <w:r w:rsidRPr="00D12D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1385 г. </w:t>
      </w:r>
      <w:r w:rsidRPr="00D12DC1">
        <w:rPr>
          <w:rFonts w:ascii="Times New Roman" w:hAnsi="Times New Roman" w:cs="Times New Roman"/>
          <w:color w:val="000000"/>
          <w:sz w:val="28"/>
          <w:szCs w:val="28"/>
        </w:rPr>
        <w:t xml:space="preserve">была подписана </w:t>
      </w:r>
      <w:proofErr w:type="spellStart"/>
      <w:r w:rsidRPr="00D12DC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Кревская</w:t>
      </w:r>
      <w:proofErr w:type="spellEnd"/>
      <w:r w:rsidRPr="00D12DC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уния </w:t>
      </w:r>
      <w:r w:rsidRPr="00D12DC1">
        <w:rPr>
          <w:rFonts w:ascii="Times New Roman" w:hAnsi="Times New Roman" w:cs="Times New Roman"/>
          <w:color w:val="000000"/>
          <w:sz w:val="28"/>
          <w:szCs w:val="28"/>
        </w:rPr>
        <w:t>(союз) между ВКЛ и Польшей. Об</w:t>
      </w:r>
      <w:r>
        <w:rPr>
          <w:rFonts w:ascii="Times New Roman" w:hAnsi="Times New Roman" w:cs="Times New Roman"/>
          <w:color w:val="000000"/>
          <w:sz w:val="28"/>
          <w:szCs w:val="28"/>
        </w:rPr>
        <w:t>ъединённые союзом, эти два госу</w:t>
      </w:r>
      <w:r w:rsidRPr="00D12DC1">
        <w:rPr>
          <w:rFonts w:ascii="Times New Roman" w:hAnsi="Times New Roman" w:cs="Times New Roman"/>
          <w:color w:val="000000"/>
          <w:sz w:val="28"/>
          <w:szCs w:val="28"/>
        </w:rPr>
        <w:t xml:space="preserve">дарства в 1409 г. начали «Великую войну» против </w:t>
      </w:r>
      <w:r w:rsidRPr="00D12DC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Тевтонского ордена </w:t>
      </w:r>
      <w:r w:rsidR="001D70BE" w:rsidRPr="00135ABD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Pr="00D12DC1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государства крестоносцев, находивше</w:t>
      </w:r>
      <w:r w:rsidR="00BF6516">
        <w:rPr>
          <w:rFonts w:ascii="Times New Roman" w:hAnsi="Times New Roman" w:cs="Times New Roman"/>
          <w:color w:val="000000"/>
          <w:sz w:val="28"/>
          <w:szCs w:val="28"/>
        </w:rPr>
        <w:t>гося на севере современной Поль</w:t>
      </w:r>
      <w:r w:rsidRPr="00D12DC1">
        <w:rPr>
          <w:rFonts w:ascii="Times New Roman" w:hAnsi="Times New Roman" w:cs="Times New Roman"/>
          <w:color w:val="000000"/>
          <w:sz w:val="28"/>
          <w:szCs w:val="28"/>
        </w:rPr>
        <w:t xml:space="preserve">ши. Центральной битвой этой войны стала </w:t>
      </w:r>
      <w:proofErr w:type="spellStart"/>
      <w:r w:rsidRPr="00D12DC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Грюнвальдская</w:t>
      </w:r>
      <w:proofErr w:type="spellEnd"/>
      <w:r w:rsidRPr="00D12DC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битва </w:t>
      </w:r>
      <w:r w:rsidRPr="00D12D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15 июля 1410 г.</w:t>
      </w:r>
      <w:r w:rsidRPr="00D12DC1">
        <w:rPr>
          <w:rFonts w:ascii="Times New Roman" w:hAnsi="Times New Roman" w:cs="Times New Roman"/>
          <w:color w:val="000000"/>
          <w:sz w:val="28"/>
          <w:szCs w:val="28"/>
        </w:rPr>
        <w:t>, в ходе которой войска крестоносцев были разгромлены. Это была одна из величайших битв Средневековь</w:t>
      </w:r>
      <w:r>
        <w:rPr>
          <w:rFonts w:ascii="Times New Roman" w:hAnsi="Times New Roman" w:cs="Times New Roman"/>
          <w:color w:val="000000"/>
          <w:sz w:val="28"/>
          <w:szCs w:val="28"/>
        </w:rPr>
        <w:t>я. С обеих сторон в ней участво</w:t>
      </w:r>
      <w:r w:rsidRPr="00D12DC1">
        <w:rPr>
          <w:rFonts w:ascii="Times New Roman" w:hAnsi="Times New Roman" w:cs="Times New Roman"/>
          <w:color w:val="000000"/>
          <w:sz w:val="28"/>
          <w:szCs w:val="28"/>
        </w:rPr>
        <w:t xml:space="preserve">вало около 50 тыс. воинов. </w:t>
      </w:r>
    </w:p>
    <w:p w:rsidR="00D12DC1" w:rsidRPr="00D12DC1" w:rsidRDefault="00D12DC1" w:rsidP="00D12DC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2DC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Битва прославила князя </w:t>
      </w:r>
      <w:proofErr w:type="spellStart"/>
      <w:r w:rsidRPr="00D12DC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Витовта</w:t>
      </w:r>
      <w:proofErr w:type="spellEnd"/>
      <w:r w:rsidRPr="00D12DC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D12DC1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D12DC1">
        <w:rPr>
          <w:rFonts w:ascii="Times New Roman" w:hAnsi="Times New Roman" w:cs="Times New Roman"/>
          <w:b/>
          <w:color w:val="000000"/>
          <w:sz w:val="28"/>
          <w:szCs w:val="28"/>
        </w:rPr>
        <w:t>1392–1430</w:t>
      </w:r>
      <w:r>
        <w:rPr>
          <w:rFonts w:ascii="Times New Roman" w:hAnsi="Times New Roman" w:cs="Times New Roman"/>
          <w:color w:val="000000"/>
          <w:sz w:val="28"/>
          <w:szCs w:val="28"/>
        </w:rPr>
        <w:t>), превратив его в само</w:t>
      </w:r>
      <w:r w:rsidRPr="00D12DC1">
        <w:rPr>
          <w:rFonts w:ascii="Times New Roman" w:hAnsi="Times New Roman" w:cs="Times New Roman"/>
          <w:color w:val="000000"/>
          <w:sz w:val="28"/>
          <w:szCs w:val="28"/>
        </w:rPr>
        <w:t xml:space="preserve">го могущественного правителя в истории ВКЛ. Государство, которым он правил, стало самым крупным в Европе и распростёрлось </w:t>
      </w:r>
      <w:proofErr w:type="gramStart"/>
      <w:r w:rsidRPr="00D12DC1">
        <w:rPr>
          <w:rFonts w:ascii="Times New Roman" w:hAnsi="Times New Roman" w:cs="Times New Roman"/>
          <w:color w:val="000000"/>
          <w:sz w:val="28"/>
          <w:szCs w:val="28"/>
        </w:rPr>
        <w:t>от</w:t>
      </w:r>
      <w:proofErr w:type="gramEnd"/>
      <w:r w:rsidRPr="00D12DC1">
        <w:rPr>
          <w:rFonts w:ascii="Times New Roman" w:hAnsi="Times New Roman" w:cs="Times New Roman"/>
          <w:color w:val="000000"/>
          <w:sz w:val="28"/>
          <w:szCs w:val="28"/>
        </w:rPr>
        <w:t xml:space="preserve"> Чёрного до Балтийского моря. В результате </w:t>
      </w:r>
      <w:proofErr w:type="spellStart"/>
      <w:r w:rsidRPr="00D12DC1">
        <w:rPr>
          <w:rFonts w:ascii="Times New Roman" w:hAnsi="Times New Roman" w:cs="Times New Roman"/>
          <w:color w:val="000000"/>
          <w:sz w:val="28"/>
          <w:szCs w:val="28"/>
        </w:rPr>
        <w:t>Грюн</w:t>
      </w:r>
      <w:r w:rsidR="00932534">
        <w:rPr>
          <w:rFonts w:ascii="Times New Roman" w:hAnsi="Times New Roman" w:cs="Times New Roman"/>
          <w:color w:val="000000"/>
          <w:sz w:val="28"/>
          <w:szCs w:val="28"/>
        </w:rPr>
        <w:t>вальдской</w:t>
      </w:r>
      <w:proofErr w:type="spellEnd"/>
      <w:r w:rsidR="00932534">
        <w:rPr>
          <w:rFonts w:ascii="Times New Roman" w:hAnsi="Times New Roman" w:cs="Times New Roman"/>
          <w:color w:val="000000"/>
          <w:sz w:val="28"/>
          <w:szCs w:val="28"/>
        </w:rPr>
        <w:t xml:space="preserve"> битвы к ВКЛ была </w:t>
      </w:r>
      <w:proofErr w:type="gramStart"/>
      <w:r w:rsidR="00932534">
        <w:rPr>
          <w:rFonts w:ascii="Times New Roman" w:hAnsi="Times New Roman" w:cs="Times New Roman"/>
          <w:color w:val="000000"/>
          <w:sz w:val="28"/>
          <w:szCs w:val="28"/>
        </w:rPr>
        <w:t>окон</w:t>
      </w:r>
      <w:r w:rsidR="00932534" w:rsidRPr="00932534">
        <w:t xml:space="preserve"> </w:t>
      </w:r>
      <w:r w:rsidR="0093253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E9CCF3" wp14:editId="216856F1">
                <wp:simplePos x="0" y="0"/>
                <wp:positionH relativeFrom="column">
                  <wp:posOffset>-3810</wp:posOffset>
                </wp:positionH>
                <wp:positionV relativeFrom="paragraph">
                  <wp:posOffset>3461385</wp:posOffset>
                </wp:positionV>
                <wp:extent cx="2321560" cy="63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156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32534" w:rsidRPr="00932534" w:rsidRDefault="00932534" w:rsidP="00932534">
                            <w:pPr>
                              <w:pStyle w:val="a6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932534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Князь ВКЛ </w:t>
                            </w:r>
                            <w:proofErr w:type="spellStart"/>
                            <w:r w:rsidRPr="00932534">
                              <w:rPr>
                                <w:color w:val="auto"/>
                                <w:sz w:val="24"/>
                                <w:szCs w:val="24"/>
                              </w:rPr>
                              <w:t>Витовт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9" o:spid="_x0000_s1030" type="#_x0000_t202" style="position:absolute;left:0;text-align:left;margin-left:-.3pt;margin-top:272.55pt;width:182.8pt;height:.0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" stroked="f">
                <v:textbox style="mso-fit-shape-to-text:t" inset="0,0,0,0">
                  <w:txbxContent>
                    <w:p w:rsidR="00932534" w:rsidRPr="00932534" w:rsidRDefault="00932534" w:rsidP="00932534">
                      <w:pPr>
                        <w:pStyle w:val="a6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</w:pPr>
                      <w:r w:rsidRPr="00932534">
                        <w:rPr>
                          <w:color w:val="auto"/>
                          <w:sz w:val="24"/>
                          <w:szCs w:val="24"/>
                        </w:rPr>
                        <w:t xml:space="preserve">Князь ВКЛ </w:t>
                      </w:r>
                      <w:proofErr w:type="spellStart"/>
                      <w:r w:rsidRPr="00932534">
                        <w:rPr>
                          <w:color w:val="auto"/>
                          <w:sz w:val="24"/>
                          <w:szCs w:val="24"/>
                        </w:rPr>
                        <w:t>Витовт</w:t>
                      </w:r>
                      <w:proofErr w:type="spellEnd"/>
                    </w:p>
                  </w:txbxContent>
                </v:textbox>
                <w10:wrap type="tight"/>
              </v:shape>
            </w:pict>
          </mc:Fallback>
        </mc:AlternateContent>
      </w:r>
      <w:r w:rsidR="00932534">
        <w:rPr>
          <w:noProof/>
          <w:lang w:eastAsia="ru-RU"/>
        </w:rPr>
        <w:drawing>
          <wp:anchor distT="0" distB="0" distL="114300" distR="114300" simplePos="0" relativeHeight="251671552" behindDoc="1" locked="0" layoutInCell="1" allowOverlap="1" wp14:anchorId="3ADC106A" wp14:editId="276E7ED3">
            <wp:simplePos x="0" y="0"/>
            <wp:positionH relativeFrom="column">
              <wp:posOffset>-3810</wp:posOffset>
            </wp:positionH>
            <wp:positionV relativeFrom="paragraph">
              <wp:posOffset>937260</wp:posOffset>
            </wp:positionV>
            <wp:extent cx="2321560" cy="2466975"/>
            <wp:effectExtent l="0" t="0" r="2540" b="9525"/>
            <wp:wrapTight wrapText="bothSides">
              <wp:wrapPolygon edited="0">
                <wp:start x="0" y="0"/>
                <wp:lineTo x="0" y="21517"/>
                <wp:lineTo x="21446" y="21517"/>
                <wp:lineTo x="21446" y="0"/>
                <wp:lineTo x="0" y="0"/>
              </wp:wrapPolygon>
            </wp:wrapTight>
            <wp:docPr id="8" name="Рисунок 8" descr="ÐÐ°ÑÑÐ¸Ð½ÐºÐ¸ Ð¿Ð¾ Ð·Ð°Ð¿ÑÐ¾ÑÑ Ð²Ð¸ÑÐ¾Ð²Ñ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ÐÐ°ÑÑÐ¸Ð½ÐºÐ¸ Ð¿Ð¾ Ð·Ð°Ð¿ÑÐ¾ÑÑ Ð²Ð¸ÑÐ¾Ð²Ñ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156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2534" w:rsidRPr="00D12D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2DC1">
        <w:rPr>
          <w:rFonts w:ascii="Times New Roman" w:hAnsi="Times New Roman" w:cs="Times New Roman"/>
          <w:color w:val="000000"/>
          <w:sz w:val="28"/>
          <w:szCs w:val="28"/>
        </w:rPr>
        <w:t>чательно</w:t>
      </w:r>
      <w:proofErr w:type="spellEnd"/>
      <w:proofErr w:type="gramEnd"/>
      <w:r w:rsidRPr="00D12DC1">
        <w:rPr>
          <w:rFonts w:ascii="Times New Roman" w:hAnsi="Times New Roman" w:cs="Times New Roman"/>
          <w:color w:val="000000"/>
          <w:sz w:val="28"/>
          <w:szCs w:val="28"/>
        </w:rPr>
        <w:t xml:space="preserve"> присоединена </w:t>
      </w:r>
      <w:proofErr w:type="spellStart"/>
      <w:r w:rsidRPr="00D12DC1">
        <w:rPr>
          <w:rFonts w:ascii="Times New Roman" w:hAnsi="Times New Roman" w:cs="Times New Roman"/>
          <w:color w:val="000000"/>
          <w:sz w:val="28"/>
          <w:szCs w:val="28"/>
        </w:rPr>
        <w:t>Жемайтия</w:t>
      </w:r>
      <w:proofErr w:type="spellEnd"/>
      <w:r w:rsidRPr="00D12DC1">
        <w:rPr>
          <w:rFonts w:ascii="Times New Roman" w:hAnsi="Times New Roman" w:cs="Times New Roman"/>
          <w:color w:val="000000"/>
          <w:sz w:val="28"/>
          <w:szCs w:val="28"/>
        </w:rPr>
        <w:t xml:space="preserve"> (тер</w:t>
      </w:r>
      <w:r w:rsidR="00932534">
        <w:rPr>
          <w:rFonts w:ascii="Times New Roman" w:hAnsi="Times New Roman" w:cs="Times New Roman"/>
          <w:color w:val="000000"/>
          <w:sz w:val="28"/>
          <w:szCs w:val="28"/>
        </w:rPr>
        <w:t>ритория на северо-западе совре</w:t>
      </w:r>
      <w:r w:rsidRPr="00D12DC1">
        <w:rPr>
          <w:rFonts w:ascii="Times New Roman" w:hAnsi="Times New Roman" w:cs="Times New Roman"/>
          <w:color w:val="000000"/>
          <w:sz w:val="28"/>
          <w:szCs w:val="28"/>
        </w:rPr>
        <w:t xml:space="preserve">менной Литвы) и государство получило название «Великое княжество Литовское, Русское и </w:t>
      </w:r>
      <w:proofErr w:type="spellStart"/>
      <w:r w:rsidRPr="00D12DC1">
        <w:rPr>
          <w:rFonts w:ascii="Times New Roman" w:hAnsi="Times New Roman" w:cs="Times New Roman"/>
          <w:color w:val="000000"/>
          <w:sz w:val="28"/>
          <w:szCs w:val="28"/>
        </w:rPr>
        <w:t>Жемайтское</w:t>
      </w:r>
      <w:proofErr w:type="spellEnd"/>
      <w:r w:rsidRPr="00D12DC1">
        <w:rPr>
          <w:rFonts w:ascii="Times New Roman" w:hAnsi="Times New Roman" w:cs="Times New Roman"/>
          <w:color w:val="000000"/>
          <w:sz w:val="28"/>
          <w:szCs w:val="28"/>
        </w:rPr>
        <w:t xml:space="preserve">». Битва положила конец почти 200-летней агрессии крестоносцев на белорусских землях. </w:t>
      </w:r>
    </w:p>
    <w:p w:rsidR="00D12DC1" w:rsidRPr="00D12DC1" w:rsidRDefault="00D12DC1" w:rsidP="00D12DC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2DC1">
        <w:rPr>
          <w:rFonts w:ascii="Times New Roman" w:hAnsi="Times New Roman" w:cs="Times New Roman"/>
          <w:color w:val="000000"/>
          <w:sz w:val="28"/>
          <w:szCs w:val="28"/>
        </w:rPr>
        <w:t>После разгрома монголо-татар и крестоносцев мирная жизнь ВКЛ прерывалась частыми набегами крымских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татар, которые за время его су</w:t>
      </w:r>
      <w:r w:rsidRPr="00D12DC1">
        <w:rPr>
          <w:rFonts w:ascii="Times New Roman" w:hAnsi="Times New Roman" w:cs="Times New Roman"/>
          <w:color w:val="000000"/>
          <w:sz w:val="28"/>
          <w:szCs w:val="28"/>
        </w:rPr>
        <w:t xml:space="preserve">ществования совершили более 150 нападений. С </w:t>
      </w:r>
      <w:r w:rsidRPr="00D12DC1">
        <w:rPr>
          <w:rFonts w:ascii="Times New Roman" w:hAnsi="Times New Roman" w:cs="Times New Roman"/>
          <w:b/>
          <w:color w:val="000000"/>
          <w:sz w:val="28"/>
          <w:szCs w:val="28"/>
        </w:rPr>
        <w:t>конца Х</w:t>
      </w:r>
      <w:proofErr w:type="gramStart"/>
      <w:r w:rsidRPr="00D12DC1">
        <w:rPr>
          <w:rFonts w:ascii="Times New Roman" w:hAnsi="Times New Roman" w:cs="Times New Roman"/>
          <w:b/>
          <w:color w:val="000000"/>
          <w:sz w:val="28"/>
          <w:szCs w:val="28"/>
        </w:rPr>
        <w:t>V</w:t>
      </w:r>
      <w:proofErr w:type="gramEnd"/>
      <w:r w:rsidRPr="00D12DC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в.</w:t>
      </w:r>
      <w:r w:rsidRPr="00D12DC1">
        <w:rPr>
          <w:rFonts w:ascii="Times New Roman" w:hAnsi="Times New Roman" w:cs="Times New Roman"/>
          <w:color w:val="000000"/>
          <w:sz w:val="28"/>
          <w:szCs w:val="28"/>
        </w:rPr>
        <w:t xml:space="preserve"> белорусские земли стали объектом притязаний со стороны Московского княжества. </w:t>
      </w:r>
    </w:p>
    <w:p w:rsidR="00D12DC1" w:rsidRPr="00D12DC1" w:rsidRDefault="00D12DC1" w:rsidP="00D12DC1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D12DC1">
        <w:rPr>
          <w:sz w:val="28"/>
          <w:szCs w:val="28"/>
        </w:rPr>
        <w:t xml:space="preserve">С момента образования ВКЛ создавалось как федеративное государство. Первоначально в его состав входили многочисленные княжества (с собственными князьями и самоуправлением), которых насчитывалось более 20. Местные князья признавали власть над собой </w:t>
      </w:r>
      <w:r w:rsidRPr="00D12DC1">
        <w:rPr>
          <w:b/>
          <w:bCs/>
          <w:i/>
          <w:iCs/>
          <w:sz w:val="28"/>
          <w:szCs w:val="28"/>
        </w:rPr>
        <w:t xml:space="preserve">великого князя </w:t>
      </w:r>
      <w:r w:rsidRPr="00D12DC1">
        <w:rPr>
          <w:sz w:val="28"/>
          <w:szCs w:val="28"/>
        </w:rPr>
        <w:t xml:space="preserve">литовского, символом этого признания стал общегосударственный </w:t>
      </w:r>
      <w:r w:rsidRPr="00D12DC1">
        <w:rPr>
          <w:b/>
          <w:bCs/>
          <w:i/>
          <w:iCs/>
          <w:sz w:val="28"/>
          <w:szCs w:val="28"/>
        </w:rPr>
        <w:t xml:space="preserve">герб «Погоня». </w:t>
      </w:r>
      <w:r w:rsidRPr="00D12DC1">
        <w:rPr>
          <w:sz w:val="28"/>
          <w:szCs w:val="28"/>
        </w:rPr>
        <w:t xml:space="preserve">Позднее, в течение </w:t>
      </w:r>
      <w:r w:rsidRPr="00D12DC1">
        <w:rPr>
          <w:b/>
          <w:sz w:val="28"/>
          <w:szCs w:val="28"/>
        </w:rPr>
        <w:t>XV–ХVI вв.</w:t>
      </w:r>
      <w:r w:rsidRPr="00D12DC1">
        <w:rPr>
          <w:sz w:val="28"/>
          <w:szCs w:val="28"/>
        </w:rPr>
        <w:t xml:space="preserve"> была проведена административная реформа, по которой ВКЛ делилось на </w:t>
      </w:r>
      <w:r w:rsidRPr="00D12DC1">
        <w:rPr>
          <w:i/>
          <w:iCs/>
          <w:sz w:val="28"/>
          <w:szCs w:val="28"/>
        </w:rPr>
        <w:t xml:space="preserve">воеводства </w:t>
      </w:r>
      <w:r w:rsidRPr="00D12DC1">
        <w:rPr>
          <w:sz w:val="28"/>
          <w:szCs w:val="28"/>
        </w:rPr>
        <w:t xml:space="preserve">(области) и </w:t>
      </w:r>
      <w:r w:rsidRPr="00D12DC1">
        <w:rPr>
          <w:i/>
          <w:iCs/>
          <w:sz w:val="28"/>
          <w:szCs w:val="28"/>
        </w:rPr>
        <w:t xml:space="preserve">поветы </w:t>
      </w:r>
      <w:r w:rsidRPr="00D12DC1">
        <w:rPr>
          <w:sz w:val="28"/>
          <w:szCs w:val="28"/>
        </w:rPr>
        <w:t xml:space="preserve">(районы). Во главе воеводства великий князь ставил воеводу, а во главе повета </w:t>
      </w:r>
      <w:r w:rsidR="00932534" w:rsidRPr="00135ABD">
        <w:rPr>
          <w:b/>
          <w:sz w:val="28"/>
          <w:szCs w:val="28"/>
        </w:rPr>
        <w:t>–</w:t>
      </w:r>
      <w:r w:rsidRPr="00D12DC1">
        <w:rPr>
          <w:sz w:val="28"/>
          <w:szCs w:val="28"/>
        </w:rPr>
        <w:t xml:space="preserve"> старосту. </w:t>
      </w:r>
    </w:p>
    <w:p w:rsidR="00D12DC1" w:rsidRPr="00D12DC1" w:rsidRDefault="00D12DC1" w:rsidP="00D12DC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2DC1">
        <w:rPr>
          <w:rFonts w:ascii="Times New Roman" w:hAnsi="Times New Roman" w:cs="Times New Roman"/>
          <w:color w:val="000000"/>
          <w:sz w:val="28"/>
          <w:szCs w:val="28"/>
        </w:rPr>
        <w:t>Изменялась в ВКЛ и система организации городской власти. С конца XIV в. города (</w:t>
      </w:r>
      <w:r w:rsidRPr="00D12D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1390 г. </w:t>
      </w:r>
      <w:r w:rsidR="00932534" w:rsidRPr="00135ABD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Pr="00D12DC1">
        <w:rPr>
          <w:rFonts w:ascii="Times New Roman" w:hAnsi="Times New Roman" w:cs="Times New Roman"/>
          <w:color w:val="000000"/>
          <w:sz w:val="28"/>
          <w:szCs w:val="28"/>
        </w:rPr>
        <w:t xml:space="preserve"> Брест, </w:t>
      </w:r>
      <w:r w:rsidRPr="00D12DC1">
        <w:rPr>
          <w:rFonts w:ascii="Times New Roman" w:hAnsi="Times New Roman" w:cs="Times New Roman"/>
          <w:b/>
          <w:color w:val="000000"/>
          <w:sz w:val="28"/>
          <w:szCs w:val="28"/>
        </w:rPr>
        <w:t>1441</w:t>
      </w:r>
      <w:r w:rsidRPr="00D12D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32534" w:rsidRPr="00135ABD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Pr="00D12DC1">
        <w:rPr>
          <w:rFonts w:ascii="Times New Roman" w:hAnsi="Times New Roman" w:cs="Times New Roman"/>
          <w:color w:val="000000"/>
          <w:sz w:val="28"/>
          <w:szCs w:val="28"/>
        </w:rPr>
        <w:t xml:space="preserve"> Слуцк и т. д.) стали владеть </w:t>
      </w:r>
      <w:proofErr w:type="spellStart"/>
      <w:r w:rsidRPr="00D12DC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магдебурским</w:t>
      </w:r>
      <w:proofErr w:type="spellEnd"/>
      <w:r w:rsidRPr="00D12DC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правом </w:t>
      </w:r>
      <w:r w:rsidR="00932534" w:rsidRPr="00135ABD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правом на само</w:t>
      </w:r>
      <w:r w:rsidRPr="00D12DC1">
        <w:rPr>
          <w:rFonts w:ascii="Times New Roman" w:hAnsi="Times New Roman" w:cs="Times New Roman"/>
          <w:color w:val="000000"/>
          <w:sz w:val="28"/>
          <w:szCs w:val="28"/>
        </w:rPr>
        <w:t xml:space="preserve">управление. Согласно ему горожане получили возможность избирать свой орган управления и власти </w:t>
      </w:r>
      <w:r w:rsidR="00932534" w:rsidRPr="00135ABD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Pr="00D12D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12DC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магистрат</w:t>
      </w:r>
      <w:r>
        <w:rPr>
          <w:rFonts w:ascii="Times New Roman" w:hAnsi="Times New Roman" w:cs="Times New Roman"/>
          <w:color w:val="000000"/>
          <w:sz w:val="28"/>
          <w:szCs w:val="28"/>
        </w:rPr>
        <w:t>, а купцы и ремесленни</w:t>
      </w:r>
      <w:r w:rsidRPr="00D12DC1">
        <w:rPr>
          <w:rFonts w:ascii="Times New Roman" w:hAnsi="Times New Roman" w:cs="Times New Roman"/>
          <w:color w:val="000000"/>
          <w:sz w:val="28"/>
          <w:szCs w:val="28"/>
        </w:rPr>
        <w:t xml:space="preserve">ки </w:t>
      </w:r>
      <w:r w:rsidR="00932534" w:rsidRPr="00135ABD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Pr="00D12DC1">
        <w:rPr>
          <w:rFonts w:ascii="Times New Roman" w:hAnsi="Times New Roman" w:cs="Times New Roman"/>
          <w:color w:val="000000"/>
          <w:sz w:val="28"/>
          <w:szCs w:val="28"/>
        </w:rPr>
        <w:t xml:space="preserve"> создавать </w:t>
      </w:r>
      <w:r w:rsidRPr="00D12DC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гильдии </w:t>
      </w:r>
      <w:r w:rsidRPr="00D12DC1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D12DC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цеха</w:t>
      </w:r>
      <w:r>
        <w:rPr>
          <w:rFonts w:ascii="Times New Roman" w:hAnsi="Times New Roman" w:cs="Times New Roman"/>
          <w:color w:val="000000"/>
          <w:sz w:val="28"/>
          <w:szCs w:val="28"/>
        </w:rPr>
        <w:t>. Магистрат состо</w:t>
      </w:r>
      <w:r w:rsidRPr="00D12DC1">
        <w:rPr>
          <w:rFonts w:ascii="Times New Roman" w:hAnsi="Times New Roman" w:cs="Times New Roman"/>
          <w:color w:val="000000"/>
          <w:sz w:val="28"/>
          <w:szCs w:val="28"/>
        </w:rPr>
        <w:t xml:space="preserve">ял из городской рады (администрации города) и </w:t>
      </w:r>
      <w:r w:rsidRPr="00D12DC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лавы </w:t>
      </w:r>
      <w:r w:rsidRPr="00D12DC1">
        <w:rPr>
          <w:rFonts w:ascii="Times New Roman" w:hAnsi="Times New Roman" w:cs="Times New Roman"/>
          <w:color w:val="000000"/>
          <w:sz w:val="28"/>
          <w:szCs w:val="28"/>
        </w:rPr>
        <w:t>(органа п</w:t>
      </w:r>
      <w:r>
        <w:rPr>
          <w:rFonts w:ascii="Times New Roman" w:hAnsi="Times New Roman" w:cs="Times New Roman"/>
          <w:color w:val="000000"/>
          <w:sz w:val="28"/>
          <w:szCs w:val="28"/>
        </w:rPr>
        <w:t>о судебным делам). Раду возглав</w:t>
      </w:r>
      <w:r w:rsidRPr="00D12DC1">
        <w:rPr>
          <w:rFonts w:ascii="Times New Roman" w:hAnsi="Times New Roman" w:cs="Times New Roman"/>
          <w:color w:val="000000"/>
          <w:sz w:val="28"/>
          <w:szCs w:val="28"/>
        </w:rPr>
        <w:t xml:space="preserve">лял </w:t>
      </w:r>
      <w:r w:rsidRPr="00D12DC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бургомистр</w:t>
      </w:r>
      <w:r w:rsidRPr="00D12DC1">
        <w:rPr>
          <w:rFonts w:ascii="Times New Roman" w:hAnsi="Times New Roman" w:cs="Times New Roman"/>
          <w:color w:val="000000"/>
          <w:sz w:val="28"/>
          <w:szCs w:val="28"/>
        </w:rPr>
        <w:t xml:space="preserve">, а лаву </w:t>
      </w:r>
      <w:r w:rsidR="00932534" w:rsidRPr="00135ABD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Pr="00D12D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12DC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войт</w:t>
      </w:r>
      <w:r w:rsidRPr="00D12DC1">
        <w:rPr>
          <w:rFonts w:ascii="Times New Roman" w:hAnsi="Times New Roman" w:cs="Times New Roman"/>
          <w:color w:val="000000"/>
          <w:sz w:val="28"/>
          <w:szCs w:val="28"/>
        </w:rPr>
        <w:t>. Для магистрата, как и во всех европейских странах, ст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роились специальные здания </w:t>
      </w:r>
      <w:r w:rsidR="00932534" w:rsidRPr="00135ABD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</w:t>
      </w:r>
      <w:r w:rsidRPr="00D12DC1">
        <w:rPr>
          <w:rFonts w:ascii="Times New Roman" w:hAnsi="Times New Roman" w:cs="Times New Roman"/>
          <w:color w:val="000000"/>
          <w:sz w:val="28"/>
          <w:szCs w:val="28"/>
        </w:rPr>
        <w:t xml:space="preserve">туши с городской башней и часами на ней. </w:t>
      </w:r>
    </w:p>
    <w:p w:rsidR="00D12DC1" w:rsidRPr="00D12DC1" w:rsidRDefault="00D12DC1" w:rsidP="00D12DC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2DC1">
        <w:rPr>
          <w:rFonts w:ascii="Times New Roman" w:hAnsi="Times New Roman" w:cs="Times New Roman"/>
          <w:color w:val="000000"/>
          <w:sz w:val="28"/>
          <w:szCs w:val="28"/>
        </w:rPr>
        <w:t>Со временем изменилась и организация центральной власти в ВКЛ. Она эволюционировала в сторону со</w:t>
      </w:r>
      <w:r>
        <w:rPr>
          <w:rFonts w:ascii="Times New Roman" w:hAnsi="Times New Roman" w:cs="Times New Roman"/>
          <w:color w:val="000000"/>
          <w:sz w:val="28"/>
          <w:szCs w:val="28"/>
        </w:rPr>
        <w:t>словно-представительной (ограни</w:t>
      </w:r>
      <w:r w:rsidRPr="00D12DC1">
        <w:rPr>
          <w:rFonts w:ascii="Times New Roman" w:hAnsi="Times New Roman" w:cs="Times New Roman"/>
          <w:color w:val="000000"/>
          <w:sz w:val="28"/>
          <w:szCs w:val="28"/>
        </w:rPr>
        <w:t xml:space="preserve">ченной) </w:t>
      </w:r>
      <w:r w:rsidRPr="00D12DC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монархии</w:t>
      </w:r>
      <w:r w:rsidRPr="00D12DC1">
        <w:rPr>
          <w:rFonts w:ascii="Times New Roman" w:hAnsi="Times New Roman" w:cs="Times New Roman"/>
          <w:color w:val="000000"/>
          <w:sz w:val="28"/>
          <w:szCs w:val="28"/>
        </w:rPr>
        <w:t xml:space="preserve">. С </w:t>
      </w:r>
      <w:r w:rsidRPr="00D12DC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XV в. </w:t>
      </w:r>
      <w:r w:rsidRPr="00D12DC1">
        <w:rPr>
          <w:rFonts w:ascii="Times New Roman" w:hAnsi="Times New Roman" w:cs="Times New Roman"/>
          <w:color w:val="000000"/>
          <w:sz w:val="28"/>
          <w:szCs w:val="28"/>
        </w:rPr>
        <w:t xml:space="preserve">власть великого князя стала ограничиваться советом </w:t>
      </w:r>
      <w:r w:rsidRPr="00D12DC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крупных землевладельцев </w:t>
      </w:r>
      <w:r w:rsidR="00932534" w:rsidRPr="00135ABD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Pr="00D12D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12DC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Радой</w:t>
      </w:r>
      <w:r w:rsidRPr="00D12DC1">
        <w:rPr>
          <w:rFonts w:ascii="Times New Roman" w:hAnsi="Times New Roman" w:cs="Times New Roman"/>
          <w:color w:val="000000"/>
          <w:sz w:val="28"/>
          <w:szCs w:val="28"/>
        </w:rPr>
        <w:t xml:space="preserve">. Рада объединяла богатых представителей сословия </w:t>
      </w:r>
      <w:r w:rsidRPr="00D12DC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феодалов </w:t>
      </w:r>
      <w:r w:rsidRPr="00D12DC1">
        <w:rPr>
          <w:rFonts w:ascii="Times New Roman" w:hAnsi="Times New Roman" w:cs="Times New Roman"/>
          <w:color w:val="000000"/>
          <w:sz w:val="28"/>
          <w:szCs w:val="28"/>
        </w:rPr>
        <w:t>(землевладельцев) и первоначально выступала только как совещательный орг</w:t>
      </w:r>
      <w:r>
        <w:rPr>
          <w:rFonts w:ascii="Times New Roman" w:hAnsi="Times New Roman" w:cs="Times New Roman"/>
          <w:color w:val="000000"/>
          <w:sz w:val="28"/>
          <w:szCs w:val="28"/>
        </w:rPr>
        <w:t>ан при князе, но потом стала за</w:t>
      </w:r>
      <w:r w:rsidRPr="00D12DC1">
        <w:rPr>
          <w:rFonts w:ascii="Times New Roman" w:hAnsi="Times New Roman" w:cs="Times New Roman"/>
          <w:color w:val="000000"/>
          <w:sz w:val="28"/>
          <w:szCs w:val="28"/>
        </w:rPr>
        <w:t xml:space="preserve">конодательным и распорядительным органом государственной власти. </w:t>
      </w:r>
    </w:p>
    <w:p w:rsidR="00D12DC1" w:rsidRPr="00D12DC1" w:rsidRDefault="00932534" w:rsidP="00D12DC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74624" behindDoc="1" locked="0" layoutInCell="1" allowOverlap="1" wp14:anchorId="65533E74" wp14:editId="458FCDF8">
            <wp:simplePos x="0" y="0"/>
            <wp:positionH relativeFrom="column">
              <wp:posOffset>-22860</wp:posOffset>
            </wp:positionH>
            <wp:positionV relativeFrom="paragraph">
              <wp:posOffset>3054350</wp:posOffset>
            </wp:positionV>
            <wp:extent cx="2943225" cy="2072005"/>
            <wp:effectExtent l="0" t="0" r="9525" b="4445"/>
            <wp:wrapTight wrapText="bothSides">
              <wp:wrapPolygon edited="0">
                <wp:start x="0" y="0"/>
                <wp:lineTo x="0" y="21448"/>
                <wp:lineTo x="21530" y="21448"/>
                <wp:lineTo x="21530" y="0"/>
                <wp:lineTo x="0" y="0"/>
              </wp:wrapPolygon>
            </wp:wrapTight>
            <wp:docPr id="10" name="Рисунок 10" descr="ÐÐ°ÑÑÐ¸Ð½ÐºÐ¸ Ð¿Ð¾ Ð·Ð°Ð¿ÑÐ¾ÑÑ Ð¡ÑÐ°ÑÑÑÐ° ÐÐÐ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ÐÐ°ÑÑÐ¸Ð½ÐºÐ¸ Ð¿Ð¾ Ð·Ð°Ð¿ÑÐ¾ÑÑ Ð¡ÑÐ°ÑÑÑÐ° ÐÐÐ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07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2DC1" w:rsidRPr="00D12DC1">
        <w:rPr>
          <w:rFonts w:ascii="Times New Roman" w:hAnsi="Times New Roman" w:cs="Times New Roman"/>
          <w:color w:val="000000"/>
          <w:sz w:val="28"/>
          <w:szCs w:val="28"/>
        </w:rPr>
        <w:t>С созданием Рады великий князь осуществлял свою деятельность и принимал важные решения по согл</w:t>
      </w:r>
      <w:r w:rsidR="00D12DC1">
        <w:rPr>
          <w:rFonts w:ascii="Times New Roman" w:hAnsi="Times New Roman" w:cs="Times New Roman"/>
          <w:color w:val="000000"/>
          <w:sz w:val="28"/>
          <w:szCs w:val="28"/>
        </w:rPr>
        <w:t>асованию с ней. Самые важные ре</w:t>
      </w:r>
      <w:r w:rsidR="00D12DC1" w:rsidRPr="00D12DC1">
        <w:rPr>
          <w:rFonts w:ascii="Times New Roman" w:hAnsi="Times New Roman" w:cs="Times New Roman"/>
          <w:color w:val="000000"/>
          <w:sz w:val="28"/>
          <w:szCs w:val="28"/>
        </w:rPr>
        <w:t xml:space="preserve">шения принимались великим князем и </w:t>
      </w:r>
      <w:r w:rsidR="00D12DC1">
        <w:rPr>
          <w:rFonts w:ascii="Times New Roman" w:hAnsi="Times New Roman" w:cs="Times New Roman"/>
          <w:color w:val="000000"/>
          <w:sz w:val="28"/>
          <w:szCs w:val="28"/>
        </w:rPr>
        <w:t>Радой в присутствии других пред</w:t>
      </w:r>
      <w:r w:rsidR="00D12DC1" w:rsidRPr="00D12DC1">
        <w:rPr>
          <w:rFonts w:ascii="Times New Roman" w:hAnsi="Times New Roman" w:cs="Times New Roman"/>
          <w:color w:val="000000"/>
          <w:sz w:val="28"/>
          <w:szCs w:val="28"/>
        </w:rPr>
        <w:t>ставителей высшего сословия феодалов, которые составляли феодальное войско (</w:t>
      </w:r>
      <w:proofErr w:type="spellStart"/>
      <w:r w:rsidR="00D12DC1" w:rsidRPr="00D12DC1">
        <w:rPr>
          <w:rFonts w:ascii="Times New Roman" w:hAnsi="Times New Roman" w:cs="Times New Roman"/>
          <w:color w:val="000000"/>
          <w:sz w:val="28"/>
          <w:szCs w:val="28"/>
        </w:rPr>
        <w:t>посполитое</w:t>
      </w:r>
      <w:proofErr w:type="spellEnd"/>
      <w:r w:rsidR="00D12DC1" w:rsidRPr="00D12DC1">
        <w:rPr>
          <w:rFonts w:ascii="Times New Roman" w:hAnsi="Times New Roman" w:cs="Times New Roman"/>
          <w:color w:val="000000"/>
          <w:sz w:val="28"/>
          <w:szCs w:val="28"/>
        </w:rPr>
        <w:t xml:space="preserve"> рушение) и назывались </w:t>
      </w:r>
      <w:r w:rsidR="00D12DC1" w:rsidRPr="00D12DC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шляхта</w:t>
      </w:r>
      <w:r w:rsidR="00D12DC1" w:rsidRPr="00D12DC1">
        <w:rPr>
          <w:rFonts w:ascii="Times New Roman" w:hAnsi="Times New Roman" w:cs="Times New Roman"/>
          <w:color w:val="000000"/>
          <w:sz w:val="28"/>
          <w:szCs w:val="28"/>
        </w:rPr>
        <w:t xml:space="preserve">. Съезды шляхты назывались </w:t>
      </w:r>
      <w:r w:rsidR="00D12DC1" w:rsidRPr="00D12DC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Сеймы</w:t>
      </w:r>
      <w:r w:rsidR="00D12DC1" w:rsidRPr="00D12DC1">
        <w:rPr>
          <w:rFonts w:ascii="Times New Roman" w:hAnsi="Times New Roman" w:cs="Times New Roman"/>
          <w:color w:val="000000"/>
          <w:sz w:val="28"/>
          <w:szCs w:val="28"/>
        </w:rPr>
        <w:t>. Первоначально учас</w:t>
      </w:r>
      <w:r w:rsidR="00D12DC1">
        <w:rPr>
          <w:rFonts w:ascii="Times New Roman" w:hAnsi="Times New Roman" w:cs="Times New Roman"/>
          <w:color w:val="000000"/>
          <w:sz w:val="28"/>
          <w:szCs w:val="28"/>
        </w:rPr>
        <w:t>твовать в Сеймах могли все пред</w:t>
      </w:r>
      <w:r w:rsidR="00D12DC1" w:rsidRPr="00D12DC1">
        <w:rPr>
          <w:rFonts w:ascii="Times New Roman" w:hAnsi="Times New Roman" w:cs="Times New Roman"/>
          <w:color w:val="000000"/>
          <w:sz w:val="28"/>
          <w:szCs w:val="28"/>
        </w:rPr>
        <w:t xml:space="preserve">ставители шляхты, но в </w:t>
      </w:r>
      <w:proofErr w:type="gramStart"/>
      <w:r w:rsidR="00D12DC1" w:rsidRPr="00D12DC1">
        <w:rPr>
          <w:rFonts w:ascii="Times New Roman" w:hAnsi="Times New Roman" w:cs="Times New Roman"/>
          <w:b/>
          <w:color w:val="000000"/>
          <w:sz w:val="28"/>
          <w:szCs w:val="28"/>
        </w:rPr>
        <w:t>Х</w:t>
      </w:r>
      <w:proofErr w:type="gramEnd"/>
      <w:r w:rsidR="00D12DC1" w:rsidRPr="00D12DC1">
        <w:rPr>
          <w:rFonts w:ascii="Times New Roman" w:hAnsi="Times New Roman" w:cs="Times New Roman"/>
          <w:b/>
          <w:color w:val="000000"/>
          <w:sz w:val="28"/>
          <w:szCs w:val="28"/>
        </w:rPr>
        <w:t>VI в.</w:t>
      </w:r>
      <w:r w:rsidR="00D12DC1" w:rsidRPr="00D12DC1">
        <w:rPr>
          <w:rFonts w:ascii="Times New Roman" w:hAnsi="Times New Roman" w:cs="Times New Roman"/>
          <w:color w:val="000000"/>
          <w:sz w:val="28"/>
          <w:szCs w:val="28"/>
        </w:rPr>
        <w:t xml:space="preserve"> в Сейм (с целью упорядочения его работы) стали выбираться только по два посла (представителя) от каждого повета (района). Послы от поветов составляли</w:t>
      </w:r>
      <w:r w:rsidR="00D12DC1">
        <w:rPr>
          <w:rFonts w:ascii="Times New Roman" w:hAnsi="Times New Roman" w:cs="Times New Roman"/>
          <w:color w:val="000000"/>
          <w:sz w:val="28"/>
          <w:szCs w:val="28"/>
        </w:rPr>
        <w:t xml:space="preserve"> Посольскую Избу и заседали вме</w:t>
      </w:r>
      <w:r w:rsidR="00D12DC1" w:rsidRPr="00D12DC1">
        <w:rPr>
          <w:rFonts w:ascii="Times New Roman" w:hAnsi="Times New Roman" w:cs="Times New Roman"/>
          <w:color w:val="000000"/>
          <w:sz w:val="28"/>
          <w:szCs w:val="28"/>
        </w:rPr>
        <w:t>сте с Радой. В результате Сейм ВКЛ п</w:t>
      </w:r>
      <w:r w:rsidR="00D12DC1">
        <w:rPr>
          <w:rFonts w:ascii="Times New Roman" w:hAnsi="Times New Roman" w:cs="Times New Roman"/>
          <w:color w:val="000000"/>
          <w:sz w:val="28"/>
          <w:szCs w:val="28"/>
        </w:rPr>
        <w:t>ревратился в двухпалатный парла</w:t>
      </w:r>
      <w:r w:rsidR="00D12DC1" w:rsidRPr="00D12DC1">
        <w:rPr>
          <w:rFonts w:ascii="Times New Roman" w:hAnsi="Times New Roman" w:cs="Times New Roman"/>
          <w:color w:val="000000"/>
          <w:sz w:val="28"/>
          <w:szCs w:val="28"/>
        </w:rPr>
        <w:t xml:space="preserve">мент, верхней палатой которого стала Рада, а нижней </w:t>
      </w:r>
      <w:r w:rsidRPr="00135ABD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="00D12DC1" w:rsidRPr="00D12DC1">
        <w:rPr>
          <w:rFonts w:ascii="Times New Roman" w:hAnsi="Times New Roman" w:cs="Times New Roman"/>
          <w:color w:val="000000"/>
          <w:sz w:val="28"/>
          <w:szCs w:val="28"/>
        </w:rPr>
        <w:t xml:space="preserve"> Посольская Изба. На заседаниях Сейма решались вопрос</w:t>
      </w:r>
      <w:r w:rsidR="00D12DC1">
        <w:rPr>
          <w:rFonts w:ascii="Times New Roman" w:hAnsi="Times New Roman" w:cs="Times New Roman"/>
          <w:color w:val="000000"/>
          <w:sz w:val="28"/>
          <w:szCs w:val="28"/>
        </w:rPr>
        <w:t>ы о принятии новых законов, объ</w:t>
      </w:r>
      <w:r w:rsidR="00D12DC1" w:rsidRPr="00D12DC1">
        <w:rPr>
          <w:rFonts w:ascii="Times New Roman" w:hAnsi="Times New Roman" w:cs="Times New Roman"/>
          <w:color w:val="000000"/>
          <w:sz w:val="28"/>
          <w:szCs w:val="28"/>
        </w:rPr>
        <w:t xml:space="preserve">явлении войны и заключении мира, установлении налогов и другие. </w:t>
      </w:r>
    </w:p>
    <w:p w:rsidR="00D12DC1" w:rsidRPr="00D12DC1" w:rsidRDefault="00932534" w:rsidP="00D12DC1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CADE454" wp14:editId="361D6F70">
                <wp:simplePos x="0" y="0"/>
                <wp:positionH relativeFrom="column">
                  <wp:posOffset>-3048000</wp:posOffset>
                </wp:positionH>
                <wp:positionV relativeFrom="paragraph">
                  <wp:posOffset>2131060</wp:posOffset>
                </wp:positionV>
                <wp:extent cx="2943225" cy="635"/>
                <wp:effectExtent l="0" t="0" r="9525" b="0"/>
                <wp:wrapTight wrapText="bothSides">
                  <wp:wrapPolygon edited="0">
                    <wp:start x="0" y="0"/>
                    <wp:lineTo x="0" y="19716"/>
                    <wp:lineTo x="21530" y="19716"/>
                    <wp:lineTo x="21530" y="0"/>
                    <wp:lineTo x="0" y="0"/>
                  </wp:wrapPolygon>
                </wp:wrapTight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22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32534" w:rsidRPr="00932534" w:rsidRDefault="00932534" w:rsidP="00932534">
                            <w:pPr>
                              <w:pStyle w:val="a6"/>
                              <w:jc w:val="center"/>
                              <w:rPr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932534">
                              <w:rPr>
                                <w:color w:val="auto"/>
                                <w:sz w:val="24"/>
                                <w:szCs w:val="24"/>
                              </w:rPr>
                              <w:t>Статут ВКЛ 1588 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11" o:spid="_x0000_s1031" type="#_x0000_t202" style="position:absolute;left:0;text-align:left;margin-left:-240pt;margin-top:167.8pt;width:231.75pt;height:.0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" stroked="f">
                <v:textbox style="mso-fit-shape-to-text:t" inset="0,0,0,0">
                  <w:txbxContent>
                    <w:p w:rsidR="00932534" w:rsidRPr="00932534" w:rsidRDefault="00932534" w:rsidP="00932534">
                      <w:pPr>
                        <w:pStyle w:val="a6"/>
                        <w:jc w:val="center"/>
                        <w:rPr>
                          <w:noProof/>
                          <w:color w:val="auto"/>
                          <w:sz w:val="24"/>
                          <w:szCs w:val="24"/>
                        </w:rPr>
                      </w:pPr>
                      <w:r w:rsidRPr="00932534">
                        <w:rPr>
                          <w:color w:val="auto"/>
                          <w:sz w:val="24"/>
                          <w:szCs w:val="24"/>
                        </w:rPr>
                        <w:t>Статут ВКЛ 1588 г.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D12DC1">
        <w:rPr>
          <w:sz w:val="28"/>
          <w:szCs w:val="28"/>
        </w:rPr>
        <w:t xml:space="preserve"> </w:t>
      </w:r>
      <w:r w:rsidR="00D12DC1" w:rsidRPr="00D12DC1">
        <w:rPr>
          <w:sz w:val="28"/>
          <w:szCs w:val="28"/>
        </w:rPr>
        <w:t xml:space="preserve">Достижением того времени стала разработка и принятие </w:t>
      </w:r>
      <w:r w:rsidR="00D12DC1" w:rsidRPr="00D12DC1">
        <w:rPr>
          <w:b/>
          <w:bCs/>
          <w:i/>
          <w:iCs/>
          <w:sz w:val="28"/>
          <w:szCs w:val="28"/>
        </w:rPr>
        <w:t xml:space="preserve">Статута ВКЛ </w:t>
      </w:r>
      <w:r w:rsidRPr="00135ABD">
        <w:rPr>
          <w:b/>
          <w:sz w:val="28"/>
          <w:szCs w:val="28"/>
        </w:rPr>
        <w:t>–</w:t>
      </w:r>
      <w:r w:rsidR="00D12DC1" w:rsidRPr="00D12DC1">
        <w:rPr>
          <w:sz w:val="28"/>
          <w:szCs w:val="28"/>
        </w:rPr>
        <w:t xml:space="preserve"> книги судебных законов в трёх редакциях </w:t>
      </w:r>
      <w:r w:rsidR="00D12DC1" w:rsidRPr="00D12DC1">
        <w:rPr>
          <w:b/>
          <w:bCs/>
          <w:sz w:val="28"/>
          <w:szCs w:val="28"/>
        </w:rPr>
        <w:t>1529</w:t>
      </w:r>
      <w:r w:rsidR="00D12DC1" w:rsidRPr="00D12DC1">
        <w:rPr>
          <w:sz w:val="28"/>
          <w:szCs w:val="28"/>
        </w:rPr>
        <w:t xml:space="preserve">, </w:t>
      </w:r>
      <w:r w:rsidR="00D12DC1" w:rsidRPr="00D12DC1">
        <w:rPr>
          <w:b/>
          <w:bCs/>
          <w:sz w:val="28"/>
          <w:szCs w:val="28"/>
        </w:rPr>
        <w:t>1566</w:t>
      </w:r>
      <w:r w:rsidR="00D12DC1" w:rsidRPr="00D12DC1">
        <w:rPr>
          <w:sz w:val="28"/>
          <w:szCs w:val="28"/>
        </w:rPr>
        <w:t xml:space="preserve">, </w:t>
      </w:r>
      <w:r w:rsidR="00D12DC1" w:rsidRPr="00D12DC1">
        <w:rPr>
          <w:b/>
          <w:bCs/>
          <w:sz w:val="28"/>
          <w:szCs w:val="28"/>
        </w:rPr>
        <w:t xml:space="preserve">1588 гг. </w:t>
      </w:r>
      <w:r w:rsidR="00D12DC1" w:rsidRPr="00D12DC1">
        <w:rPr>
          <w:sz w:val="28"/>
          <w:szCs w:val="28"/>
        </w:rPr>
        <w:t xml:space="preserve">Статут </w:t>
      </w:r>
      <w:r w:rsidR="00D12DC1" w:rsidRPr="00D12DC1">
        <w:rPr>
          <w:b/>
          <w:sz w:val="28"/>
          <w:szCs w:val="28"/>
        </w:rPr>
        <w:t xml:space="preserve">1588 </w:t>
      </w:r>
      <w:r w:rsidR="00D12DC1" w:rsidRPr="00D12DC1">
        <w:rPr>
          <w:sz w:val="28"/>
          <w:szCs w:val="28"/>
        </w:rPr>
        <w:t xml:space="preserve">г., подготовленный при участии </w:t>
      </w:r>
      <w:r w:rsidR="00D12DC1" w:rsidRPr="00D12DC1">
        <w:rPr>
          <w:i/>
          <w:iCs/>
          <w:sz w:val="28"/>
          <w:szCs w:val="28"/>
        </w:rPr>
        <w:t xml:space="preserve">Льва </w:t>
      </w:r>
      <w:proofErr w:type="spellStart"/>
      <w:r w:rsidR="00D12DC1" w:rsidRPr="00D12DC1">
        <w:rPr>
          <w:i/>
          <w:iCs/>
          <w:sz w:val="28"/>
          <w:szCs w:val="28"/>
        </w:rPr>
        <w:t>Сапеги</w:t>
      </w:r>
      <w:proofErr w:type="spellEnd"/>
      <w:r w:rsidR="00D12DC1" w:rsidRPr="00D12DC1">
        <w:rPr>
          <w:sz w:val="28"/>
          <w:szCs w:val="28"/>
        </w:rPr>
        <w:t xml:space="preserve">, действовал в Беларуси до </w:t>
      </w:r>
      <w:r w:rsidR="00D12DC1" w:rsidRPr="00D12DC1">
        <w:rPr>
          <w:b/>
          <w:sz w:val="28"/>
          <w:szCs w:val="28"/>
        </w:rPr>
        <w:t xml:space="preserve">1840 г. </w:t>
      </w:r>
      <w:r w:rsidR="00D12DC1" w:rsidRPr="00D12DC1">
        <w:rPr>
          <w:sz w:val="28"/>
          <w:szCs w:val="28"/>
        </w:rPr>
        <w:t>Он включал в се</w:t>
      </w:r>
      <w:r w:rsidR="00B4652B">
        <w:rPr>
          <w:sz w:val="28"/>
          <w:szCs w:val="28"/>
        </w:rPr>
        <w:t>бя нормы государственного, адми</w:t>
      </w:r>
      <w:r w:rsidR="00D12DC1" w:rsidRPr="00D12DC1">
        <w:rPr>
          <w:sz w:val="28"/>
          <w:szCs w:val="28"/>
        </w:rPr>
        <w:t>нистративного, уголовного, трудового, се</w:t>
      </w:r>
      <w:r w:rsidR="00B4652B">
        <w:rPr>
          <w:sz w:val="28"/>
          <w:szCs w:val="28"/>
        </w:rPr>
        <w:t>мейного и, впервые в мире, эко</w:t>
      </w:r>
      <w:r w:rsidR="00D12DC1" w:rsidRPr="00D12DC1">
        <w:rPr>
          <w:sz w:val="28"/>
          <w:szCs w:val="28"/>
        </w:rPr>
        <w:t>логического права. Статут ВКЛ, как и</w:t>
      </w:r>
      <w:r w:rsidR="00B4652B">
        <w:rPr>
          <w:sz w:val="28"/>
          <w:szCs w:val="28"/>
        </w:rPr>
        <w:t xml:space="preserve"> многие другие официальные доку</w:t>
      </w:r>
      <w:r w:rsidR="00D12DC1" w:rsidRPr="00D12DC1">
        <w:rPr>
          <w:sz w:val="28"/>
          <w:szCs w:val="28"/>
        </w:rPr>
        <w:t xml:space="preserve">менты, был составлен на </w:t>
      </w:r>
      <w:r w:rsidR="00D12DC1" w:rsidRPr="00D12DC1">
        <w:rPr>
          <w:i/>
          <w:iCs/>
          <w:sz w:val="28"/>
          <w:szCs w:val="28"/>
        </w:rPr>
        <w:t>старобелорусском языке</w:t>
      </w:r>
      <w:r w:rsidR="00D12DC1" w:rsidRPr="00D12DC1">
        <w:rPr>
          <w:sz w:val="28"/>
          <w:szCs w:val="28"/>
        </w:rPr>
        <w:t xml:space="preserve">, который до конца </w:t>
      </w:r>
      <w:r w:rsidR="00D12DC1" w:rsidRPr="00B4652B">
        <w:rPr>
          <w:b/>
          <w:sz w:val="28"/>
          <w:szCs w:val="28"/>
        </w:rPr>
        <w:t xml:space="preserve">ХVІІ </w:t>
      </w:r>
      <w:proofErr w:type="gramStart"/>
      <w:r w:rsidR="00D12DC1" w:rsidRPr="00B4652B">
        <w:rPr>
          <w:b/>
          <w:sz w:val="28"/>
          <w:szCs w:val="28"/>
        </w:rPr>
        <w:t>в</w:t>
      </w:r>
      <w:proofErr w:type="gramEnd"/>
      <w:r w:rsidR="00D12DC1" w:rsidRPr="00B4652B">
        <w:rPr>
          <w:b/>
          <w:sz w:val="28"/>
          <w:szCs w:val="28"/>
        </w:rPr>
        <w:t>.</w:t>
      </w:r>
      <w:r w:rsidR="00D12DC1" w:rsidRPr="00D12DC1">
        <w:rPr>
          <w:sz w:val="28"/>
          <w:szCs w:val="28"/>
        </w:rPr>
        <w:t xml:space="preserve"> являлся государственным языком ВКЛ. </w:t>
      </w:r>
    </w:p>
    <w:p w:rsidR="00D12DC1" w:rsidRPr="00D12DC1" w:rsidRDefault="00D12DC1" w:rsidP="00D12DC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2DC1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B4652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ХVІ </w:t>
      </w:r>
      <w:proofErr w:type="gramStart"/>
      <w:r w:rsidRPr="00B4652B">
        <w:rPr>
          <w:rFonts w:ascii="Times New Roman" w:hAnsi="Times New Roman" w:cs="Times New Roman"/>
          <w:b/>
          <w:color w:val="000000"/>
          <w:sz w:val="28"/>
          <w:szCs w:val="28"/>
        </w:rPr>
        <w:t>в</w:t>
      </w:r>
      <w:proofErr w:type="gramEnd"/>
      <w:r w:rsidRPr="00B4652B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D12D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D12DC1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D12DC1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территории Беларуси, как и на землях остальной Европы, происходили важные изменения в эк</w:t>
      </w:r>
      <w:r w:rsidR="00932534">
        <w:rPr>
          <w:rFonts w:ascii="Times New Roman" w:hAnsi="Times New Roman" w:cs="Times New Roman"/>
          <w:color w:val="000000"/>
          <w:sz w:val="28"/>
          <w:szCs w:val="28"/>
        </w:rPr>
        <w:t>ономической, религиозной и куль</w:t>
      </w:r>
      <w:r w:rsidRPr="00D12DC1">
        <w:rPr>
          <w:rFonts w:ascii="Times New Roman" w:hAnsi="Times New Roman" w:cs="Times New Roman"/>
          <w:color w:val="000000"/>
          <w:sz w:val="28"/>
          <w:szCs w:val="28"/>
        </w:rPr>
        <w:t>турной жизни. Во-первых, получили развитие новые формы ведени</w:t>
      </w:r>
      <w:r w:rsidR="00B4652B">
        <w:rPr>
          <w:rFonts w:ascii="Times New Roman" w:hAnsi="Times New Roman" w:cs="Times New Roman"/>
          <w:color w:val="000000"/>
          <w:sz w:val="28"/>
          <w:szCs w:val="28"/>
        </w:rPr>
        <w:t>я сель</w:t>
      </w:r>
      <w:r w:rsidRPr="00D12DC1">
        <w:rPr>
          <w:rFonts w:ascii="Times New Roman" w:hAnsi="Times New Roman" w:cs="Times New Roman"/>
          <w:color w:val="000000"/>
          <w:sz w:val="28"/>
          <w:szCs w:val="28"/>
        </w:rPr>
        <w:t xml:space="preserve">ского хозяйства. Ещё </w:t>
      </w:r>
      <w:r w:rsidRPr="00B4652B">
        <w:rPr>
          <w:rFonts w:ascii="Times New Roman" w:hAnsi="Times New Roman" w:cs="Times New Roman"/>
          <w:b/>
          <w:color w:val="000000"/>
          <w:sz w:val="28"/>
          <w:szCs w:val="28"/>
        </w:rPr>
        <w:t>с XV в.</w:t>
      </w:r>
      <w:r w:rsidRPr="00D12DC1">
        <w:rPr>
          <w:rFonts w:ascii="Times New Roman" w:hAnsi="Times New Roman" w:cs="Times New Roman"/>
          <w:color w:val="000000"/>
          <w:sz w:val="28"/>
          <w:szCs w:val="28"/>
        </w:rPr>
        <w:t xml:space="preserve"> в поместьях шляхты начали появляться </w:t>
      </w:r>
      <w:r w:rsidRPr="00D12DC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фольварки</w:t>
      </w:r>
      <w:r w:rsidRPr="00D12DC1">
        <w:rPr>
          <w:rFonts w:ascii="Times New Roman" w:hAnsi="Times New Roman" w:cs="Times New Roman"/>
          <w:color w:val="000000"/>
          <w:sz w:val="28"/>
          <w:szCs w:val="28"/>
        </w:rPr>
        <w:t xml:space="preserve">, продукция которых предназначались для продажи на рынке. Создание фольварков было вызвано значительным увеличением спроса на зерно в европейских странах. Увеличению фольварков способствовала аграрная реформа </w:t>
      </w:r>
      <w:r w:rsidRPr="00B4652B">
        <w:rPr>
          <w:rFonts w:ascii="Times New Roman" w:hAnsi="Times New Roman" w:cs="Times New Roman"/>
          <w:b/>
          <w:color w:val="000000"/>
          <w:sz w:val="28"/>
          <w:szCs w:val="28"/>
        </w:rPr>
        <w:t>1557 г.,</w:t>
      </w:r>
      <w:r w:rsidRPr="00D12DC1">
        <w:rPr>
          <w:rFonts w:ascii="Times New Roman" w:hAnsi="Times New Roman" w:cs="Times New Roman"/>
          <w:color w:val="000000"/>
          <w:sz w:val="28"/>
          <w:szCs w:val="28"/>
        </w:rPr>
        <w:t xml:space="preserve"> которую ос</w:t>
      </w:r>
      <w:r w:rsidR="00B4652B">
        <w:rPr>
          <w:rFonts w:ascii="Times New Roman" w:hAnsi="Times New Roman" w:cs="Times New Roman"/>
          <w:color w:val="000000"/>
          <w:sz w:val="28"/>
          <w:szCs w:val="28"/>
        </w:rPr>
        <w:t>уществил на государственных зем</w:t>
      </w:r>
      <w:r w:rsidRPr="00D12DC1">
        <w:rPr>
          <w:rFonts w:ascii="Times New Roman" w:hAnsi="Times New Roman" w:cs="Times New Roman"/>
          <w:color w:val="000000"/>
          <w:sz w:val="28"/>
          <w:szCs w:val="28"/>
        </w:rPr>
        <w:t xml:space="preserve">лях великий </w:t>
      </w:r>
      <w:r w:rsidRPr="00D12DC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князь Сигизмунд ІІ Август. Главным инициатором реформы была его мать </w:t>
      </w:r>
      <w:r w:rsidR="00932534" w:rsidRPr="00135ABD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Pr="00D12DC1">
        <w:rPr>
          <w:rFonts w:ascii="Times New Roman" w:hAnsi="Times New Roman" w:cs="Times New Roman"/>
          <w:color w:val="000000"/>
          <w:sz w:val="28"/>
          <w:szCs w:val="28"/>
        </w:rPr>
        <w:t xml:space="preserve"> королева Бона </w:t>
      </w:r>
      <w:proofErr w:type="spellStart"/>
      <w:r w:rsidRPr="00D12DC1">
        <w:rPr>
          <w:rFonts w:ascii="Times New Roman" w:hAnsi="Times New Roman" w:cs="Times New Roman"/>
          <w:color w:val="000000"/>
          <w:sz w:val="28"/>
          <w:szCs w:val="28"/>
        </w:rPr>
        <w:t>Сфорца</w:t>
      </w:r>
      <w:proofErr w:type="spellEnd"/>
      <w:r w:rsidRPr="00D12DC1">
        <w:rPr>
          <w:rFonts w:ascii="Times New Roman" w:hAnsi="Times New Roman" w:cs="Times New Roman"/>
          <w:color w:val="000000"/>
          <w:sz w:val="28"/>
          <w:szCs w:val="28"/>
        </w:rPr>
        <w:t xml:space="preserve">, родом из Италии. </w:t>
      </w:r>
    </w:p>
    <w:p w:rsidR="00D12DC1" w:rsidRPr="00D12DC1" w:rsidRDefault="00D12DC1" w:rsidP="00D12DC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2DC1">
        <w:rPr>
          <w:rFonts w:ascii="Times New Roman" w:hAnsi="Times New Roman" w:cs="Times New Roman"/>
          <w:color w:val="000000"/>
          <w:sz w:val="28"/>
          <w:szCs w:val="28"/>
        </w:rPr>
        <w:t xml:space="preserve">Во-вторых, из Германии и других западных стран в Беларусь стали проникать идеи </w:t>
      </w:r>
      <w:r w:rsidRPr="00D12DC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Реформации </w:t>
      </w:r>
      <w:r w:rsidR="00932534" w:rsidRPr="00135ABD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Pr="00D12DC1">
        <w:rPr>
          <w:rFonts w:ascii="Times New Roman" w:hAnsi="Times New Roman" w:cs="Times New Roman"/>
          <w:color w:val="000000"/>
          <w:sz w:val="28"/>
          <w:szCs w:val="28"/>
        </w:rPr>
        <w:t xml:space="preserve"> новог</w:t>
      </w:r>
      <w:r w:rsidR="00B4652B">
        <w:rPr>
          <w:rFonts w:ascii="Times New Roman" w:hAnsi="Times New Roman" w:cs="Times New Roman"/>
          <w:color w:val="000000"/>
          <w:sz w:val="28"/>
          <w:szCs w:val="28"/>
        </w:rPr>
        <w:t>о движения, направленного на ре</w:t>
      </w:r>
      <w:r w:rsidRPr="00D12DC1">
        <w:rPr>
          <w:rFonts w:ascii="Times New Roman" w:hAnsi="Times New Roman" w:cs="Times New Roman"/>
          <w:color w:val="000000"/>
          <w:sz w:val="28"/>
          <w:szCs w:val="28"/>
        </w:rPr>
        <w:t>формирование христианской церкви. В</w:t>
      </w:r>
      <w:r w:rsidR="00B4652B">
        <w:rPr>
          <w:rFonts w:ascii="Times New Roman" w:hAnsi="Times New Roman" w:cs="Times New Roman"/>
          <w:color w:val="000000"/>
          <w:sz w:val="28"/>
          <w:szCs w:val="28"/>
        </w:rPr>
        <w:t xml:space="preserve"> результате Реформации в Белару</w:t>
      </w:r>
      <w:r w:rsidRPr="00D12DC1">
        <w:rPr>
          <w:rFonts w:ascii="Times New Roman" w:hAnsi="Times New Roman" w:cs="Times New Roman"/>
          <w:color w:val="000000"/>
          <w:sz w:val="28"/>
          <w:szCs w:val="28"/>
        </w:rPr>
        <w:t xml:space="preserve">си появились </w:t>
      </w:r>
      <w:r w:rsidRPr="00D12DC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протестанты </w:t>
      </w:r>
      <w:r w:rsidR="00932534" w:rsidRPr="00135ABD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Pr="00D12DC1">
        <w:rPr>
          <w:rFonts w:ascii="Times New Roman" w:hAnsi="Times New Roman" w:cs="Times New Roman"/>
          <w:color w:val="000000"/>
          <w:sz w:val="28"/>
          <w:szCs w:val="28"/>
        </w:rPr>
        <w:t xml:space="preserve"> люди, которые верили в Иисуса Христа, но при этом не соглашались быть членами традиционных христианских церквей </w:t>
      </w:r>
      <w:r w:rsidR="00932534" w:rsidRPr="00135ABD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Pr="00D12DC1">
        <w:rPr>
          <w:rFonts w:ascii="Times New Roman" w:hAnsi="Times New Roman" w:cs="Times New Roman"/>
          <w:color w:val="000000"/>
          <w:sz w:val="28"/>
          <w:szCs w:val="28"/>
        </w:rPr>
        <w:t xml:space="preserve"> католической или православной. </w:t>
      </w:r>
    </w:p>
    <w:p w:rsidR="00D12DC1" w:rsidRPr="00D12DC1" w:rsidRDefault="00D12DC1" w:rsidP="00D12DC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2DC1">
        <w:rPr>
          <w:rFonts w:ascii="Times New Roman" w:hAnsi="Times New Roman" w:cs="Times New Roman"/>
          <w:color w:val="000000"/>
          <w:sz w:val="28"/>
          <w:szCs w:val="28"/>
        </w:rPr>
        <w:t>В-третьих, из Италии и других запа</w:t>
      </w:r>
      <w:r w:rsidR="00B4652B">
        <w:rPr>
          <w:rFonts w:ascii="Times New Roman" w:hAnsi="Times New Roman" w:cs="Times New Roman"/>
          <w:color w:val="000000"/>
          <w:sz w:val="28"/>
          <w:szCs w:val="28"/>
        </w:rPr>
        <w:t>дных стран в Беларусь стали про</w:t>
      </w:r>
      <w:r w:rsidRPr="00D12DC1">
        <w:rPr>
          <w:rFonts w:ascii="Times New Roman" w:hAnsi="Times New Roman" w:cs="Times New Roman"/>
          <w:color w:val="000000"/>
          <w:sz w:val="28"/>
          <w:szCs w:val="28"/>
        </w:rPr>
        <w:t xml:space="preserve">никать идеи </w:t>
      </w:r>
      <w:r w:rsidRPr="00D12DC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Ренессанса </w:t>
      </w:r>
      <w:r w:rsidR="00932534" w:rsidRPr="00135ABD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Pr="00D12DC1">
        <w:rPr>
          <w:rFonts w:ascii="Times New Roman" w:hAnsi="Times New Roman" w:cs="Times New Roman"/>
          <w:color w:val="000000"/>
          <w:sz w:val="28"/>
          <w:szCs w:val="28"/>
        </w:rPr>
        <w:t xml:space="preserve"> культуры е</w:t>
      </w:r>
      <w:r w:rsidR="00B4652B">
        <w:rPr>
          <w:rFonts w:ascii="Times New Roman" w:hAnsi="Times New Roman" w:cs="Times New Roman"/>
          <w:color w:val="000000"/>
          <w:sz w:val="28"/>
          <w:szCs w:val="28"/>
        </w:rPr>
        <w:t>вропейского Возрождения. Литера</w:t>
      </w:r>
      <w:r w:rsidRPr="00D12DC1">
        <w:rPr>
          <w:rFonts w:ascii="Times New Roman" w:hAnsi="Times New Roman" w:cs="Times New Roman"/>
          <w:color w:val="000000"/>
          <w:sz w:val="28"/>
          <w:szCs w:val="28"/>
        </w:rPr>
        <w:t>тура перестала быть анонимной, появились первые профессиональные поэты, часть которых писала свои прои</w:t>
      </w:r>
      <w:r w:rsidR="00B4652B">
        <w:rPr>
          <w:rFonts w:ascii="Times New Roman" w:hAnsi="Times New Roman" w:cs="Times New Roman"/>
          <w:color w:val="000000"/>
          <w:sz w:val="28"/>
          <w:szCs w:val="28"/>
        </w:rPr>
        <w:t>зведения на латинском языке (са</w:t>
      </w:r>
      <w:r w:rsidRPr="00D12DC1">
        <w:rPr>
          <w:rFonts w:ascii="Times New Roman" w:hAnsi="Times New Roman" w:cs="Times New Roman"/>
          <w:color w:val="000000"/>
          <w:sz w:val="28"/>
          <w:szCs w:val="28"/>
        </w:rPr>
        <w:t xml:space="preserve">мое известное из них </w:t>
      </w:r>
      <w:r w:rsidR="00932534" w:rsidRPr="00135ABD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Pr="00D12D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12DC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поэма Николая </w:t>
      </w:r>
      <w:proofErr w:type="spellStart"/>
      <w:r w:rsidRPr="00D12DC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Гусовского</w:t>
      </w:r>
      <w:proofErr w:type="spellEnd"/>
      <w:r w:rsidRPr="00D12DC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«</w:t>
      </w:r>
      <w:proofErr w:type="gramStart"/>
      <w:r w:rsidRPr="00D12DC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Песня про зубра</w:t>
      </w:r>
      <w:proofErr w:type="gramEnd"/>
      <w:r w:rsidRPr="00D12DC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» </w:t>
      </w:r>
      <w:r w:rsidR="00932534" w:rsidRPr="00135ABD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Pr="00D12DC1">
        <w:rPr>
          <w:rFonts w:ascii="Times New Roman" w:hAnsi="Times New Roman" w:cs="Times New Roman"/>
          <w:color w:val="000000"/>
          <w:sz w:val="28"/>
          <w:szCs w:val="28"/>
        </w:rPr>
        <w:t xml:space="preserve"> была написана в </w:t>
      </w:r>
      <w:r w:rsidRPr="00B4652B">
        <w:rPr>
          <w:rFonts w:ascii="Times New Roman" w:hAnsi="Times New Roman" w:cs="Times New Roman"/>
          <w:b/>
          <w:color w:val="000000"/>
          <w:sz w:val="28"/>
          <w:szCs w:val="28"/>
        </w:rPr>
        <w:t>1523 г.),</w:t>
      </w:r>
      <w:r w:rsidRPr="00D12DC1">
        <w:rPr>
          <w:rFonts w:ascii="Times New Roman" w:hAnsi="Times New Roman" w:cs="Times New Roman"/>
          <w:color w:val="000000"/>
          <w:sz w:val="28"/>
          <w:szCs w:val="28"/>
        </w:rPr>
        <w:t xml:space="preserve"> широкое рас</w:t>
      </w:r>
      <w:r w:rsidR="00B4652B">
        <w:rPr>
          <w:rFonts w:ascii="Times New Roman" w:hAnsi="Times New Roman" w:cs="Times New Roman"/>
          <w:color w:val="000000"/>
          <w:sz w:val="28"/>
          <w:szCs w:val="28"/>
        </w:rPr>
        <w:t>пространение получили произведе</w:t>
      </w:r>
      <w:r w:rsidRPr="00D12DC1">
        <w:rPr>
          <w:rFonts w:ascii="Times New Roman" w:hAnsi="Times New Roman" w:cs="Times New Roman"/>
          <w:color w:val="000000"/>
          <w:sz w:val="28"/>
          <w:szCs w:val="28"/>
        </w:rPr>
        <w:t>ния исторической направленности, в том чис</w:t>
      </w:r>
      <w:r w:rsidR="00B4652B">
        <w:rPr>
          <w:rFonts w:ascii="Times New Roman" w:hAnsi="Times New Roman" w:cs="Times New Roman"/>
          <w:color w:val="000000"/>
          <w:sz w:val="28"/>
          <w:szCs w:val="28"/>
        </w:rPr>
        <w:t>ле различные дневники (вос</w:t>
      </w:r>
      <w:r w:rsidRPr="00D12DC1">
        <w:rPr>
          <w:rFonts w:ascii="Times New Roman" w:hAnsi="Times New Roman" w:cs="Times New Roman"/>
          <w:color w:val="000000"/>
          <w:sz w:val="28"/>
          <w:szCs w:val="28"/>
        </w:rPr>
        <w:t xml:space="preserve">поминания), появилась полемическая литература. </w:t>
      </w:r>
    </w:p>
    <w:p w:rsidR="00B4652B" w:rsidRPr="00B4652B" w:rsidRDefault="00D12DC1" w:rsidP="00B4652B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D12DC1">
        <w:rPr>
          <w:sz w:val="28"/>
          <w:szCs w:val="28"/>
        </w:rPr>
        <w:t xml:space="preserve">Знаковым событием для белорусской культуры </w:t>
      </w:r>
      <w:r w:rsidR="00B4652B">
        <w:rPr>
          <w:sz w:val="28"/>
          <w:szCs w:val="28"/>
        </w:rPr>
        <w:t xml:space="preserve">стала книгоиздательская </w:t>
      </w:r>
      <w:r w:rsidR="0093253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60C02D2" wp14:editId="05D50EC1">
                <wp:simplePos x="0" y="0"/>
                <wp:positionH relativeFrom="column">
                  <wp:posOffset>-3810</wp:posOffset>
                </wp:positionH>
                <wp:positionV relativeFrom="paragraph">
                  <wp:posOffset>2261870</wp:posOffset>
                </wp:positionV>
                <wp:extent cx="2628900" cy="63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32534" w:rsidRPr="00932534" w:rsidRDefault="00932534" w:rsidP="00932534">
                            <w:pPr>
                              <w:pStyle w:val="a6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932534">
                              <w:rPr>
                                <w:color w:val="auto"/>
                                <w:sz w:val="24"/>
                                <w:szCs w:val="24"/>
                              </w:rPr>
                              <w:t>Франциск Скорина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3" o:spid="_x0000_s1032" type="#_x0000_t202" style="position:absolute;left:0;text-align:left;margin-left:-.3pt;margin-top:178.1pt;width:207pt;height:.0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" stroked="f">
                <v:textbox style="mso-fit-shape-to-text:t" inset="0,0,0,0">
                  <w:txbxContent>
                    <w:p w:rsidR="00932534" w:rsidRPr="00932534" w:rsidRDefault="00932534" w:rsidP="00932534">
                      <w:pPr>
                        <w:pStyle w:val="a6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</w:pPr>
                      <w:r w:rsidRPr="00932534">
                        <w:rPr>
                          <w:color w:val="auto"/>
                          <w:sz w:val="24"/>
                          <w:szCs w:val="24"/>
                        </w:rPr>
                        <w:t>Франциск Скорина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32534">
        <w:rPr>
          <w:noProof/>
          <w:lang w:eastAsia="ru-RU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233045</wp:posOffset>
            </wp:positionV>
            <wp:extent cx="2628900" cy="1971675"/>
            <wp:effectExtent l="0" t="0" r="0" b="9525"/>
            <wp:wrapTight wrapText="bothSides">
              <wp:wrapPolygon edited="0">
                <wp:start x="0" y="0"/>
                <wp:lineTo x="0" y="21496"/>
                <wp:lineTo x="21443" y="21496"/>
                <wp:lineTo x="21443" y="0"/>
                <wp:lineTo x="0" y="0"/>
              </wp:wrapPolygon>
            </wp:wrapTight>
            <wp:docPr id="12" name="Рисунок 12" descr="ÐÐ°ÑÑÐ¸Ð½ÐºÐ¸ Ð¿Ð¾ Ð·Ð°Ð¿ÑÐ¾ÑÑ Ð¤ÑÐ°Ð½ÑÐ¸ÑÐºÐ° Ð¡ÐºÐ¾ÑÐ¸Ð½Ñ Ð¿Ð°Ð¼ÑÑÐ½Ð¸Ðº Ð½Ð°ÑÐ¸Ð¾Ð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ÐÐ°ÑÑÐ¸Ð½ÐºÐ¸ Ð¿Ð¾ Ð·Ð°Ð¿ÑÐ¾ÑÑ Ð¤ÑÐ°Ð½ÑÐ¸ÑÐºÐ° Ð¡ÐºÐ¾ÑÐ¸Ð½Ñ Ð¿Ð°Ð¼ÑÑÐ½Ð¸Ðº Ð½Ð°ÑÐ¸Ð¾Ð½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2534">
        <w:rPr>
          <w:sz w:val="28"/>
          <w:szCs w:val="28"/>
        </w:rPr>
        <w:t xml:space="preserve"> </w:t>
      </w:r>
      <w:r w:rsidR="00B4652B">
        <w:rPr>
          <w:sz w:val="28"/>
          <w:szCs w:val="28"/>
        </w:rPr>
        <w:t>деятель</w:t>
      </w:r>
      <w:r w:rsidRPr="00D12DC1">
        <w:rPr>
          <w:sz w:val="28"/>
          <w:szCs w:val="28"/>
        </w:rPr>
        <w:t xml:space="preserve">ность уроженца Полоцка </w:t>
      </w:r>
      <w:r w:rsidR="00B4652B">
        <w:rPr>
          <w:i/>
          <w:iCs/>
          <w:sz w:val="28"/>
          <w:szCs w:val="28"/>
        </w:rPr>
        <w:t>Франциска Скори</w:t>
      </w:r>
      <w:r w:rsidRPr="00D12DC1">
        <w:rPr>
          <w:i/>
          <w:iCs/>
          <w:sz w:val="28"/>
          <w:szCs w:val="28"/>
        </w:rPr>
        <w:t xml:space="preserve">ны </w:t>
      </w:r>
      <w:r w:rsidRPr="00D12DC1">
        <w:rPr>
          <w:sz w:val="28"/>
          <w:szCs w:val="28"/>
        </w:rPr>
        <w:t>(</w:t>
      </w:r>
      <w:r w:rsidRPr="00B4652B">
        <w:rPr>
          <w:b/>
          <w:sz w:val="28"/>
          <w:szCs w:val="28"/>
        </w:rPr>
        <w:t>около 1</w:t>
      </w:r>
      <w:r w:rsidR="00B4652B" w:rsidRPr="00B4652B">
        <w:rPr>
          <w:b/>
          <w:sz w:val="28"/>
          <w:szCs w:val="28"/>
        </w:rPr>
        <w:t>490 – около 1551)</w:t>
      </w:r>
      <w:r w:rsidR="00B4652B">
        <w:rPr>
          <w:sz w:val="28"/>
          <w:szCs w:val="28"/>
        </w:rPr>
        <w:t>. Как и некото</w:t>
      </w:r>
      <w:r w:rsidRPr="00D12DC1">
        <w:rPr>
          <w:sz w:val="28"/>
          <w:szCs w:val="28"/>
        </w:rPr>
        <w:t>рые другие представители ВКЛ, Скорина получил высшее образование за рубежом. Он училс</w:t>
      </w:r>
      <w:r w:rsidR="00B4652B">
        <w:rPr>
          <w:sz w:val="28"/>
          <w:szCs w:val="28"/>
        </w:rPr>
        <w:t xml:space="preserve">я на философском факультете </w:t>
      </w:r>
      <w:proofErr w:type="spellStart"/>
      <w:r w:rsidR="00B4652B">
        <w:rPr>
          <w:sz w:val="28"/>
          <w:szCs w:val="28"/>
        </w:rPr>
        <w:t>Кра</w:t>
      </w:r>
      <w:r w:rsidRPr="00D12DC1">
        <w:rPr>
          <w:sz w:val="28"/>
          <w:szCs w:val="28"/>
        </w:rPr>
        <w:t>ковского</w:t>
      </w:r>
      <w:proofErr w:type="spellEnd"/>
      <w:r w:rsidRPr="00D12DC1">
        <w:rPr>
          <w:sz w:val="28"/>
          <w:szCs w:val="28"/>
        </w:rPr>
        <w:t xml:space="preserve"> университета (Польша), а затем выдержал </w:t>
      </w:r>
      <w:r w:rsidR="00B4652B">
        <w:rPr>
          <w:sz w:val="28"/>
          <w:szCs w:val="28"/>
        </w:rPr>
        <w:t>экзамен на степень доктора меди</w:t>
      </w:r>
      <w:r w:rsidRPr="00D12DC1">
        <w:rPr>
          <w:sz w:val="28"/>
          <w:szCs w:val="28"/>
        </w:rPr>
        <w:t xml:space="preserve">цины в </w:t>
      </w:r>
      <w:proofErr w:type="spellStart"/>
      <w:r w:rsidRPr="00D12DC1">
        <w:rPr>
          <w:sz w:val="28"/>
          <w:szCs w:val="28"/>
        </w:rPr>
        <w:t>Падуанском</w:t>
      </w:r>
      <w:proofErr w:type="spellEnd"/>
      <w:r w:rsidRPr="00D12DC1">
        <w:rPr>
          <w:sz w:val="28"/>
          <w:szCs w:val="28"/>
        </w:rPr>
        <w:t xml:space="preserve"> университете (Италия). В </w:t>
      </w:r>
      <w:r w:rsidRPr="00D12DC1">
        <w:rPr>
          <w:b/>
          <w:bCs/>
          <w:sz w:val="28"/>
          <w:szCs w:val="28"/>
        </w:rPr>
        <w:t xml:space="preserve">1517 г. </w:t>
      </w:r>
      <w:r w:rsidRPr="00D12DC1">
        <w:rPr>
          <w:sz w:val="28"/>
          <w:szCs w:val="28"/>
        </w:rPr>
        <w:t xml:space="preserve">Скорина издал в Праге, на территории Чехии, «Псалтырь» </w:t>
      </w:r>
      <w:r w:rsidR="00932534" w:rsidRPr="00135ABD">
        <w:rPr>
          <w:b/>
          <w:sz w:val="28"/>
          <w:szCs w:val="28"/>
        </w:rPr>
        <w:t>–</w:t>
      </w:r>
      <w:r w:rsidRPr="00D12DC1">
        <w:rPr>
          <w:sz w:val="28"/>
          <w:szCs w:val="28"/>
        </w:rPr>
        <w:t xml:space="preserve"> </w:t>
      </w:r>
      <w:r w:rsidR="00B4652B">
        <w:rPr>
          <w:i/>
          <w:iCs/>
          <w:sz w:val="28"/>
          <w:szCs w:val="28"/>
        </w:rPr>
        <w:t>первую печат</w:t>
      </w:r>
      <w:r w:rsidRPr="00D12DC1">
        <w:rPr>
          <w:i/>
          <w:iCs/>
          <w:sz w:val="28"/>
          <w:szCs w:val="28"/>
        </w:rPr>
        <w:t>ную книгу на белорусском языке</w:t>
      </w:r>
      <w:r w:rsidRPr="00D12DC1">
        <w:rPr>
          <w:sz w:val="28"/>
          <w:szCs w:val="28"/>
        </w:rPr>
        <w:t>, а затем 22 другие книги Библии. В Вильно он издал</w:t>
      </w:r>
      <w:r w:rsidR="00B4652B" w:rsidRPr="00B4652B">
        <w:rPr>
          <w:sz w:val="28"/>
          <w:szCs w:val="28"/>
        </w:rPr>
        <w:t xml:space="preserve"> ещё две книги: «Малую подорожную </w:t>
      </w:r>
      <w:proofErr w:type="gramStart"/>
      <w:r w:rsidR="00B4652B" w:rsidRPr="00B4652B">
        <w:rPr>
          <w:sz w:val="28"/>
          <w:szCs w:val="28"/>
        </w:rPr>
        <w:t>книжицу</w:t>
      </w:r>
      <w:proofErr w:type="gramEnd"/>
      <w:r w:rsidR="00B4652B" w:rsidRPr="00B4652B">
        <w:rPr>
          <w:sz w:val="28"/>
          <w:szCs w:val="28"/>
        </w:rPr>
        <w:t xml:space="preserve">» (1522) и «Апостол» (1525). Биография Скорины дополнительно свидетельствует о росте контактов белорусского населения с представителями других стран Европы, а в широком смысле </w:t>
      </w:r>
      <w:r w:rsidR="00932534" w:rsidRPr="00135ABD">
        <w:rPr>
          <w:b/>
          <w:sz w:val="28"/>
          <w:szCs w:val="28"/>
        </w:rPr>
        <w:t>–</w:t>
      </w:r>
      <w:r w:rsidR="00B4652B" w:rsidRPr="00B4652B">
        <w:rPr>
          <w:sz w:val="28"/>
          <w:szCs w:val="28"/>
        </w:rPr>
        <w:t xml:space="preserve"> о приобщении </w:t>
      </w:r>
      <w:r w:rsidR="00932534">
        <w:rPr>
          <w:sz w:val="28"/>
          <w:szCs w:val="28"/>
        </w:rPr>
        <w:t>белорусских земель к главным до</w:t>
      </w:r>
      <w:r w:rsidR="00B4652B" w:rsidRPr="00B4652B">
        <w:rPr>
          <w:sz w:val="28"/>
          <w:szCs w:val="28"/>
        </w:rPr>
        <w:t xml:space="preserve">стижениям европейской цивилизации того времени. </w:t>
      </w:r>
    </w:p>
    <w:p w:rsidR="00135ABD" w:rsidRPr="00135ABD" w:rsidRDefault="00B4652B" w:rsidP="00B4652B">
      <w:pPr>
        <w:ind w:firstLine="567"/>
        <w:jc w:val="both"/>
        <w:rPr>
          <w:b/>
        </w:rPr>
      </w:pPr>
      <w:r w:rsidRPr="00B4652B">
        <w:rPr>
          <w:rFonts w:ascii="Times New Roman" w:hAnsi="Times New Roman" w:cs="Times New Roman"/>
          <w:color w:val="000000"/>
          <w:sz w:val="28"/>
          <w:szCs w:val="28"/>
        </w:rPr>
        <w:t>Х</w:t>
      </w:r>
      <w:proofErr w:type="gramStart"/>
      <w:r w:rsidRPr="00B4652B">
        <w:rPr>
          <w:rFonts w:ascii="Times New Roman" w:hAnsi="Times New Roman" w:cs="Times New Roman"/>
          <w:color w:val="000000"/>
          <w:sz w:val="28"/>
          <w:szCs w:val="28"/>
        </w:rPr>
        <w:t>V</w:t>
      </w:r>
      <w:proofErr w:type="gramEnd"/>
      <w:r w:rsidRPr="00B4652B">
        <w:rPr>
          <w:rFonts w:ascii="Times New Roman" w:hAnsi="Times New Roman" w:cs="Times New Roman"/>
          <w:color w:val="000000"/>
          <w:sz w:val="28"/>
          <w:szCs w:val="28"/>
        </w:rPr>
        <w:t xml:space="preserve">І столетие, когда жил Скорина, стало периодом расцвета культуры и быстрого экономического развития ВКЛ, временем наибольшего внутреннего спокойствия в государстве. Позднее этот период назовут </w:t>
      </w:r>
      <w:r w:rsidRPr="00B4652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«золотым веком» </w:t>
      </w:r>
      <w:r w:rsidRPr="00B4652B">
        <w:rPr>
          <w:rFonts w:ascii="Times New Roman" w:hAnsi="Times New Roman" w:cs="Times New Roman"/>
          <w:color w:val="000000"/>
          <w:sz w:val="28"/>
          <w:szCs w:val="28"/>
        </w:rPr>
        <w:t>ВКЛ.</w:t>
      </w:r>
    </w:p>
    <w:p w:rsidR="00B4652B" w:rsidRDefault="00B4652B" w:rsidP="00B465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B4652B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П</w:t>
      </w:r>
      <w:r w:rsidRPr="00B4652B">
        <w:rPr>
          <w:rFonts w:ascii="Times New Roman" w:hAnsi="Times New Roman" w:cs="Times New Roman"/>
          <w:b/>
          <w:bCs/>
          <w:color w:val="000000"/>
        </w:rPr>
        <w:t>ОНЯТИЯ И ТЕРМИНЫ</w:t>
      </w:r>
    </w:p>
    <w:p w:rsidR="00B4652B" w:rsidRPr="00B4652B" w:rsidRDefault="00B4652B" w:rsidP="00B465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B4652B" w:rsidRPr="00B4652B" w:rsidRDefault="00B4652B" w:rsidP="00B4652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4652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Полоцкое</w:t>
      </w:r>
      <w:proofErr w:type="gramEnd"/>
      <w:r w:rsidRPr="00B4652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и </w:t>
      </w:r>
      <w:proofErr w:type="spellStart"/>
      <w:r w:rsidRPr="00B4652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Туровское</w:t>
      </w:r>
      <w:proofErr w:type="spellEnd"/>
      <w:r w:rsidRPr="00B4652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княжества </w:t>
      </w:r>
      <w:r w:rsidR="00932534" w:rsidRPr="00135ABD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первые государственные обра</w:t>
      </w:r>
      <w:r w:rsidRPr="00B4652B">
        <w:rPr>
          <w:rFonts w:ascii="Times New Roman" w:hAnsi="Times New Roman" w:cs="Times New Roman"/>
          <w:color w:val="000000"/>
          <w:sz w:val="28"/>
          <w:szCs w:val="28"/>
        </w:rPr>
        <w:t xml:space="preserve">зования на белорусских землях, управляли ими князья. </w:t>
      </w:r>
    </w:p>
    <w:p w:rsidR="00B4652B" w:rsidRPr="00B4652B" w:rsidRDefault="00B4652B" w:rsidP="00B4652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652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Путь «</w:t>
      </w:r>
      <w:proofErr w:type="gramStart"/>
      <w:r w:rsidRPr="00B4652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из</w:t>
      </w:r>
      <w:proofErr w:type="gramEnd"/>
      <w:r w:rsidRPr="00B4652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gramStart"/>
      <w:r w:rsidRPr="00B4652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варяг</w:t>
      </w:r>
      <w:proofErr w:type="gramEnd"/>
      <w:r w:rsidRPr="00B4652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в греки» </w:t>
      </w:r>
      <w:r w:rsidR="00932534" w:rsidRPr="00135ABD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Pr="00B4652B">
        <w:rPr>
          <w:rFonts w:ascii="Times New Roman" w:hAnsi="Times New Roman" w:cs="Times New Roman"/>
          <w:color w:val="000000"/>
          <w:sz w:val="28"/>
          <w:szCs w:val="28"/>
        </w:rPr>
        <w:t xml:space="preserve"> названи</w:t>
      </w:r>
      <w:r>
        <w:rPr>
          <w:rFonts w:ascii="Times New Roman" w:hAnsi="Times New Roman" w:cs="Times New Roman"/>
          <w:color w:val="000000"/>
          <w:sz w:val="28"/>
          <w:szCs w:val="28"/>
        </w:rPr>
        <w:t>е большого торгового пути, кото</w:t>
      </w:r>
      <w:r w:rsidRPr="00B4652B">
        <w:rPr>
          <w:rFonts w:ascii="Times New Roman" w:hAnsi="Times New Roman" w:cs="Times New Roman"/>
          <w:color w:val="000000"/>
          <w:sz w:val="28"/>
          <w:szCs w:val="28"/>
        </w:rPr>
        <w:t xml:space="preserve">рый соединял Балтийское и Черное моря. Часть этого пути проходила по территории Беларуси — по рекам Западная Двина и Днепр. </w:t>
      </w:r>
    </w:p>
    <w:p w:rsidR="00B4652B" w:rsidRPr="00B4652B" w:rsidRDefault="00B4652B" w:rsidP="00B4652B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B4652B">
        <w:rPr>
          <w:b/>
          <w:bCs/>
          <w:i/>
          <w:iCs/>
          <w:sz w:val="28"/>
          <w:szCs w:val="28"/>
        </w:rPr>
        <w:t xml:space="preserve">Вече </w:t>
      </w:r>
      <w:r w:rsidR="00932534" w:rsidRPr="00135ABD">
        <w:rPr>
          <w:b/>
          <w:sz w:val="28"/>
          <w:szCs w:val="28"/>
        </w:rPr>
        <w:t>–</w:t>
      </w:r>
      <w:r w:rsidRPr="00B4652B">
        <w:rPr>
          <w:sz w:val="28"/>
          <w:szCs w:val="28"/>
        </w:rPr>
        <w:t xml:space="preserve"> общее собрание взрослых мужчин, на котором решались наиболее важные вопросы для княжества. Наибольшую значимость приобретает в период феодальной раздробленности. Оно могло снимать и назначать князя, заключать мирные со</w:t>
      </w:r>
      <w:r w:rsidR="00932534">
        <w:rPr>
          <w:sz w:val="28"/>
          <w:szCs w:val="28"/>
        </w:rPr>
        <w:t>глашения и объявлять войны, ре</w:t>
      </w:r>
      <w:r w:rsidRPr="00B4652B">
        <w:rPr>
          <w:sz w:val="28"/>
          <w:szCs w:val="28"/>
        </w:rPr>
        <w:t xml:space="preserve">гулировать отношения между ремесленниками, заключать торговые договоры с другими княжествами. </w:t>
      </w:r>
    </w:p>
    <w:p w:rsidR="00B4652B" w:rsidRPr="00B4652B" w:rsidRDefault="00B4652B" w:rsidP="00B4652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652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Феодалы </w:t>
      </w:r>
      <w:r w:rsidR="00932534" w:rsidRPr="00135ABD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Pr="00B4652B">
        <w:rPr>
          <w:rFonts w:ascii="Times New Roman" w:hAnsi="Times New Roman" w:cs="Times New Roman"/>
          <w:color w:val="000000"/>
          <w:sz w:val="28"/>
          <w:szCs w:val="28"/>
        </w:rPr>
        <w:t xml:space="preserve"> землевладельцы, эксплуатирующие зависимых от них крестьян. В ВКЛ феодалами являлись: г</w:t>
      </w:r>
      <w:r>
        <w:rPr>
          <w:rFonts w:ascii="Times New Roman" w:hAnsi="Times New Roman" w:cs="Times New Roman"/>
          <w:color w:val="000000"/>
          <w:sz w:val="28"/>
          <w:szCs w:val="28"/>
        </w:rPr>
        <w:t>осударство (великий князь), цер</w:t>
      </w:r>
      <w:r w:rsidRPr="00B4652B">
        <w:rPr>
          <w:rFonts w:ascii="Times New Roman" w:hAnsi="Times New Roman" w:cs="Times New Roman"/>
          <w:color w:val="000000"/>
          <w:sz w:val="28"/>
          <w:szCs w:val="28"/>
        </w:rPr>
        <w:t xml:space="preserve">ковь (монастыри, епископы), магнаты и шляхта. </w:t>
      </w:r>
    </w:p>
    <w:p w:rsidR="00B4652B" w:rsidRPr="00B4652B" w:rsidRDefault="00B4652B" w:rsidP="00B4652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652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Феодальная раздробленность </w:t>
      </w:r>
      <w:r w:rsidR="00932534" w:rsidRPr="00135ABD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="0093253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4652B">
        <w:rPr>
          <w:rFonts w:ascii="Times New Roman" w:hAnsi="Times New Roman" w:cs="Times New Roman"/>
          <w:color w:val="000000"/>
          <w:sz w:val="28"/>
          <w:szCs w:val="28"/>
        </w:rPr>
        <w:t xml:space="preserve">распад княжеств на более мелкие государственные образования. </w:t>
      </w:r>
    </w:p>
    <w:p w:rsidR="00B4652B" w:rsidRPr="00B4652B" w:rsidRDefault="00B4652B" w:rsidP="00B4652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652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Крестоносцы</w:t>
      </w:r>
      <w:r w:rsidR="0093253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932534" w:rsidRPr="00135ABD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="0093253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4652B">
        <w:rPr>
          <w:rFonts w:ascii="Times New Roman" w:hAnsi="Times New Roman" w:cs="Times New Roman"/>
          <w:color w:val="000000"/>
          <w:sz w:val="28"/>
          <w:szCs w:val="28"/>
        </w:rPr>
        <w:t xml:space="preserve">немецкие рыцари, которые порабощали славянские и </w:t>
      </w:r>
      <w:proofErr w:type="spellStart"/>
      <w:r w:rsidRPr="00B4652B">
        <w:rPr>
          <w:rFonts w:ascii="Times New Roman" w:hAnsi="Times New Roman" w:cs="Times New Roman"/>
          <w:color w:val="000000"/>
          <w:sz w:val="28"/>
          <w:szCs w:val="28"/>
        </w:rPr>
        <w:t>балтские</w:t>
      </w:r>
      <w:proofErr w:type="spellEnd"/>
      <w:r w:rsidRPr="00B4652B">
        <w:rPr>
          <w:rFonts w:ascii="Times New Roman" w:hAnsi="Times New Roman" w:cs="Times New Roman"/>
          <w:color w:val="000000"/>
          <w:sz w:val="28"/>
          <w:szCs w:val="28"/>
        </w:rPr>
        <w:t xml:space="preserve"> земли под видом распространения христианской веры среди местного населения. </w:t>
      </w:r>
    </w:p>
    <w:p w:rsidR="00B4652B" w:rsidRPr="00B4652B" w:rsidRDefault="00B4652B" w:rsidP="00B4652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4652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Тевтонский орден </w:t>
      </w:r>
      <w:r w:rsidR="00932534" w:rsidRPr="00135ABD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Pr="00B4652B">
        <w:rPr>
          <w:rFonts w:ascii="Times New Roman" w:hAnsi="Times New Roman" w:cs="Times New Roman"/>
          <w:color w:val="000000"/>
          <w:sz w:val="28"/>
          <w:szCs w:val="28"/>
        </w:rPr>
        <w:t xml:space="preserve"> католический рыцарско-монашеский орден, созданный в конце ХІІ в. в Палестине во время крестовых походов.</w:t>
      </w:r>
      <w:proofErr w:type="gramEnd"/>
      <w:r w:rsidRPr="00B4652B">
        <w:rPr>
          <w:rFonts w:ascii="Times New Roman" w:hAnsi="Times New Roman" w:cs="Times New Roman"/>
          <w:color w:val="000000"/>
          <w:sz w:val="28"/>
          <w:szCs w:val="28"/>
        </w:rPr>
        <w:t xml:space="preserve"> Позже переместился в Европу и обосновался в виде отдельного государства на землях, захваченных в Прибалтике у пруссов, поляков и литовцев. Войска Тевтонского ордена были разгромлены в </w:t>
      </w:r>
      <w:proofErr w:type="spellStart"/>
      <w:r w:rsidRPr="00B4652B">
        <w:rPr>
          <w:rFonts w:ascii="Times New Roman" w:hAnsi="Times New Roman" w:cs="Times New Roman"/>
          <w:color w:val="000000"/>
          <w:sz w:val="28"/>
          <w:szCs w:val="28"/>
        </w:rPr>
        <w:t>Грюнвальдской</w:t>
      </w:r>
      <w:proofErr w:type="spellEnd"/>
      <w:r w:rsidRPr="00B4652B">
        <w:rPr>
          <w:rFonts w:ascii="Times New Roman" w:hAnsi="Times New Roman" w:cs="Times New Roman"/>
          <w:color w:val="000000"/>
          <w:sz w:val="28"/>
          <w:szCs w:val="28"/>
        </w:rPr>
        <w:t xml:space="preserve"> битве </w:t>
      </w:r>
      <w:r w:rsidRPr="00B4652B">
        <w:rPr>
          <w:rFonts w:ascii="Times New Roman" w:hAnsi="Times New Roman" w:cs="Times New Roman"/>
          <w:b/>
          <w:color w:val="000000"/>
          <w:sz w:val="28"/>
          <w:szCs w:val="28"/>
        </w:rPr>
        <w:t>1410 г</w:t>
      </w:r>
      <w:r w:rsidRPr="00B4652B">
        <w:rPr>
          <w:rFonts w:ascii="Times New Roman" w:hAnsi="Times New Roman" w:cs="Times New Roman"/>
          <w:color w:val="000000"/>
          <w:sz w:val="28"/>
          <w:szCs w:val="28"/>
        </w:rPr>
        <w:t xml:space="preserve">. совместными войсками Польши и ВКЛ. </w:t>
      </w:r>
    </w:p>
    <w:p w:rsidR="00B4652B" w:rsidRPr="00B4652B" w:rsidRDefault="00B4652B" w:rsidP="00B4652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652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Монголо-татары </w:t>
      </w:r>
      <w:r w:rsidR="00932534" w:rsidRPr="00135ABD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Pr="00B4652B">
        <w:rPr>
          <w:rFonts w:ascii="Times New Roman" w:hAnsi="Times New Roman" w:cs="Times New Roman"/>
          <w:color w:val="000000"/>
          <w:sz w:val="28"/>
          <w:szCs w:val="28"/>
        </w:rPr>
        <w:t xml:space="preserve"> племена воинов-кочевников из Монголии. Под руководством Чингисхана завоевали Китай, Среднюю Азию, установили монголо-татарское иго на значительной части восточнославянских земель, за исключением белорусских. </w:t>
      </w:r>
    </w:p>
    <w:p w:rsidR="00B4652B" w:rsidRPr="00B4652B" w:rsidRDefault="00B4652B" w:rsidP="00B4652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Великое К</w:t>
      </w:r>
      <w:r w:rsidRPr="00B4652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няжество Литовское, Русское и </w:t>
      </w:r>
      <w:proofErr w:type="spellStart"/>
      <w:r w:rsidRPr="00B4652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Жемайтское</w:t>
      </w:r>
      <w:proofErr w:type="spellEnd"/>
      <w:r w:rsidRPr="00B4652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(ВКЛ) </w:t>
      </w:r>
      <w:r w:rsidR="00932534" w:rsidRPr="00135ABD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Pr="00B4652B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государственное образование, первонач</w:t>
      </w:r>
      <w:r w:rsidR="00932534">
        <w:rPr>
          <w:rFonts w:ascii="Times New Roman" w:hAnsi="Times New Roman" w:cs="Times New Roman"/>
          <w:color w:val="000000"/>
          <w:sz w:val="28"/>
          <w:szCs w:val="28"/>
        </w:rPr>
        <w:t>альной территорией которого ста</w:t>
      </w:r>
      <w:r w:rsidRPr="00B4652B">
        <w:rPr>
          <w:rFonts w:ascii="Times New Roman" w:hAnsi="Times New Roman" w:cs="Times New Roman"/>
          <w:color w:val="000000"/>
          <w:sz w:val="28"/>
          <w:szCs w:val="28"/>
        </w:rPr>
        <w:t xml:space="preserve">ли земли Верхнего и Среднего </w:t>
      </w:r>
      <w:proofErr w:type="spellStart"/>
      <w:r w:rsidRPr="00B4652B">
        <w:rPr>
          <w:rFonts w:ascii="Times New Roman" w:hAnsi="Times New Roman" w:cs="Times New Roman"/>
          <w:color w:val="000000"/>
          <w:sz w:val="28"/>
          <w:szCs w:val="28"/>
        </w:rPr>
        <w:t>Понем</w:t>
      </w:r>
      <w:r>
        <w:rPr>
          <w:rFonts w:ascii="Times New Roman" w:hAnsi="Times New Roman" w:cs="Times New Roman"/>
          <w:color w:val="000000"/>
          <w:sz w:val="28"/>
          <w:szCs w:val="28"/>
        </w:rPr>
        <w:t>анья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32534" w:rsidRPr="00135ABD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территория, которая вклю</w:t>
      </w:r>
      <w:r w:rsidRPr="00B4652B">
        <w:rPr>
          <w:rFonts w:ascii="Times New Roman" w:hAnsi="Times New Roman" w:cs="Times New Roman"/>
          <w:color w:val="000000"/>
          <w:sz w:val="28"/>
          <w:szCs w:val="28"/>
        </w:rPr>
        <w:t xml:space="preserve">чает северо-западные земли современной Беларуси (Гродненская область) и восточные земли современной Литвы. </w:t>
      </w:r>
    </w:p>
    <w:p w:rsidR="00B4652B" w:rsidRPr="00B4652B" w:rsidRDefault="00B4652B" w:rsidP="00B4652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652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«Погоня» </w:t>
      </w:r>
      <w:r w:rsidR="00932534" w:rsidRPr="00135ABD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="0093253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4652B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государственный герб ВКЛ с изображением рыцаря на коне с мечом в руке; начал использоваться в годы княжения </w:t>
      </w:r>
      <w:proofErr w:type="spellStart"/>
      <w:r w:rsidRPr="00B4652B">
        <w:rPr>
          <w:rFonts w:ascii="Times New Roman" w:hAnsi="Times New Roman" w:cs="Times New Roman"/>
          <w:color w:val="000000"/>
          <w:sz w:val="28"/>
          <w:szCs w:val="28"/>
        </w:rPr>
        <w:t>Витеня</w:t>
      </w:r>
      <w:proofErr w:type="spellEnd"/>
      <w:r w:rsidRPr="00B4652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B4652B" w:rsidRPr="00B4652B" w:rsidRDefault="00B4652B" w:rsidP="00B4652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652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 xml:space="preserve">Великий князь </w:t>
      </w:r>
      <w:r w:rsidR="00932534" w:rsidRPr="00135ABD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Pr="00B4652B">
        <w:rPr>
          <w:rFonts w:ascii="Times New Roman" w:hAnsi="Times New Roman" w:cs="Times New Roman"/>
          <w:color w:val="000000"/>
          <w:sz w:val="28"/>
          <w:szCs w:val="28"/>
        </w:rPr>
        <w:t xml:space="preserve"> правитель ВКЛ и главное лицо в государстве. С конца XV в. полномочия великого князя ограничиваются Радой и Сеймом. </w:t>
      </w:r>
    </w:p>
    <w:p w:rsidR="00932534" w:rsidRDefault="00B4652B" w:rsidP="00B4652B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B4652B">
        <w:rPr>
          <w:b/>
          <w:bCs/>
          <w:i/>
          <w:iCs/>
          <w:sz w:val="28"/>
          <w:szCs w:val="28"/>
        </w:rPr>
        <w:t xml:space="preserve">Рада </w:t>
      </w:r>
      <w:r w:rsidR="00932534" w:rsidRPr="00135ABD">
        <w:rPr>
          <w:b/>
          <w:sz w:val="28"/>
          <w:szCs w:val="28"/>
        </w:rPr>
        <w:t>–</w:t>
      </w:r>
      <w:r w:rsidRPr="00B4652B">
        <w:rPr>
          <w:sz w:val="28"/>
          <w:szCs w:val="28"/>
        </w:rPr>
        <w:t xml:space="preserve"> в Х</w:t>
      </w:r>
      <w:proofErr w:type="gramStart"/>
      <w:r w:rsidRPr="00B4652B">
        <w:rPr>
          <w:sz w:val="28"/>
          <w:szCs w:val="28"/>
        </w:rPr>
        <w:t>V</w:t>
      </w:r>
      <w:proofErr w:type="gramEnd"/>
      <w:r w:rsidRPr="00B4652B">
        <w:rPr>
          <w:sz w:val="28"/>
          <w:szCs w:val="28"/>
        </w:rPr>
        <w:t xml:space="preserve"> – первой половине ХVІ вв. высший орган государственной власти в ВКЛ. Первоначально собирался как вспомогательный орган с совещательными функциями при великом князе литовском. Во второй половине XV в. приобрел </w:t>
      </w:r>
      <w:r>
        <w:rPr>
          <w:sz w:val="28"/>
          <w:szCs w:val="28"/>
        </w:rPr>
        <w:t>бо</w:t>
      </w:r>
      <w:r w:rsidRPr="00B4652B">
        <w:rPr>
          <w:sz w:val="28"/>
          <w:szCs w:val="28"/>
        </w:rPr>
        <w:t>льшую самостоятельность, получил возможность собираться отдельно от великого князя и стал ограничивать его власть. В состав Рады входили крупнейшие феодалы («паны»), занимавшие высшие государственные и церковные должности.</w:t>
      </w:r>
      <w:r w:rsidR="00932534">
        <w:rPr>
          <w:sz w:val="28"/>
          <w:szCs w:val="28"/>
        </w:rPr>
        <w:t xml:space="preserve"> </w:t>
      </w:r>
    </w:p>
    <w:p w:rsidR="00B4652B" w:rsidRPr="00B4652B" w:rsidRDefault="00B4652B" w:rsidP="00B4652B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B4652B">
        <w:rPr>
          <w:b/>
          <w:bCs/>
          <w:i/>
          <w:iCs/>
          <w:sz w:val="28"/>
          <w:szCs w:val="28"/>
        </w:rPr>
        <w:t xml:space="preserve"> Сейм </w:t>
      </w:r>
      <w:r w:rsidR="00932534" w:rsidRPr="00135ABD">
        <w:rPr>
          <w:b/>
          <w:sz w:val="28"/>
          <w:szCs w:val="28"/>
        </w:rPr>
        <w:t>–</w:t>
      </w:r>
      <w:r w:rsidRPr="00B4652B">
        <w:rPr>
          <w:sz w:val="28"/>
          <w:szCs w:val="28"/>
        </w:rPr>
        <w:t xml:space="preserve"> в ВКЛ сословно-представительный орган, на который первоначально приглашалась вся шляхта для решения вместе с </w:t>
      </w:r>
      <w:proofErr w:type="spellStart"/>
      <w:r w:rsidRPr="00B4652B">
        <w:rPr>
          <w:sz w:val="28"/>
          <w:szCs w:val="28"/>
        </w:rPr>
        <w:t>панамирадой</w:t>
      </w:r>
      <w:proofErr w:type="spellEnd"/>
      <w:r w:rsidRPr="00B4652B">
        <w:rPr>
          <w:sz w:val="28"/>
          <w:szCs w:val="28"/>
        </w:rPr>
        <w:t xml:space="preserve"> самых важных вопросов. С </w:t>
      </w:r>
      <w:r w:rsidRPr="00B4652B">
        <w:rPr>
          <w:b/>
          <w:sz w:val="28"/>
          <w:szCs w:val="28"/>
        </w:rPr>
        <w:t>1564–1566 гг.</w:t>
      </w:r>
      <w:r w:rsidRPr="00B4652B">
        <w:rPr>
          <w:sz w:val="28"/>
          <w:szCs w:val="28"/>
        </w:rPr>
        <w:t xml:space="preserve"> на Сейм приглашались только отдельные представители шляхты (по два депутата от каждого повета). Таким образом, Сейм приобрел окончательные черты парламента. </w:t>
      </w:r>
    </w:p>
    <w:p w:rsidR="00B4652B" w:rsidRPr="00B4652B" w:rsidRDefault="00B4652B" w:rsidP="00B4652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652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Статут </w:t>
      </w:r>
      <w:r w:rsidR="00932534" w:rsidRPr="00135ABD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Pr="00B4652B">
        <w:rPr>
          <w:rFonts w:ascii="Times New Roman" w:hAnsi="Times New Roman" w:cs="Times New Roman"/>
          <w:color w:val="000000"/>
          <w:sz w:val="28"/>
          <w:szCs w:val="28"/>
        </w:rPr>
        <w:t xml:space="preserve"> свод законодательных актов ВКЛ. В ВКЛ были приняты три редакции Статута: </w:t>
      </w:r>
      <w:r w:rsidRPr="00B4652B">
        <w:rPr>
          <w:rFonts w:ascii="Times New Roman" w:hAnsi="Times New Roman" w:cs="Times New Roman"/>
          <w:b/>
          <w:color w:val="000000"/>
          <w:sz w:val="28"/>
          <w:szCs w:val="28"/>
        </w:rPr>
        <w:t>1529, 1566, 1588 гг.</w:t>
      </w:r>
      <w:r w:rsidRPr="00B465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4652B" w:rsidRPr="00B4652B" w:rsidRDefault="00B4652B" w:rsidP="00B4652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652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Фольварк </w:t>
      </w:r>
      <w:r w:rsidR="00932534" w:rsidRPr="00135ABD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Pr="00B4652B">
        <w:rPr>
          <w:rFonts w:ascii="Times New Roman" w:hAnsi="Times New Roman" w:cs="Times New Roman"/>
          <w:color w:val="000000"/>
          <w:sz w:val="28"/>
          <w:szCs w:val="28"/>
        </w:rPr>
        <w:t xml:space="preserve"> феодальное хозяйств</w:t>
      </w:r>
      <w:r>
        <w:rPr>
          <w:rFonts w:ascii="Times New Roman" w:hAnsi="Times New Roman" w:cs="Times New Roman"/>
          <w:color w:val="000000"/>
          <w:sz w:val="28"/>
          <w:szCs w:val="28"/>
        </w:rPr>
        <w:t>о, продукция которого предназна</w:t>
      </w:r>
      <w:r w:rsidRPr="00B4652B">
        <w:rPr>
          <w:rFonts w:ascii="Times New Roman" w:hAnsi="Times New Roman" w:cs="Times New Roman"/>
          <w:color w:val="000000"/>
          <w:sz w:val="28"/>
          <w:szCs w:val="28"/>
        </w:rPr>
        <w:t xml:space="preserve">чалась для продажи на рынке. </w:t>
      </w:r>
    </w:p>
    <w:p w:rsidR="007F16A2" w:rsidRDefault="00B4652B" w:rsidP="00B4652B">
      <w:pPr>
        <w:ind w:firstLine="567"/>
        <w:jc w:val="both"/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</w:p>
    <w:sectPr w:rsidR="007F1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242E6"/>
    <w:multiLevelType w:val="hybridMultilevel"/>
    <w:tmpl w:val="17AC9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6672EE"/>
    <w:multiLevelType w:val="hybridMultilevel"/>
    <w:tmpl w:val="CACA6414"/>
    <w:lvl w:ilvl="0" w:tplc="D452F80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A7A"/>
    <w:rsid w:val="00135ABD"/>
    <w:rsid w:val="001D70BE"/>
    <w:rsid w:val="001F0DC2"/>
    <w:rsid w:val="00302A7A"/>
    <w:rsid w:val="007F16A2"/>
    <w:rsid w:val="00932534"/>
    <w:rsid w:val="00A70201"/>
    <w:rsid w:val="00B4652B"/>
    <w:rsid w:val="00BF6516"/>
    <w:rsid w:val="00D12DC1"/>
    <w:rsid w:val="00D33B60"/>
    <w:rsid w:val="00D62E8E"/>
    <w:rsid w:val="00EA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A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35A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35A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33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3B60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35"/>
    <w:unhideWhenUsed/>
    <w:qFormat/>
    <w:rsid w:val="00D33B6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A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35A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35A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33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3B60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35"/>
    <w:unhideWhenUsed/>
    <w:qFormat/>
    <w:rsid w:val="00D33B6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3311</Words>
  <Characters>18875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7</cp:revision>
  <dcterms:created xsi:type="dcterms:W3CDTF">2019-01-29T16:20:00Z</dcterms:created>
  <dcterms:modified xsi:type="dcterms:W3CDTF">2020-02-16T10:13:00Z</dcterms:modified>
</cp:coreProperties>
</file>