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06" w:rsidRDefault="007B2906" w:rsidP="00EA4DFF">
      <w:pPr>
        <w:pStyle w:val="2"/>
        <w:spacing w:before="0" w:after="0" w:line="276" w:lineRule="auto"/>
        <w:ind w:firstLine="567"/>
        <w:rPr>
          <w:rFonts w:cs="Times New Roman"/>
          <w:lang w:val="be-BY"/>
        </w:rPr>
      </w:pPr>
      <w:r w:rsidRPr="00EA4DFF">
        <w:rPr>
          <w:rStyle w:val="apple-converted-space"/>
          <w:rFonts w:cs="Times New Roman"/>
          <w:shd w:val="clear" w:color="auto" w:fill="FFFFFF"/>
        </w:rPr>
        <w:t xml:space="preserve">СЕМИНАР 8.  </w:t>
      </w:r>
      <w:r w:rsidRPr="00EA4DFF">
        <w:rPr>
          <w:rFonts w:cs="Times New Roman"/>
          <w:lang w:val="be-BY"/>
        </w:rPr>
        <w:t>СУВЕРЕННАЯ РЕСПУБЛИКА БЕЛАРУСЬ В УСЛОВИЯХ ГЛОБАЛИЗАЦИИ</w:t>
      </w:r>
    </w:p>
    <w:p w:rsidR="00EA4DFF" w:rsidRPr="00EA4DFF" w:rsidRDefault="00EA4DFF" w:rsidP="00EA4DFF">
      <w:pPr>
        <w:rPr>
          <w:lang w:val="be-BY"/>
        </w:rPr>
      </w:pPr>
    </w:p>
    <w:p w:rsidR="007B2906" w:rsidRPr="00EA4DFF" w:rsidRDefault="007B2906" w:rsidP="00EA4DFF">
      <w:pPr>
        <w:pStyle w:val="2"/>
        <w:spacing w:before="0" w:after="0" w:line="276" w:lineRule="auto"/>
        <w:ind w:firstLine="567"/>
        <w:rPr>
          <w:rStyle w:val="apple-converted-space"/>
          <w:rFonts w:cs="Times New Roman"/>
          <w:shd w:val="clear" w:color="auto" w:fill="FFFFFF"/>
        </w:rPr>
      </w:pPr>
      <w:r w:rsidRPr="00EA4DFF">
        <w:rPr>
          <w:rStyle w:val="apple-converted-space"/>
          <w:rFonts w:cs="Times New Roman"/>
          <w:shd w:val="clear" w:color="auto" w:fill="FFFFFF"/>
        </w:rPr>
        <w:t>ВОПРОСЫ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(65) Провозглашение и укрепление государственного суверенитета Беларуси. Декларация о государственном суверенитете БССР. Беловежское соглашение. Создание СНГ. Принятие Конституции и введение должности Президента Республики Беларусь. Республиканский референдум 1995 г. и его результаты. 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(66) Эволюция политической системы в Республике Беларусь во второй половине 1990-х. гг. </w:t>
      </w:r>
      <w:r w:rsidRPr="00EA4DFF">
        <w:rPr>
          <w:rFonts w:ascii="Times New Roman" w:hAnsi="Times New Roman" w:cs="Times New Roman"/>
          <w:sz w:val="28"/>
          <w:szCs w:val="28"/>
        </w:rPr>
        <w:t>– н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ачале XXI в. Республиканский референдум 1996 г. и его результаты. Конституция Республики Беларусь 1994 г. (с изменениями и дополнениями). Основы идеологии белорусского государства. 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(67) Экономические преобразования, преодоление кризиса и переход к устойчивому росту во второй половине 1990-х. гг. </w:t>
      </w:r>
      <w:r w:rsidRPr="00EA4DFF">
        <w:rPr>
          <w:rFonts w:ascii="Times New Roman" w:hAnsi="Times New Roman" w:cs="Times New Roman"/>
          <w:sz w:val="28"/>
          <w:szCs w:val="28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начале XXI в. Разработка белорусской модели социально-экономического развития. Социально ориентированная рыночная экономика.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(68) Беларусь в интеграционных процессах на постсоветском пространстве. Экономическая интеграция с Россией и странами СНГ. Союз Беларуси и России. Подписание договора между Беларусью и Россией о создании Союзного государства. Договор о Евразийском экономическом союзе.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(69)  Внешнеполитическая деятельность Беларуси (1991-2015 гг.). Приоритеты внешнеполитического курса Республики Беларусь. Деятельность Беларуси в ООН. Многовекторность внешней политики Беларуси.</w:t>
      </w:r>
    </w:p>
    <w:p w:rsidR="007B2906" w:rsidRPr="00EA4DFF" w:rsidRDefault="007B2906" w:rsidP="00EA4DFF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(70) Образование, наука и культура Республики Беларусь (1991-2015 гг.). Национальная система образования. Развитие белорусской науки. Литература. Изобразительное искусство. Театральная и музыкальная жизнь. Белорусский спорт.</w:t>
      </w:r>
      <w:r w:rsidR="000B368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B2906" w:rsidRPr="00EA4DFF" w:rsidRDefault="007B2906" w:rsidP="00EA4DFF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B2906" w:rsidRPr="00EA4DFF" w:rsidRDefault="007B2906" w:rsidP="00EA4DFF">
      <w:pPr>
        <w:spacing w:after="0"/>
        <w:ind w:left="76"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ОТВЕТЫ НА ВОПРОСЫ</w:t>
      </w:r>
    </w:p>
    <w:p w:rsidR="00507CD6" w:rsidRPr="00EA4DFF" w:rsidRDefault="00507CD6" w:rsidP="00EA4DFF">
      <w:pPr>
        <w:spacing w:after="0"/>
        <w:ind w:left="76"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(65) Провозглашение и укрепление государственного суверенитета Беларуси. Декларация о государственном суверенитете БССР. Беловежское соглашение. Создание СНГ. Принятие Конституции и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введение должности Президента Республики Беларусь. Республиканский референдум 1995 и его результаты. </w:t>
      </w:r>
    </w:p>
    <w:p w:rsidR="00D60F44" w:rsidRPr="00EA4DFF" w:rsidRDefault="00D60F44" w:rsidP="00EA4DF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3781" w:rsidRPr="00EA4DFF" w:rsidRDefault="00D60F4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Декларация о государственном суверенитете БССР. </w:t>
      </w:r>
      <w:r w:rsidR="000B368A" w:rsidRPr="00EA4DFF">
        <w:rPr>
          <w:rFonts w:ascii="Times New Roman" w:hAnsi="Times New Roman" w:cs="Times New Roman"/>
          <w:sz w:val="28"/>
          <w:szCs w:val="28"/>
          <w:lang w:val="be-BY"/>
        </w:rPr>
        <w:t>В условиях экономического кризиса и назревания кризисных явлений в национально-государственной сфере активизировалось движение за получение союзными республиками реального государственного суверенитета.</w:t>
      </w:r>
    </w:p>
    <w:p w:rsidR="00D60F44" w:rsidRPr="00EA4DFF" w:rsidRDefault="008431EA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-3810</wp:posOffset>
            </wp:positionV>
            <wp:extent cx="2800350" cy="1850390"/>
            <wp:effectExtent l="19050" t="0" r="0" b="0"/>
            <wp:wrapTight wrapText="bothSides">
              <wp:wrapPolygon edited="0">
                <wp:start x="-147" y="0"/>
                <wp:lineTo x="-147" y="21348"/>
                <wp:lineTo x="21600" y="21348"/>
                <wp:lineTo x="21600" y="0"/>
                <wp:lineTo x="-147" y="0"/>
              </wp:wrapPolygon>
            </wp:wrapTight>
            <wp:docPr id="11" name="Рисунок 11" descr="http://img-fotki.yandex.ru/get/6311/63463529.2/0_db000_3d838c8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6311/63463529.2/0_db000_3d838c8b_X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0F44" w:rsidRPr="00EA4DFF">
        <w:rPr>
          <w:rFonts w:ascii="Times New Roman" w:hAnsi="Times New Roman" w:cs="Times New Roman"/>
          <w:sz w:val="28"/>
          <w:szCs w:val="28"/>
          <w:lang w:val="be-BY"/>
        </w:rPr>
        <w:t>Уже в 1990 г. Литва, Эстония и Латвия приняли законы о восстановлении государственной независимости. В этом же году Верховный Совет Грузии расторг Договор о создании СССР от 30 декабря 1922 г. между БССР, УССР, РСФСР и ЗСФСР (Закавказской Социалистической Федеративной Советской Республикой). 12 июня 1990 г. была принята Декларация о суверенитете РСФСР. Вслед за Россией в течение нескольких месяцев декларации о суверенитете приняли Узбекистан, Молдова, Украина, Туркмения (</w:t>
      </w:r>
      <w:r w:rsidR="00D60F44" w:rsidRPr="00EA4DFF">
        <w:rPr>
          <w:rFonts w:ascii="Times New Roman" w:hAnsi="Times New Roman" w:cs="Times New Roman"/>
          <w:sz w:val="28"/>
          <w:szCs w:val="28"/>
        </w:rPr>
        <w:t>27 октября 1991 г.</w:t>
      </w:r>
      <w:r w:rsidR="00D60F44" w:rsidRPr="00EA4DFF">
        <w:rPr>
          <w:rFonts w:ascii="Times New Roman" w:hAnsi="Times New Roman" w:cs="Times New Roman"/>
          <w:sz w:val="28"/>
          <w:szCs w:val="28"/>
          <w:lang w:val="be-BY"/>
        </w:rPr>
        <w:t>), Армения, Таджикистан, Казахстан.</w:t>
      </w:r>
    </w:p>
    <w:p w:rsidR="00D60F44" w:rsidRPr="00EA4DFF" w:rsidRDefault="00D60F4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Усиление движения за независимость союзных республик способствовало активной поддержке идеи суверенитета в Беларуси.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27 июля 1990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Верховный Совет БССР принял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Декларацию о государственном суверенитете Белорусской Советской Социалистической Республики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В ней БССР провозглашала</w:t>
      </w:r>
      <w:r w:rsidR="000B368A" w:rsidRPr="00EA4DFF">
        <w:rPr>
          <w:rFonts w:ascii="Times New Roman" w:hAnsi="Times New Roman" w:cs="Times New Roman"/>
          <w:sz w:val="28"/>
          <w:szCs w:val="28"/>
          <w:lang w:val="be-BY"/>
        </w:rPr>
        <w:t>сь суверенным государством.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Дата принятия этой Декларации была объявлена Днем Независимости Республики Беларусь (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Днем Республики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D60F44" w:rsidRPr="00EA4DFF" w:rsidRDefault="00D60F44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Между девятью республиками СССР велись переговоры о принятии </w:t>
      </w:r>
      <w:r w:rsidR="00770FB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236129</wp:posOffset>
            </wp:positionV>
            <wp:extent cx="2114550" cy="2046515"/>
            <wp:effectExtent l="19050" t="0" r="0" b="0"/>
            <wp:wrapTight wrapText="bothSides">
              <wp:wrapPolygon edited="0">
                <wp:start x="-195" y="0"/>
                <wp:lineTo x="-195" y="21313"/>
                <wp:lineTo x="21600" y="21313"/>
                <wp:lineTo x="21600" y="0"/>
                <wp:lineTo x="-195" y="0"/>
              </wp:wrapPolygon>
            </wp:wrapTight>
            <wp:docPr id="14" name="Рисунок 14" descr="https://upload.wikimedia.org/wikipedia/commons/thumb/c/cf/Soviet_Union_referendum,_1991.jpg/300px-Soviet_Union_referendum,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c/cf/Soviet_Union_referendum,_1991.jpg/300px-Soviet_Union_referendum,_19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FB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нового Союзного договора. Беларусь была одной из наиболее активных сторонниц этого договора. Идею сохранения СССР на основе заключения нового Союзного договора поддерживало и большинство населения СССР. В марте 1991 г. на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референдуме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368A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всенародном голосовании </w:t>
      </w:r>
      <w:r w:rsidR="000B368A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76,4 % от числа граждан СССР, принимавших участие в выборах, высказались за сохранение Союза. В БССР за сохранение Союза ССР проголосовало 82,7 % населения.</w:t>
      </w:r>
    </w:p>
    <w:p w:rsidR="00823781" w:rsidRPr="00EA4DFF" w:rsidRDefault="00823781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Беловежское соглашение.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19 августа 1991 г.,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Москве частью руководства КПСС и страны был организован так называемый </w:t>
      </w:r>
      <w:r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путч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>. Его целью было сохранение СССР и отстранение от власти М. Горбачева. Выступление провалилось.</w:t>
      </w:r>
    </w:p>
    <w:p w:rsidR="00F47C84" w:rsidRPr="00EA4DFF" w:rsidRDefault="00770FBA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473075</wp:posOffset>
            </wp:positionV>
            <wp:extent cx="3177540" cy="1828800"/>
            <wp:effectExtent l="19050" t="0" r="3810" b="0"/>
            <wp:wrapTight wrapText="bothSides">
              <wp:wrapPolygon edited="0">
                <wp:start x="-129" y="0"/>
                <wp:lineTo x="-129" y="21375"/>
                <wp:lineTo x="21626" y="21375"/>
                <wp:lineTo x="21626" y="0"/>
                <wp:lineTo x="-129" y="0"/>
              </wp:wrapPolygon>
            </wp:wrapTight>
            <wp:docPr id="17" name="Рисунок 17" descr="http://image.slidesharecdn.com/24-25-140501073006-phpapp02/95/24-25-3-638.jpg?cb=141157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lidesharecdn.com/24-25-140501073006-phpapp02/95/24-25-3-638.jpg?cb=14115786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После августовских событий процесс оформления суверенитета республики значительно ускорился. </w:t>
      </w:r>
      <w:r w:rsidR="00823781" w:rsidRPr="00EA4DFF">
        <w:rPr>
          <w:rFonts w:ascii="Times New Roman" w:hAnsi="Times New Roman" w:cs="Times New Roman"/>
          <w:b/>
          <w:sz w:val="28"/>
          <w:szCs w:val="28"/>
          <w:lang w:val="be-BY"/>
        </w:rPr>
        <w:t>25 августа 1991 г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был принят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Закон «О придании статуса конституционного закона Декларации Верховного Совета БССР о государственном суверенитете Белорусской Советской Социалистической Республики».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23781" w:rsidRPr="00EA4DFF" w:rsidRDefault="00823781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 следующий день, 26 августа, Верховный Совет БССР принял Закон «Об обеспечении политической и экономической самостоятельности БССР». С этого времени прямое вмешательство союзной власти в деятельность республики прекратилось.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 сентября 1991 г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Верховный Совет принял решение о смене названия Белорусской ССР на Республику Беларусь, а в сокращенном варианте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Беларусь.</w:t>
      </w:r>
    </w:p>
    <w:p w:rsidR="00823781" w:rsidRPr="00EA4DFF" w:rsidRDefault="00476AC5" w:rsidP="00EA4DF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76A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3pt;margin-top:211.8pt;width:254.8pt;height:26.1pt;z-index:251663360" wrapcoords="-56 0 -56 20736 21600 20736 21600 0 -56 0" stroked="f">
            <v:textbox style="mso-fit-shape-to-text:t" inset="0,0,0,0">
              <w:txbxContent>
                <w:p w:rsidR="00926C94" w:rsidRDefault="00926C94" w:rsidP="00770FBA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770FB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Подписание Беловежского соглашения </w:t>
                  </w:r>
                </w:p>
                <w:p w:rsidR="00926C94" w:rsidRPr="00770FBA" w:rsidRDefault="00926C94" w:rsidP="00770FBA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770FB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8 декабря 1991 г.</w:t>
                  </w:r>
                </w:p>
              </w:txbxContent>
            </v:textbox>
            <w10:wrap type="tight"/>
          </v:shape>
        </w:pict>
      </w:r>
      <w:r w:rsidR="00770FB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619125</wp:posOffset>
            </wp:positionV>
            <wp:extent cx="3213735" cy="2035175"/>
            <wp:effectExtent l="19050" t="0" r="5715" b="0"/>
            <wp:wrapTight wrapText="bothSides">
              <wp:wrapPolygon edited="0">
                <wp:start x="-128" y="0"/>
                <wp:lineTo x="-128" y="21432"/>
                <wp:lineTo x="21638" y="21432"/>
                <wp:lineTo x="21638" y="0"/>
                <wp:lineTo x="-128" y="0"/>
              </wp:wrapPolygon>
            </wp:wrapTight>
            <wp:docPr id="20" name="Рисунок 20" descr="http://s14.stc.all.kpcdn.net/share/i/12/4834823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14.stc.all.kpcdn.net/share/i/12/4834823/inx960x6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C84" w:rsidRPr="00EA4DFF">
        <w:rPr>
          <w:rFonts w:ascii="Times New Roman" w:hAnsi="Times New Roman" w:cs="Times New Roman"/>
          <w:b/>
          <w:sz w:val="28"/>
          <w:szCs w:val="28"/>
          <w:lang w:val="be-BY"/>
        </w:rPr>
        <w:t>Создание СНГ.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>Прези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дент Российской Федерации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Б.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>льцин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Президент Украины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Л.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Кравчук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и Председатель Верховного Совета Республики 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Беларусь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С.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Шушкевич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3781" w:rsidRPr="00EA4DFF">
        <w:rPr>
          <w:rFonts w:ascii="Times New Roman" w:hAnsi="Times New Roman" w:cs="Times New Roman"/>
          <w:b/>
          <w:sz w:val="28"/>
          <w:szCs w:val="28"/>
          <w:lang w:val="be-BY"/>
        </w:rPr>
        <w:t>8 декабря 1991 г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объявили на встрече в Беловежской пуще: «Союз ССР как субъект международного права и геополитическая реальность прекращает свое существование». Одновременно состоялось подписание Соглашения о создании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Содружества Независимых Государств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70FBA" w:rsidRPr="00770F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СНГ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), которое представляет собой межправительственную региональную организацию. Достигнутые договоренности получили название 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Беловежского соглашения.</w:t>
      </w:r>
    </w:p>
    <w:p w:rsidR="00823781" w:rsidRPr="00EA4DFF" w:rsidRDefault="00823781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По состоянию на декабрь 2005 г. в состав СНГ вошли 12 стран: Азербайджан, Армения, Беларусь, Грузия (вышла в 2008 г.), Казахстан,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Кыргызстан, Молдова, Российская Федерация, Таджикистан, Туркменистан, Узбекистан, Украина. Центром СНГ был выбран Минск.</w:t>
      </w:r>
    </w:p>
    <w:p w:rsidR="008749A4" w:rsidRPr="00EA4DFF" w:rsidRDefault="00EF03E1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474345</wp:posOffset>
            </wp:positionV>
            <wp:extent cx="2103120" cy="2699385"/>
            <wp:effectExtent l="19050" t="0" r="0" b="0"/>
            <wp:wrapTight wrapText="bothSides">
              <wp:wrapPolygon edited="0">
                <wp:start x="-196" y="0"/>
                <wp:lineTo x="-196" y="21493"/>
                <wp:lineTo x="21522" y="21493"/>
                <wp:lineTo x="21522" y="0"/>
                <wp:lineTo x="-196" y="0"/>
              </wp:wrapPolygon>
            </wp:wrapTight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47C84" w:rsidRPr="00EA4DFF">
        <w:rPr>
          <w:rFonts w:ascii="Times New Roman" w:hAnsi="Times New Roman" w:cs="Times New Roman"/>
          <w:b/>
          <w:sz w:val="28"/>
          <w:szCs w:val="28"/>
          <w:lang w:val="be-BY"/>
        </w:rPr>
        <w:t>Принятие Конституции и введение должности Президента Республики Беларусь.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Важное значение для закрепления суверенитета республики имело принятие Верховным Советом </w:t>
      </w:r>
      <w:r w:rsidR="00F47C84" w:rsidRPr="00EA4DFF">
        <w:rPr>
          <w:rFonts w:ascii="Times New Roman" w:hAnsi="Times New Roman" w:cs="Times New Roman"/>
          <w:b/>
          <w:sz w:val="28"/>
          <w:szCs w:val="28"/>
          <w:lang w:val="be-BY"/>
        </w:rPr>
        <w:t>15 марта 1994 г.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>Конституции Республики Беларусь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Республика Беларусь была провозглашена унитарным демократическим социальным правовым государством.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>Унитарное государство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это форма государственного устройства, при которой территория государства не имеет в своем составе федеративных единиц (республик, штатов и т. п.), а делится на административно-территориальные единицы (области, губернии, районы и т. п.). </w:t>
      </w:r>
    </w:p>
    <w:p w:rsidR="008749A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демократическом государстве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обеспечиваются права человека, а единственный источник государственной власти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народ. Это положение записано в Конституции Республики Беларусь.</w:t>
      </w:r>
    </w:p>
    <w:p w:rsidR="00F47C8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социальном государстве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главным является создание условий для свободного и достойного развития личности.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Правовое государство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это государство, где реализуется принцип разделения властей на законодательную и исполнительную, которые взаимно контролируются, и независимую судебную. В правовом государстве существует также принцип верховенства закона, обязательное его исполнение всеми государственными органами и должностными лицами, равенство всех людей перед законом, обеспечение прав и свобод граждан.</w:t>
      </w:r>
    </w:p>
    <w:p w:rsidR="00F47C8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Этапы оформления государственного суверенитета Беларуси</w:t>
      </w:r>
      <w:r w:rsidR="008749A4" w:rsidRPr="00EA4DF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F47C84" w:rsidRPr="00EA4DFF" w:rsidRDefault="00F47C84" w:rsidP="002F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Принятие Декларации о государственном суверенитете Белорусской Советской Социалистической Республики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27 июля 1990 г.</w:t>
      </w:r>
    </w:p>
    <w:p w:rsidR="00F47C84" w:rsidRPr="00EA4DFF" w:rsidRDefault="00F47C84" w:rsidP="002F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Придание статуса конституционного закона Декларации о государственном суверенитете БССР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25 августа 1991 г.</w:t>
      </w:r>
    </w:p>
    <w:p w:rsidR="002F6303" w:rsidRDefault="002F6303" w:rsidP="002F6303">
      <w:pPr>
        <w:pStyle w:val="1"/>
        <w:spacing w:line="276" w:lineRule="auto"/>
        <w:ind w:left="0"/>
        <w:jc w:val="both"/>
        <w:rPr>
          <w:szCs w:val="28"/>
          <w:lang w:val="be-BY"/>
        </w:rPr>
      </w:pPr>
      <w:r>
        <w:rPr>
          <w:szCs w:val="28"/>
          <w:lang w:val="be-BY"/>
        </w:rPr>
        <w:t>Принятие Закона «</w:t>
      </w:r>
      <w:r w:rsidR="00F47C84" w:rsidRPr="00EA4DFF">
        <w:rPr>
          <w:szCs w:val="28"/>
          <w:lang w:val="be-BY"/>
        </w:rPr>
        <w:t>Об обеспечении политической и эконом</w:t>
      </w:r>
      <w:r w:rsidR="00856FE8" w:rsidRPr="00EA4DFF">
        <w:rPr>
          <w:szCs w:val="28"/>
          <w:lang w:val="be-BY"/>
        </w:rPr>
        <w:t>ической самостоятельности БССР</w:t>
      </w:r>
      <w:r>
        <w:rPr>
          <w:szCs w:val="28"/>
          <w:lang w:val="be-BY"/>
        </w:rPr>
        <w:t xml:space="preserve">» </w:t>
      </w:r>
      <w:r w:rsidR="00F47C84" w:rsidRPr="00EA4DFF">
        <w:rPr>
          <w:szCs w:val="28"/>
          <w:lang w:val="be-BY"/>
        </w:rPr>
        <w:t xml:space="preserve"> </w:t>
      </w:r>
      <w:r w:rsidR="008749A4" w:rsidRPr="00EA4DFF">
        <w:rPr>
          <w:szCs w:val="28"/>
          <w:lang w:val="be-BY"/>
        </w:rPr>
        <w:t>–</w:t>
      </w:r>
      <w:r w:rsidR="00F47C84" w:rsidRPr="00EA4DFF">
        <w:rPr>
          <w:szCs w:val="28"/>
          <w:lang w:val="be-BY"/>
        </w:rPr>
        <w:t xml:space="preserve"> </w:t>
      </w:r>
      <w:r w:rsidR="00F47C84" w:rsidRPr="00EA4DFF">
        <w:rPr>
          <w:b/>
          <w:szCs w:val="28"/>
          <w:lang w:val="be-BY"/>
        </w:rPr>
        <w:t>26 августа 1991 г.</w:t>
      </w:r>
      <w:r w:rsidRPr="002F6303">
        <w:rPr>
          <w:szCs w:val="28"/>
          <w:lang w:val="be-BY"/>
        </w:rPr>
        <w:t xml:space="preserve"> </w:t>
      </w:r>
    </w:p>
    <w:p w:rsidR="00F47C84" w:rsidRPr="00EA4DFF" w:rsidRDefault="00F47C84" w:rsidP="002F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Утверждение названия нашего государства </w:t>
      </w:r>
      <w:r w:rsidR="00856FE8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Республика Беларусь </w:t>
      </w:r>
      <w:r w:rsidR="00856FE8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и ее государственных символов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 сентября 1991 г.</w:t>
      </w:r>
      <w:r w:rsidR="008749A4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F47C84" w:rsidRPr="00EA4DFF" w:rsidRDefault="00F47C84" w:rsidP="002F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Принятие Конституции Республики Беларусь </w:t>
      </w:r>
      <w:r w:rsidR="008749A4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15 марта 1994 г.</w:t>
      </w:r>
    </w:p>
    <w:p w:rsidR="00F47C8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Согласно Конституции, основанной на принципе разделения законодательной, исполнительной и судебной властей, Верховный Совет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Республики Беларусь являлся высшим представительным постоянно действующим и единственным законодательным органом государственной власти Республики Беларусь. Главой государства и исполнительной власти </w:t>
      </w:r>
      <w:r w:rsidR="00EF03E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944880</wp:posOffset>
            </wp:positionV>
            <wp:extent cx="2645410" cy="2514600"/>
            <wp:effectExtent l="19050" t="0" r="2540" b="0"/>
            <wp:wrapTight wrapText="bothSides">
              <wp:wrapPolygon edited="0">
                <wp:start x="-156" y="0"/>
                <wp:lineTo x="-156" y="21436"/>
                <wp:lineTo x="21621" y="21436"/>
                <wp:lineTo x="21621" y="0"/>
                <wp:lineTo x="-156" y="0"/>
              </wp:wrapPolygon>
            </wp:wrapTight>
            <wp:docPr id="23" name="Рисунок 23" descr="http://img.tyt.by/620x620s/n/10/a/aleksandr_lukashenko_pobedil_sovetskaya_belorussiya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tyt.by/620x620s/n/10/a/aleksandr_lukashenko_pobedil_sovetskaya_belorussiya_19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стал Президент Республики Беларусь.</w:t>
      </w:r>
    </w:p>
    <w:p w:rsidR="00F47C8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1994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состоялись президентские выборы, которые стали первыми демократическими выборами в новейшей истории Беларуси. В результате проведения президентских выборов после второго тура первым Президентом Респу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блики Беларусь был избран </w:t>
      </w:r>
      <w:r w:rsidR="0030650D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А.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Лукашенко.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За него проголосовало 80,3 % избирателей.</w:t>
      </w:r>
    </w:p>
    <w:p w:rsidR="0030650D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Республиканский референдум 1995 г. и его результаты.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Важную роль в процессе дальнейшего становления и закрепления государственного суверенитета сыграл республиканский референдум, проведенный по инициативе Президента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14 мая 1995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Президент получил поддержку граждан по всем четырем вопросам, вынесенным на общенародное обсуждение:</w:t>
      </w:r>
    </w:p>
    <w:p w:rsidR="0030650D" w:rsidRPr="00EA4DFF" w:rsidRDefault="00F47C84" w:rsidP="00EA4DFF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 придании русскому языку статуса, равного 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>с белорусским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30650D" w:rsidRPr="00EA4DFF" w:rsidRDefault="00F47C84" w:rsidP="00EA4DFF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об установлении новых Государственного флага Республики Беларусь и Государственного герба Рес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>публики Беларусь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</w:p>
    <w:p w:rsidR="0030650D" w:rsidRPr="00EA4DFF" w:rsidRDefault="00F47C84" w:rsidP="00EA4DFF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об одобрении действий Президента, направленных на экономическую интеграцию с Росси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>йской Федерацией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47C84" w:rsidRPr="00EA4DFF" w:rsidRDefault="00EF03E1" w:rsidP="00EA4DFF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438785</wp:posOffset>
            </wp:positionV>
            <wp:extent cx="2788920" cy="2013585"/>
            <wp:effectExtent l="19050" t="0" r="0" b="0"/>
            <wp:wrapTight wrapText="bothSides">
              <wp:wrapPolygon edited="0">
                <wp:start x="-148" y="0"/>
                <wp:lineTo x="-148" y="21457"/>
                <wp:lineTo x="21541" y="21457"/>
                <wp:lineTo x="21541" y="0"/>
                <wp:lineTo x="-148" y="0"/>
              </wp:wrapPolygon>
            </wp:wrapTight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>о внесении изменений в Конституцию Республики Беларусь 1994 г., позволяющих Президенту досрочно прекратить полномочия Верховного Совета в случае систематического или грубого наруш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>ения Конституции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47C84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Ежегодно во второе воскресенье мая в нашей стране отмечается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День Государственного флага и Государственного герба.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9 мая вместе с Государственным флагом поднимается красный флаг 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флаг Победы советского народа в Великой Отечественной войне.</w:t>
      </w:r>
    </w:p>
    <w:p w:rsidR="0030650D" w:rsidRPr="00EA4DFF" w:rsidRDefault="00EF03E1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651510</wp:posOffset>
            </wp:positionV>
            <wp:extent cx="1502410" cy="2601595"/>
            <wp:effectExtent l="19050" t="0" r="2540" b="0"/>
            <wp:wrapTight wrapText="bothSides">
              <wp:wrapPolygon edited="0">
                <wp:start x="-274" y="0"/>
                <wp:lineTo x="-274" y="21510"/>
                <wp:lineTo x="21637" y="21510"/>
                <wp:lineTo x="21637" y="0"/>
                <wp:lineTo x="-274" y="0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1995 г. были утверждены государственные награды Республики Беларусь, в том числе Положения о звании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>«Герой Беларуси»,</w:t>
      </w:r>
      <w:r w:rsidR="00F47C8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орденах Отечества, Франциска Скорины. </w:t>
      </w:r>
    </w:p>
    <w:p w:rsidR="007B2906" w:rsidRPr="00EA4DFF" w:rsidRDefault="00F47C8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Первым Героем Беларуси стал в 1996 г. военный летчик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Владимир Карват.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Ценой собственной жизни он отвел горящий самолет в сторону от деревни Большое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Гатище Барановичского района и спас жизни многих людей. За мужество и героизм, проявленные при исполнении воинского долга, подп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олковник В.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Карват удостоен (посмертно) высшей степени отличия Республики Беларусь. Она присуждается за исключительные заслуги перед государством и обществом, связанные с подвигом, совершенным во имя свободы, независимости и процветания Беларуси. Это воинская и трудовая награда.</w:t>
      </w:r>
    </w:p>
    <w:p w:rsidR="007B2906" w:rsidRPr="00EA4DFF" w:rsidRDefault="007B2906" w:rsidP="00EA4DFF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30650D" w:rsidRPr="00EA4DFF" w:rsidRDefault="0030650D" w:rsidP="00EA4DFF">
      <w:pPr>
        <w:pStyle w:val="a3"/>
        <w:numPr>
          <w:ilvl w:val="0"/>
          <w:numId w:val="6"/>
        </w:numPr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Декларация о государственном суверенитете БССР. </w:t>
      </w:r>
    </w:p>
    <w:p w:rsidR="0030650D" w:rsidRPr="00EA4DFF" w:rsidRDefault="0030650D" w:rsidP="00EA4DFF">
      <w:pPr>
        <w:pStyle w:val="a3"/>
        <w:numPr>
          <w:ilvl w:val="0"/>
          <w:numId w:val="6"/>
        </w:numPr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Беловежское соглашение. Создание СНГ. </w:t>
      </w:r>
    </w:p>
    <w:p w:rsidR="0030650D" w:rsidRPr="00EA4DFF" w:rsidRDefault="0030650D" w:rsidP="00EA4DFF">
      <w:pPr>
        <w:pStyle w:val="a3"/>
        <w:numPr>
          <w:ilvl w:val="0"/>
          <w:numId w:val="6"/>
        </w:numPr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Принятие Конституции и введение должности Президента Республики Беларусь.</w:t>
      </w:r>
    </w:p>
    <w:p w:rsidR="0030650D" w:rsidRPr="00EA4DFF" w:rsidRDefault="0030650D" w:rsidP="00EA4DFF">
      <w:pPr>
        <w:pStyle w:val="a3"/>
        <w:numPr>
          <w:ilvl w:val="0"/>
          <w:numId w:val="6"/>
        </w:numPr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Республиканский референдум 1995</w:t>
      </w:r>
      <w:r w:rsidR="002F6303">
        <w:rPr>
          <w:rFonts w:ascii="Times New Roman" w:hAnsi="Times New Roman" w:cs="Times New Roman"/>
          <w:sz w:val="28"/>
          <w:szCs w:val="28"/>
          <w:lang w:val="be-BY"/>
        </w:rPr>
        <w:t xml:space="preserve">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и его результаты. </w:t>
      </w:r>
    </w:p>
    <w:p w:rsidR="007B2906" w:rsidRPr="00EA4DFF" w:rsidRDefault="007B2906" w:rsidP="00EA4DFF">
      <w:pPr>
        <w:pStyle w:val="a3"/>
        <w:numPr>
          <w:ilvl w:val="0"/>
          <w:numId w:val="6"/>
        </w:numPr>
        <w:tabs>
          <w:tab w:val="left" w:pos="142"/>
        </w:tabs>
        <w:spacing w:before="240" w:after="0"/>
        <w:ind w:left="142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="00823781"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F6303">
        <w:rPr>
          <w:rFonts w:ascii="Times New Roman" w:hAnsi="Times New Roman" w:cs="Times New Roman"/>
          <w:i/>
          <w:sz w:val="28"/>
          <w:szCs w:val="28"/>
          <w:lang w:val="be-BY"/>
        </w:rPr>
        <w:t>Декларация</w:t>
      </w:r>
      <w:r w:rsidR="00823781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о государственном суверенитете БССР, референдум</w:t>
      </w:r>
      <w:r w:rsidR="0082378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23781"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путч,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Днь Республики, Закон «О придании статуса конституционного закона Декларации Верховного Совета БССР о государственном суверенитете БССР», Беловежское соглашение, СНГ,</w:t>
      </w:r>
      <w:r w:rsidR="008749A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Конституция Республики Беларусь, унитарное государство,  </w:t>
      </w:r>
      <w:r w:rsidR="00F47C8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8749A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демократическое  государство, социальное  государство, правовое государство, </w:t>
      </w:r>
      <w:r w:rsidR="0030650D"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День Государственного флага и Государственного герба, «Герой Беларуси»,</w:t>
      </w:r>
    </w:p>
    <w:p w:rsidR="007B2906" w:rsidRPr="00EA4DFF" w:rsidRDefault="007B2906" w:rsidP="00EA4DFF">
      <w:pPr>
        <w:pStyle w:val="a3"/>
        <w:numPr>
          <w:ilvl w:val="0"/>
          <w:numId w:val="6"/>
        </w:numPr>
        <w:shd w:val="clear" w:color="auto" w:fill="FFFFFF"/>
        <w:tabs>
          <w:tab w:val="left" w:pos="142"/>
          <w:tab w:val="left" w:pos="284"/>
          <w:tab w:val="left" w:pos="3760"/>
        </w:tabs>
        <w:spacing w:after="0"/>
        <w:ind w:left="142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Кто такие: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30650D" w:rsidRPr="00EA4DFF">
        <w:rPr>
          <w:rFonts w:ascii="Times New Roman" w:hAnsi="Times New Roman" w:cs="Times New Roman"/>
          <w:i/>
          <w:sz w:val="28"/>
          <w:szCs w:val="28"/>
          <w:lang w:val="be-BY"/>
        </w:rPr>
        <w:t>С. Шушкевич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30650D" w:rsidRPr="00EA4DFF">
        <w:rPr>
          <w:rFonts w:ascii="Times New Roman" w:hAnsi="Times New Roman" w:cs="Times New Roman"/>
          <w:i/>
          <w:sz w:val="28"/>
          <w:szCs w:val="28"/>
          <w:lang w:val="be-BY"/>
        </w:rPr>
        <w:t>Л. Кравчук,</w:t>
      </w:r>
      <w:r w:rsidR="0030650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0650D" w:rsidRPr="00EA4DFF">
        <w:rPr>
          <w:rFonts w:ascii="Times New Roman" w:hAnsi="Times New Roman" w:cs="Times New Roman"/>
          <w:i/>
          <w:sz w:val="28"/>
          <w:szCs w:val="28"/>
          <w:lang w:val="be-BY"/>
        </w:rPr>
        <w:t>Б. Ельцин, А. Лукашенко, Владимир Карват?</w:t>
      </w:r>
    </w:p>
    <w:p w:rsidR="007B2906" w:rsidRPr="00EA4DFF" w:rsidRDefault="007B2906" w:rsidP="00EA4DFF">
      <w:pPr>
        <w:pStyle w:val="a3"/>
        <w:numPr>
          <w:ilvl w:val="0"/>
          <w:numId w:val="6"/>
        </w:numPr>
        <w:shd w:val="clear" w:color="auto" w:fill="FFFFFF"/>
        <w:tabs>
          <w:tab w:val="left" w:pos="142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="00856FE8" w:rsidRPr="00EA4DFF">
        <w:rPr>
          <w:rStyle w:val="a4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</w:rPr>
        <w:t>27 июля 1990 г., 25 августа 1991 г., 19 сентября 1991 г.,  8 декабря 1991 г., 15 марта 1994 г.</w:t>
      </w:r>
      <w:r w:rsidR="00856FE8" w:rsidRPr="00EA4DFF">
        <w:rPr>
          <w:rFonts w:ascii="Times New Roman" w:hAnsi="Times New Roman" w:cs="Times New Roman"/>
          <w:b/>
          <w:sz w:val="28"/>
          <w:szCs w:val="28"/>
        </w:rPr>
        <w:t>,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FE8" w:rsidRPr="00EA4DFF">
        <w:rPr>
          <w:rFonts w:ascii="Times New Roman" w:hAnsi="Times New Roman" w:cs="Times New Roman"/>
          <w:b/>
          <w:sz w:val="28"/>
          <w:szCs w:val="28"/>
          <w:lang w:val="be-BY"/>
        </w:rPr>
        <w:t>14 мая 1995 г.</w:t>
      </w:r>
    </w:p>
    <w:p w:rsidR="007B2906" w:rsidRPr="00EA4DFF" w:rsidRDefault="007B2906" w:rsidP="00EA4DF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spacing w:after="0"/>
        <w:ind w:left="142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(66) Эволюция политической системы в Республике Беларусь во второй половине 1990-х. гг. </w:t>
      </w:r>
      <w:r w:rsidRPr="00EA4DFF">
        <w:rPr>
          <w:rFonts w:ascii="Times New Roman" w:hAnsi="Times New Roman" w:cs="Times New Roman"/>
          <w:b/>
          <w:sz w:val="28"/>
          <w:szCs w:val="28"/>
        </w:rPr>
        <w:t>– н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ачале XXI в. Республиканский референдум 1996 г. и его результаты. Конституция Республики Беларусь 1994 г. (с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изменениями и дополнениями). Основы идеологии белорусского государства. </w:t>
      </w:r>
    </w:p>
    <w:p w:rsidR="007B2906" w:rsidRPr="00EA4DFF" w:rsidRDefault="007B2906" w:rsidP="00EA4DF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33594" w:rsidRPr="00EA4DFF" w:rsidRDefault="00433594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Республиканский референдум 1996 г. и его результаты.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Важную роль в преодолении противостояния между законодательной и исполнительной ветвями власти сыграл республиканский референдум, проведенный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24 ноября 1996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Его целью стало уточнение статей Конституции Республики Беларусь, посвященных осуществлению принципа разделения властей.</w:t>
      </w:r>
    </w:p>
    <w:p w:rsidR="00433594" w:rsidRPr="00EA4DFF" w:rsidRDefault="0043359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По конституционному положению единственным источником государственной власти в Республике Беларусь является народ. Поэтому по предложению Президента Верховный Совет Республики Беларусь обратился непосредственно к народу.</w:t>
      </w:r>
    </w:p>
    <w:p w:rsidR="00433594" w:rsidRPr="00EA4DFF" w:rsidRDefault="0043359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 голосование были вынесены два проекта обновленной Конституции, предложенные один – Президентом, второй – частью депутатов Верховного Совета (фракциями аграриев и коммунистов). Проект Конституции, предложенный Президентом, предусматривал расширение его полномочий как главы государства. В альтернативном депутатском проекте вообще не предусматривалась должность Президента, институт президентства ликвидировался и предлагалось возвращение </w:t>
      </w:r>
      <w:r w:rsidR="00665B46" w:rsidRPr="00EA4DFF">
        <w:rPr>
          <w:rFonts w:ascii="Times New Roman" w:hAnsi="Times New Roman" w:cs="Times New Roman"/>
          <w:sz w:val="28"/>
          <w:szCs w:val="28"/>
          <w:lang w:val="be-BY"/>
        </w:rPr>
        <w:t>к парламентской республике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По сути, голосование отвечало на вопрос о том, кого поддержит белорусский народ. Итоги референдума стали свидетельством широкой поддержки населением Беларуси курса Президента, направленного на преодоление политического кризиса в стране.</w:t>
      </w:r>
    </w:p>
    <w:p w:rsidR="00433594" w:rsidRPr="00EA4DFF" w:rsidRDefault="0043359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За принятие Конституции Республики Беларусь 1994 г. с изменениями и дополнениями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(новая редакция Конституции Республики Беларусь),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предложенными Презид</w:t>
      </w:r>
      <w:r w:rsidR="00313926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ентом Республики Беларусь А.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Лукашенко, проголосов</w:t>
      </w:r>
      <w:r w:rsidR="00313926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ало большинство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избирателей. </w:t>
      </w:r>
      <w:r w:rsidR="00313926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Так же большинство избирателей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проголосовало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за предложение Президента о перенесении Дня </w:t>
      </w:r>
      <w:r w:rsidR="00EF03E1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1176564</wp:posOffset>
            </wp:positionV>
            <wp:extent cx="2930978" cy="1676400"/>
            <wp:effectExtent l="19050" t="0" r="2722" b="0"/>
            <wp:wrapTight wrapText="bothSides">
              <wp:wrapPolygon edited="0">
                <wp:start x="-140" y="0"/>
                <wp:lineTo x="-140" y="21355"/>
                <wp:lineTo x="21620" y="21355"/>
                <wp:lineTo x="21620" y="0"/>
                <wp:lineTo x="-140" y="0"/>
              </wp:wrapPolygon>
            </wp:wrapTight>
            <wp:docPr id="26" name="Рисунок 26" descr="http://city-brest.gov.by/upload/images/3uu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ity-brest.gov.by/upload/images/3uuj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78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3E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Независимости Республики Беларусь (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Дня Республики)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 27 на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3 июля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день освобождения Минска от гитлеровских захватчиков.</w:t>
      </w:r>
    </w:p>
    <w:p w:rsidR="00433594" w:rsidRPr="00EA4DFF" w:rsidRDefault="00433594" w:rsidP="00EA4D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Большая часть населения нашей республики посчитала, что для белорусского народа более значимыми являются события, связанные с освобождением Родины от немецко-фашистских захватчиков. Этим белорусский народ подтвердил стремление к сохранению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независимости своей страны, готовность защищать ее, как это свойственно всем свободолюбивым народам.</w:t>
      </w:r>
    </w:p>
    <w:p w:rsidR="007B2906" w:rsidRPr="00EA4DFF" w:rsidRDefault="0081551D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Конституция Республики Беларусь 1994 г. (с изменениями и дополнениями). </w:t>
      </w:r>
      <w:r w:rsidR="0043359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Президентский вариант Конституции, который был принят на республиканском референдуме, создал новую модель государственного устройства Беларуси. В нем наиболее последовательно закреплена реализация </w:t>
      </w:r>
      <w:r w:rsidR="00433594" w:rsidRPr="00EA4DFF">
        <w:rPr>
          <w:rFonts w:ascii="Times New Roman" w:hAnsi="Times New Roman" w:cs="Times New Roman"/>
          <w:i/>
          <w:sz w:val="28"/>
          <w:szCs w:val="28"/>
          <w:lang w:val="be-BY"/>
        </w:rPr>
        <w:t>принципа разделения властей</w:t>
      </w:r>
      <w:r w:rsidR="0043359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восстановлено равновесие ее трех </w:t>
      </w:r>
      <w:r w:rsidR="00476AC5" w:rsidRPr="00476AC5">
        <w:rPr>
          <w:noProof/>
        </w:rPr>
        <w:pict>
          <v:shape id="_x0000_s1027" type="#_x0000_t202" style="position:absolute;left:0;text-align:left;margin-left:1.3pt;margin-top:365pt;width:216.2pt;height:.05pt;z-index:251672576;mso-position-horizontal-relative:text;mso-position-vertical-relative:text" wrapcoords="-75 0 -75 20736 21600 20736 21600 0 -75 0" stroked="f">
            <v:textbox style="mso-next-textbox:#_x0000_s1027;mso-fit-shape-to-text:t" inset="0,0,0,0">
              <w:txbxContent>
                <w:p w:rsidR="00926C94" w:rsidRPr="002B12E3" w:rsidRDefault="00926C94" w:rsidP="002B12E3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  <w:lang w:val="be-BY"/>
                    </w:rPr>
                  </w:pPr>
                  <w:r w:rsidRPr="002B12E3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Президент Республики </w:t>
                  </w:r>
                  <w:r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Б</w:t>
                  </w:r>
                  <w:r w:rsidRPr="002B12E3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еларусь А. Лукашенко подписывает Конституцию РБ с изменениями и дополнениями, принятыми на референдуме 24 ноября 1996 г.</w:t>
                  </w:r>
                </w:p>
              </w:txbxContent>
            </v:textbox>
            <w10:wrap type="tight"/>
          </v:shape>
        </w:pict>
      </w:r>
      <w:r w:rsidR="002B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1171575</wp:posOffset>
            </wp:positionV>
            <wp:extent cx="2745921" cy="3407229"/>
            <wp:effectExtent l="19050" t="0" r="0" b="0"/>
            <wp:wrapTight wrapText="bothSides">
              <wp:wrapPolygon edited="0">
                <wp:start x="-150" y="0"/>
                <wp:lineTo x="-150" y="21496"/>
                <wp:lineTo x="21579" y="21496"/>
                <wp:lineTo x="21579" y="0"/>
                <wp:lineTo x="-15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21" cy="340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594" w:rsidRPr="00EA4DFF">
        <w:rPr>
          <w:rFonts w:ascii="Times New Roman" w:hAnsi="Times New Roman" w:cs="Times New Roman"/>
          <w:sz w:val="28"/>
          <w:szCs w:val="28"/>
          <w:lang w:val="be-BY"/>
        </w:rPr>
        <w:t>ветвей, баланс между обязанностями и правами главы государства, повышен статус исполнительной власти в системе государственных органов.</w:t>
      </w:r>
    </w:p>
    <w:p w:rsidR="003F5CFC" w:rsidRPr="00EA4DFF" w:rsidRDefault="0081551D" w:rsidP="00EA4DFF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Согласно Конституции Республики Беларусь (с изменениями и дополнениями, принятыми на республиканском референдуме 24 ноября 1996 г.)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главой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является Президент Республики Беларусь. Он считается гарантом Конституции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прав и свобод человека и гражданина Республики Беларусь. Президент Республики Беларусь гарантирует реализацию основных направлений внутренней и внешней политики, представляет Республику Беларусь в отношениях с другими государствами и международными организациями. Президент принимает меры по охране суверенитета Республики Беларусь, ее национальной безопасности и территориальной целостности, осуществляет посредничество между органами государственной власти. Президент занимает особое место в системе разделения властей: в организационном отношении он не включен ни в одну из ветвей власти. Президент выступает арбитром между различными политическими силами. Вместе с тем глава государства обладает широким кругом полномочий в области исполнительной власти. В Конституции также предусмотрено участие Президента в осуществлении законодательства. Президент имеет право издавать декреты, имеющие силу законов и являющиеся обязательными для исполнения на всей территории Беларуси.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cr/>
      </w:r>
      <w:r w:rsidR="003F5CFC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Представительный 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законодательный орган власти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Парламент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Национальное собрание Республики Беларусь. За Парламентом закреплены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функции обсуждения и принятия законов, государственного бюджета, </w:t>
      </w:r>
      <w:r w:rsidR="00E605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270510</wp:posOffset>
            </wp:positionV>
            <wp:extent cx="5840730" cy="7594600"/>
            <wp:effectExtent l="19050" t="0" r="7620" b="0"/>
            <wp:wrapTight wrapText="bothSides">
              <wp:wrapPolygon edited="0">
                <wp:start x="-70" y="0"/>
                <wp:lineTo x="-70" y="21564"/>
                <wp:lineTo x="21628" y="21564"/>
                <wp:lineTo x="21628" y="0"/>
                <wp:lineTo x="-7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контроль за исполнением бюджета. Законы, принятые Парламентом, регулируют все важнейшие сферы государственной и общественной жизни.</w:t>
      </w:r>
    </w:p>
    <w:p w:rsidR="00E6053E" w:rsidRDefault="0081551D" w:rsidP="00E6053E">
      <w:pPr>
        <w:keepNext/>
        <w:tabs>
          <w:tab w:val="left" w:pos="567"/>
        </w:tabs>
        <w:spacing w:after="0" w:line="240" w:lineRule="auto"/>
        <w:ind w:firstLine="567"/>
        <w:jc w:val="center"/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Национальное собрание состоит из двух палат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Палаты представителей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Совета Республики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Избрание депутатов Палаты представителей осуществляется всем населением республики, которое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обладает избирательными правами и разделяется на соответствующие округа. Совет Республики является палатой территориального </w:t>
      </w:r>
      <w:r w:rsidR="00E6053E" w:rsidRPr="00E6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21172"/>
            <wp:effectExtent l="19050" t="0" r="3175" b="0"/>
            <wp:docPr id="9" name="Рисунок 7" descr="Файл:Belarus-Minsk-House of Governmen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Файл:Belarus-Minsk-House of Government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1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6053E" w:rsidRPr="00E6053E">
        <w:rPr>
          <w:rFonts w:ascii="Times New Roman" w:hAnsi="Times New Roman" w:cs="Times New Roman"/>
          <w:b/>
          <w:sz w:val="24"/>
          <w:szCs w:val="24"/>
          <w:lang w:val="be-BY"/>
        </w:rPr>
        <w:t>Дом правительства. Здесь происходит работа Парламента (Национального собрания Республики Беларусь)</w:t>
      </w:r>
    </w:p>
    <w:p w:rsidR="00E6053E" w:rsidRDefault="00E6053E" w:rsidP="00E6053E">
      <w:pPr>
        <w:pStyle w:val="ad"/>
        <w:jc w:val="both"/>
      </w:pPr>
      <w:r>
        <w:t xml:space="preserve"> </w:t>
      </w:r>
    </w:p>
    <w:p w:rsidR="0081551D" w:rsidRPr="00EA4DFF" w:rsidRDefault="0081551D" w:rsidP="00E6053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представительства. Его члены избираются от областей, г. Минска, а также назначаются Президентом.</w:t>
      </w:r>
    </w:p>
    <w:p w:rsidR="0081551D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29" type="#_x0000_t202" style="position:absolute;left:0;text-align:left;margin-left:1.65pt;margin-top:179.95pt;width:213.3pt;height:.05pt;z-index:251679744" wrapcoords="-76 0 -76 20736 21600 20736 21600 0 -76 0" stroked="f">
            <v:textbox style="mso-fit-shape-to-text:t" inset="0,0,0,0">
              <w:txbxContent>
                <w:p w:rsidR="00926C94" w:rsidRPr="009F1E1D" w:rsidRDefault="00926C94" w:rsidP="009F1E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1E1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Премьер-министр Белоруссии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А.</w:t>
                  </w:r>
                  <w:r w:rsidRPr="009F1E1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Кобяков</w:t>
                  </w:r>
                </w:p>
              </w:txbxContent>
            </v:textbox>
            <w10:wrap type="tight"/>
          </v:shape>
        </w:pict>
      </w:r>
      <w:r w:rsidR="00E6053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483235</wp:posOffset>
            </wp:positionV>
            <wp:extent cx="2708910" cy="1744980"/>
            <wp:effectExtent l="19050" t="0" r="0" b="0"/>
            <wp:wrapTight wrapText="bothSides">
              <wp:wrapPolygon edited="0">
                <wp:start x="-152" y="0"/>
                <wp:lineTo x="-152" y="21459"/>
                <wp:lineTo x="21570" y="21459"/>
                <wp:lineTo x="21570" y="0"/>
                <wp:lineTo x="-152" y="0"/>
              </wp:wrapPolygon>
            </wp:wrapTight>
            <wp:docPr id="10" name="Рисунок 8" descr="Andrei Kobjakow, Belarus Vize-Ministerpräsident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Andrei Kobjakow, Belarus Vize-Ministerpräsident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51D" w:rsidRPr="00EA4DFF">
        <w:rPr>
          <w:rFonts w:ascii="Times New Roman" w:hAnsi="Times New Roman" w:cs="Times New Roman"/>
          <w:i/>
          <w:sz w:val="28"/>
          <w:szCs w:val="28"/>
          <w:lang w:val="be-BY"/>
        </w:rPr>
        <w:t>Исполнительную власть</w:t>
      </w:r>
      <w:r w:rsidR="0081551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 нашей стране осуществляет Правительство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1551D" w:rsidRPr="00EA4DFF">
        <w:rPr>
          <w:rFonts w:ascii="Times New Roman" w:hAnsi="Times New Roman" w:cs="Times New Roman"/>
          <w:sz w:val="28"/>
          <w:szCs w:val="28"/>
          <w:lang w:val="be-BY"/>
        </w:rPr>
        <w:t>Совет Министров Республики Беларусь. В своей деятельности он подчинен Президенту и ответственен перед Парламентом. Правительство состоит из Премьер-министра, заместителей Премьер-министра и министров.</w:t>
      </w:r>
    </w:p>
    <w:p w:rsidR="0081551D" w:rsidRPr="00EA4DFF" w:rsidRDefault="0081551D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Судебная власть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принадлежит судам и осуществляется независимо от законодательной и исполнительной власти. Судебная система Республики Беларусь включает Верховный суд Республики Беларусь, областные, Минский городской, районные (городские), а также военные суды. К хозяйственным судам относятся Высший хозяйственный суд Республики Беларусь, хозяйственные суды областей и приравненные к ним суды, хозяйственные суды городов и районов. Контроль за конституционностью правовых актов в государстве осуществляет Конституционный суд Республики Беларусь.</w:t>
      </w:r>
    </w:p>
    <w:p w:rsidR="0081551D" w:rsidRPr="00EA4DFF" w:rsidRDefault="0081551D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Согласно новой редакции Конституции подтверждается, что Республика Беларусь является унитарным демократическим социальным правовым государством. Она делится на административно-территориальные единицы 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области, каждая из которых не имеет статуса самостоятельного государственного образования. Вместе с тем области обладают определенной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самостоятельностью в решении многих вопросов, сочетают общегосударственные интересы с интересами местного населения.</w:t>
      </w:r>
    </w:p>
    <w:p w:rsidR="0081551D" w:rsidRPr="00EA4DFF" w:rsidRDefault="0081551D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новой редакции Конституции Республика Беларусь провозглашена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социальным государством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Это значит, что основной целью</w:t>
      </w:r>
      <w:r w:rsidR="009E4470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Республики Беларусь является создание условий для свободного и достойного развития личности, реализации ее интересов, которые отражены в законных формах и соответствуют интересам общества, нации и государства. Это одна из самых отличительных черт Конституции.</w:t>
      </w:r>
    </w:p>
    <w:p w:rsidR="00E81B08" w:rsidRPr="00EA4DFF" w:rsidRDefault="009F1E1D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668020</wp:posOffset>
            </wp:positionV>
            <wp:extent cx="1878330" cy="1729740"/>
            <wp:effectExtent l="19050" t="0" r="7620" b="0"/>
            <wp:wrapTight wrapText="bothSides">
              <wp:wrapPolygon edited="0">
                <wp:start x="-219" y="0"/>
                <wp:lineTo x="-219" y="21410"/>
                <wp:lineTo x="21688" y="21410"/>
                <wp:lineTo x="21688" y="0"/>
                <wp:lineTo x="-219" y="0"/>
              </wp:wrapPolygon>
            </wp:wrapTight>
            <wp:docPr id="12" name="Рисунок 9" descr="http://kiiik.ru/images/0000003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kiiik.ru/images/00000032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729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1E1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13926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Основы идеологии белорусского государства. </w:t>
      </w:r>
      <w:r w:rsidR="00E81B08" w:rsidRPr="00EA4DFF">
        <w:rPr>
          <w:rFonts w:ascii="Times New Roman" w:hAnsi="Times New Roman" w:cs="Times New Roman"/>
          <w:sz w:val="28"/>
          <w:szCs w:val="28"/>
          <w:lang w:val="be-BY"/>
        </w:rPr>
        <w:t>Идеология белорусского государства – это система взглядов, соответствующая целям и особенностям белорусского пути общественного развития.</w:t>
      </w:r>
    </w:p>
    <w:p w:rsidR="00E81B08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Идеология белорусского государства базируется на следующих основах:</w:t>
      </w:r>
    </w:p>
    <w:p w:rsidR="00E81B08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Мировоззренческой основой идеологии белорусского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является белорусская идеологическая доктрина, представленная в виде национальной идеи, которая включает в себя такие фундаментальные составляющие, как общечеловеческие и христианские ценности, национально-государственное сознание, гражданственность, патриотизм.</w:t>
      </w:r>
    </w:p>
    <w:p w:rsidR="00E81B08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Правовой основой идеологии белорусского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служит Конституция Республики Беларусь, которая, в свою очередь, является главным идеологическим документом, где основным ценностям государства придан статус закона.</w:t>
      </w:r>
    </w:p>
    <w:p w:rsidR="00E81B08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Экономической основой идеологии белорусского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является белорусская экономическая модель – социально ориентированная многоукладная рыночная экономика.</w:t>
      </w:r>
    </w:p>
    <w:p w:rsidR="00E81B08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Политическая основа идеологии белорусского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политическая система Республики Беларусь, принципы и компоненты которой отражены в Конституции.</w:t>
      </w:r>
    </w:p>
    <w:p w:rsidR="00313926" w:rsidRPr="00EA4DFF" w:rsidRDefault="00E81B08" w:rsidP="00EA4DFF">
      <w:pPr>
        <w:pStyle w:val="a3"/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B2906" w:rsidRPr="00EA4DFF" w:rsidRDefault="007B2906" w:rsidP="00EA4DFF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E81B08" w:rsidRPr="00EA4DFF" w:rsidRDefault="00E81B08" w:rsidP="00EA4DFF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Республиканский референдум 1996 г. и его результаты. </w:t>
      </w:r>
    </w:p>
    <w:p w:rsidR="00E81B08" w:rsidRPr="00EA4DFF" w:rsidRDefault="00E81B08" w:rsidP="00EA4DFF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Конституция Республики Беларусь 1994 г. (с изменениями и дополнениями). </w:t>
      </w:r>
    </w:p>
    <w:p w:rsidR="00E81B08" w:rsidRPr="00EA4DFF" w:rsidRDefault="00E81B08" w:rsidP="00EA4DFF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Основы идеологии белорусского государства. </w:t>
      </w:r>
    </w:p>
    <w:p w:rsidR="007B2906" w:rsidRPr="00EA4DFF" w:rsidRDefault="007B2906" w:rsidP="00EA4DFF">
      <w:pPr>
        <w:pStyle w:val="a3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3760"/>
          <w:tab w:val="left" w:pos="4060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Дайте определения понятиям:</w:t>
      </w:r>
      <w:r w:rsidR="00B67CE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67CED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новая редакция </w:t>
      </w:r>
      <w:r w:rsidR="00CA2A10" w:rsidRPr="00EA4DFF">
        <w:rPr>
          <w:rFonts w:ascii="Times New Roman" w:hAnsi="Times New Roman" w:cs="Times New Roman"/>
          <w:i/>
          <w:sz w:val="28"/>
          <w:szCs w:val="28"/>
          <w:lang w:val="be-BY"/>
        </w:rPr>
        <w:t>Конституции Республики Беларусь</w:t>
      </w:r>
      <w:r w:rsidR="00B67CED" w:rsidRPr="00EA4DFF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="00CA2A10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3F5CFC" w:rsidRPr="00EA4DFF">
        <w:rPr>
          <w:rFonts w:ascii="Times New Roman" w:hAnsi="Times New Roman" w:cs="Times New Roman"/>
          <w:i/>
          <w:sz w:val="28"/>
          <w:szCs w:val="28"/>
          <w:lang w:val="be-BY"/>
        </w:rPr>
        <w:t>Днь</w:t>
      </w:r>
      <w:r w:rsidR="00CA2A10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Республики, принцип разделения властей, глава государства, </w:t>
      </w:r>
      <w:r w:rsidR="006F7B8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представительный и</w:t>
      </w:r>
      <w:r w:rsidR="006F7B8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F7B8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законодательный орган власт, Палата представителей</w:t>
      </w:r>
      <w:r w:rsidR="006F7B8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6F7B8B"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Совета Республики</w:t>
      </w:r>
      <w:r w:rsidR="006F7B8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6F7B8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исполнительная власть, судебная власть, социальное государство, мировоззренческа основа идеологии белорусского государства, правовая основа идеологии белорусского государства, экономическая основа идеологии белорусского государства, политическая основа идеологии белорусского государства.</w:t>
      </w:r>
    </w:p>
    <w:p w:rsidR="007B2906" w:rsidRPr="00EA4DFF" w:rsidRDefault="007B2906" w:rsidP="00EA4DFF">
      <w:pPr>
        <w:pStyle w:val="a3"/>
        <w:numPr>
          <w:ilvl w:val="0"/>
          <w:numId w:val="9"/>
        </w:numPr>
        <w:shd w:val="clear" w:color="auto" w:fill="FFFFFF"/>
        <w:tabs>
          <w:tab w:val="left" w:pos="0"/>
          <w:tab w:val="left" w:pos="426"/>
          <w:tab w:val="left" w:pos="3760"/>
          <w:tab w:val="left" w:pos="4060"/>
        </w:tabs>
        <w:spacing w:after="0"/>
        <w:ind w:left="284"/>
        <w:jc w:val="both"/>
        <w:rPr>
          <w:rFonts w:ascii="Times New Roman" w:hAnsi="Times New Roman" w:cs="Times New Roman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EA4DF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67CED" w:rsidRPr="00EA4DFF">
        <w:rPr>
          <w:rFonts w:ascii="Times New Roman" w:hAnsi="Times New Roman" w:cs="Times New Roman"/>
          <w:b/>
          <w:sz w:val="28"/>
          <w:szCs w:val="28"/>
          <w:lang w:val="be-BY"/>
        </w:rPr>
        <w:t>24 ноября 1996 г.</w:t>
      </w:r>
      <w:r w:rsidR="00CA2A10" w:rsidRPr="00EA4DFF">
        <w:rPr>
          <w:rFonts w:ascii="Times New Roman" w:hAnsi="Times New Roman" w:cs="Times New Roman"/>
          <w:b/>
          <w:sz w:val="28"/>
          <w:szCs w:val="28"/>
          <w:lang w:val="be-BY"/>
        </w:rPr>
        <w:t>, 3 июля</w:t>
      </w:r>
      <w:r w:rsidR="006F7B8B" w:rsidRPr="00EA4DF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7B2906" w:rsidRPr="00EA4DFF" w:rsidRDefault="007B2906" w:rsidP="00EA4DFF">
      <w:pPr>
        <w:shd w:val="clear" w:color="auto" w:fill="FFFFFF"/>
        <w:tabs>
          <w:tab w:val="left" w:pos="426"/>
          <w:tab w:val="left" w:pos="851"/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(67) Экономические преобразования, преодоление кризиса и переход к устойчивому росту во второй половине 1990-х. гг. </w:t>
      </w:r>
      <w:r w:rsidRPr="00EA4DFF">
        <w:rPr>
          <w:rFonts w:ascii="Times New Roman" w:hAnsi="Times New Roman" w:cs="Times New Roman"/>
          <w:b/>
          <w:sz w:val="28"/>
          <w:szCs w:val="28"/>
        </w:rPr>
        <w:t>–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начале XXI в. Разработка белорусской модели социально-экономического развития. Социально ориентированная рыночная экономика.</w:t>
      </w:r>
    </w:p>
    <w:p w:rsidR="00A74562" w:rsidRPr="00EA4DFF" w:rsidRDefault="00A74562" w:rsidP="00EA4DF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74562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0" type="#_x0000_t202" style="position:absolute;left:0;text-align:left;margin-left:4.05pt;margin-top:350pt;width:148.5pt;height:.05pt;z-index:251683840" wrapcoords="-109 0 -109 20736 21600 20736 21600 0 -109 0" stroked="f">
            <v:textbox style="mso-fit-shape-to-text:t" inset="0,0,0,0">
              <w:txbxContent>
                <w:p w:rsidR="00926C94" w:rsidRPr="009F1E1D" w:rsidRDefault="00926C94" w:rsidP="009F1E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Карикатура В.</w:t>
                  </w:r>
                  <w:r w:rsidRPr="009F1E1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Пескова</w:t>
                  </w:r>
                </w:p>
              </w:txbxContent>
            </v:textbox>
            <w10:wrap type="tight"/>
          </v:shape>
        </w:pict>
      </w:r>
      <w:r w:rsidR="009F1E1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2117090</wp:posOffset>
            </wp:positionV>
            <wp:extent cx="1885950" cy="2270760"/>
            <wp:effectExtent l="19050" t="0" r="0" b="0"/>
            <wp:wrapTight wrapText="bothSides">
              <wp:wrapPolygon edited="0">
                <wp:start x="-218" y="0"/>
                <wp:lineTo x="-218" y="21383"/>
                <wp:lineTo x="21600" y="21383"/>
                <wp:lineTo x="21600" y="0"/>
                <wp:lineTo x="-218" y="0"/>
              </wp:wrapPolygon>
            </wp:wrapTight>
            <wp:docPr id="35" name="Рисунок 35" descr="https://upload.wikimedia.org/wikipedia/commons/d/d9/Vitaliy_Peskov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d/d9/Vitaliy_Peskov-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562" w:rsidRPr="00EA4DFF">
        <w:rPr>
          <w:rFonts w:ascii="Times New Roman" w:hAnsi="Times New Roman" w:cs="Times New Roman"/>
          <w:b/>
          <w:sz w:val="28"/>
          <w:szCs w:val="28"/>
          <w:lang w:val="be-BY"/>
        </w:rPr>
        <w:t>Экономическое положение Республики Беларусь в первой половине 1990-х гг.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Беларусь во время распада СССР и образования СНГ была одной из самых индустриально развитых республик. Она лидировала среди стран СНГ по показателям дохода на душу населения. Кризис в белорусской экономике начался позже, чем в других республиках СССР. Только в 1991 г. в результате падения производства произошло снижение </w:t>
      </w:r>
      <w:r w:rsidR="00A74562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валового внутреннего продукта</w:t>
      </w:r>
      <w:r w:rsidR="00B35E3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(ВВП)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>, представляющего собой стоимость произведенного внутри страны в течение года конечного продукта (продукции, товаров, услуг).</w:t>
      </w:r>
    </w:p>
    <w:p w:rsidR="00A74562" w:rsidRPr="00EA4DFF" w:rsidRDefault="009F1E1D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 распадом СССР произошел разрыв единого экономического пространства, что имело отрицательный итог для стран СНГ. Экономические связи между бывшими советскими республиками разрушились. Произошло падение уровня показателей промышленного производства и сельского хозяйства. Это привело к резкому снижению доходов населения, его денежные сбережения обесценились в связи с высокой </w:t>
      </w:r>
      <w:r w:rsidR="00A74562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инфляцией. 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>(инфляция – резмерное увеличение количества обращающихся в стране бумажных денег, вызывающее их обесценение)</w:t>
      </w:r>
    </w:p>
    <w:p w:rsidR="00A74562" w:rsidRPr="00EA4DFF" w:rsidRDefault="004A386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2350770</wp:posOffset>
            </wp:positionV>
            <wp:extent cx="3742055" cy="2613660"/>
            <wp:effectExtent l="19050" t="0" r="0" b="0"/>
            <wp:wrapTight wrapText="bothSides">
              <wp:wrapPolygon edited="0">
                <wp:start x="-110" y="0"/>
                <wp:lineTo x="-110" y="21411"/>
                <wp:lineTo x="21552" y="21411"/>
                <wp:lineTo x="21552" y="0"/>
                <wp:lineTo x="-110" y="0"/>
              </wp:wrapPolygon>
            </wp:wrapTight>
            <wp:docPr id="41" name="Рисунок 41" descr="http://900igr.net/datas/ekonomika/Vidy-ekonomicheskikh-sistem/0015-015-Dostoinstva-i-nedostatki-rynochnoj-ekono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900igr.net/datas/ekonomika/Vidy-ekonomicheskikh-sistem/0015-015-Dostoinstva-i-nedostatki-rynochnoj-ekonomik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>Остановить такие проявления экономического кризиса в ходе реализации курса на ускорение социально-экономического развития страны в этот период не удалось. В условиях распада СССР каждая бывшая союзная республика должна была искать свой выход из кризиса. Поэтому приоритетным направлением деятельности Правительства Беларуси стал поиск путей преодоления кризисных явлений и восстановления хозяйственных связей между бывшими советскими республиками на новой рыночной основе. По этому поводу была разработана программа перехода от командно-административной системы управления народным хозяйством к рыночной экономике.</w:t>
      </w:r>
    </w:p>
    <w:p w:rsidR="00A74562" w:rsidRPr="00EA4DFF" w:rsidRDefault="004A386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A74562" w:rsidRPr="00EA4DFF">
        <w:rPr>
          <w:rFonts w:ascii="Times New Roman" w:hAnsi="Times New Roman" w:cs="Times New Roman"/>
          <w:i/>
          <w:sz w:val="28"/>
          <w:szCs w:val="28"/>
          <w:lang w:val="be-BY"/>
        </w:rPr>
        <w:t>Рыночная система экономических отношений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обеспечивает эффективное функционирование хозяйства на основе заинтересованности </w:t>
      </w:r>
      <w:r w:rsidR="009F1E1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>товаропроизводителей в получении прибыли. Определяющей чертой рыночных отношений является ориентация на спрос потребителей в условиях постоянного превышения предложения товаров. Это вызывает конкуренцию (соревнование), борьбу товаропроизводителей за рынок сбыта своей продукции, вынуждает их добиваться высокого качества товаров и услуг, учитывать но</w:t>
      </w:r>
      <w:r w:rsidR="00B35E3E" w:rsidRPr="00EA4DFF">
        <w:rPr>
          <w:rFonts w:ascii="Times New Roman" w:hAnsi="Times New Roman" w:cs="Times New Roman"/>
          <w:sz w:val="28"/>
          <w:szCs w:val="28"/>
          <w:lang w:val="be-BY"/>
        </w:rPr>
        <w:t>вые технические достижения</w:t>
      </w:r>
      <w:r w:rsidR="00A74562" w:rsidRPr="00EA4DF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74562" w:rsidRPr="00EA4DFF" w:rsidRDefault="00A74562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 начале 1990-х гг. проявлениями рыночных отношений в Беларуси стали введение свободных цен на подавляющее большинство товаров и услуг, разрешение аренды и индивидуальной трудовой деятельности, становление предпринимательских, банковских и коммерческих структур. Началось проведение приватизации — разгосударствления, передачи объектов из государственной собственности в частную. Однако реформирование народного хозяйства в этот период проводилось медленно, непоследовательно, недостаточно продуманно и неэффективно. За 1991 —1994 гг. выпуск промышленной продукции сократился более чем на 30 %. Резко снизились доходы населения, которые не соответствовали необходимым расходам на товары и продукты первой необходимости. В 1994 г. за чертой прожиточного минимума оказалось более 60 % населения.</w:t>
      </w:r>
    </w:p>
    <w:p w:rsidR="005E4EBE" w:rsidRPr="00EA4DFF" w:rsidRDefault="004A386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1672590</wp:posOffset>
            </wp:positionV>
            <wp:extent cx="2518410" cy="2621280"/>
            <wp:effectExtent l="19050" t="0" r="0" b="0"/>
            <wp:wrapTight wrapText="bothSides">
              <wp:wrapPolygon edited="0">
                <wp:start x="-163" y="0"/>
                <wp:lineTo x="-163" y="21506"/>
                <wp:lineTo x="21567" y="21506"/>
                <wp:lineTo x="21567" y="0"/>
                <wp:lineTo x="-163" y="0"/>
              </wp:wrapPolygon>
            </wp:wrapTight>
            <wp:docPr id="44" name="Рисунок 44" descr="http://img.tyt.by/n/07/a/usiebielaruski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.tyt.by/n/07/a/usiebielaruski_9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124" w:rsidRPr="00EA4DFF">
        <w:rPr>
          <w:rFonts w:ascii="Times New Roman" w:hAnsi="Times New Roman" w:cs="Times New Roman"/>
          <w:b/>
          <w:sz w:val="28"/>
          <w:szCs w:val="28"/>
          <w:lang w:val="be-BY"/>
        </w:rPr>
        <w:t>Разработка белорусской модели социально-экономического развития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 связи с охватившим страну глубоким экономическим кризисом и гиперинфляцией главной задачей Правительства в середине 1990-х гг. стало осуществление программы вывода экономики страны из кризиса. В </w:t>
      </w:r>
      <w:r w:rsidR="00DC4124"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1996 г.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была разработана </w:t>
      </w:r>
      <w:r w:rsidR="00DC412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Национальная стратегия устойчивого развития Республики Беларусь до 2010 г. 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 устойчивом развитии удовлетворение потребностей нынешнего поколения происходит без ущемления возможностей будущих поколений. В </w:t>
      </w:r>
      <w:r w:rsidR="00DC4124"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1996 г.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на Первом Всебелорусском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>народном собрании</w:t>
      </w:r>
      <w:r w:rsidR="005E4EB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5E4EB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Всебелорусское народное собрание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общее собрание представителей белорусского правительства и других ветвей власти, руководителей и тружеников предприятий, деятелей науки и культуры. На собрание выдвигаются делегаты со всех регионов страны. Оценивается действие власти за прошедшие пять лет и определяются основные направления и параметры развития государства, выработка плана экономического и социального развития страны на предстоящий пятилетний срок.  Второе собрание проводилось в  </w:t>
      </w:r>
      <w:r w:rsidR="005E4EBE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2001</w:t>
      </w:r>
      <w:r w:rsidR="0049315A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E4EBE" w:rsidRPr="00EA4DFF">
        <w:rPr>
          <w:rFonts w:ascii="Times New Roman" w:hAnsi="Times New Roman" w:cs="Times New Roman"/>
          <w:b/>
          <w:sz w:val="28"/>
          <w:szCs w:val="28"/>
          <w:lang w:val="be-BY"/>
        </w:rPr>
        <w:t>г.,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9315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третье – </w:t>
      </w:r>
      <w:r w:rsidR="00D160B5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</w:t>
      </w:r>
      <w:r w:rsidR="0049315A" w:rsidRPr="00EA4DFF">
        <w:rPr>
          <w:rFonts w:ascii="Times New Roman" w:hAnsi="Times New Roman" w:cs="Times New Roman"/>
          <w:b/>
          <w:sz w:val="28"/>
          <w:szCs w:val="28"/>
          <w:lang w:val="be-BY"/>
        </w:rPr>
        <w:t>6 г.</w:t>
      </w:r>
      <w:r w:rsidR="0049315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четвертое – </w:t>
      </w:r>
      <w:r w:rsidR="0049315A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2010 г.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DC412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DC412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были утверждены «Основные направления социально-экономического развития Республики Беларусь на 1996—2000 годы». В качестве главных задач выделялись рост экспорта белорусских товаров, строительство жилья для жителей города и села, обеспечение населения продуктами питания. </w:t>
      </w:r>
      <w:r w:rsidR="0049315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31312" w:rsidRPr="00EA4DFF" w:rsidRDefault="00DC412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Социально ориентированная рыночная экономика.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Социально ориентированная рыночная экономика в качестве белорусской модели развития имеет свои характерные черты. </w:t>
      </w:r>
      <w:r w:rsidR="0049315A" w:rsidRPr="00EA4DFF">
        <w:rPr>
          <w:rFonts w:ascii="Times New Roman" w:hAnsi="Times New Roman" w:cs="Times New Roman"/>
          <w:sz w:val="28"/>
          <w:szCs w:val="28"/>
          <w:lang w:val="be-BY"/>
        </w:rPr>
        <w:t>Среди них :</w:t>
      </w:r>
    </w:p>
    <w:p w:rsidR="00831312" w:rsidRPr="00EA4DFF" w:rsidRDefault="00DC4124" w:rsidP="00EA4DFF">
      <w:pPr>
        <w:pStyle w:val="a3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сосуществование государственного и частного секторов экономики; </w:t>
      </w:r>
    </w:p>
    <w:p w:rsidR="00831312" w:rsidRPr="00EA4DFF" w:rsidRDefault="00DC4124" w:rsidP="00EA4DFF">
      <w:pPr>
        <w:pStyle w:val="a3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приватизация как средство поиска тех, кто заинтересован в долгосрочном развитии предприятий с социальной защитой их работников;</w:t>
      </w:r>
    </w:p>
    <w:p w:rsidR="00831312" w:rsidRPr="00EA4DFF" w:rsidRDefault="00DC4124" w:rsidP="00EA4DFF">
      <w:pPr>
        <w:pStyle w:val="a3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повышение конкурентоспособности отечественных товаров;</w:t>
      </w:r>
    </w:p>
    <w:p w:rsidR="00831312" w:rsidRPr="00EA4DFF" w:rsidRDefault="00DC4124" w:rsidP="00EA4DFF">
      <w:pPr>
        <w:pStyle w:val="a3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обеспечение экономической безопасности государства;</w:t>
      </w:r>
    </w:p>
    <w:p w:rsidR="00DC4124" w:rsidRPr="00EA4DFF" w:rsidRDefault="00DC4124" w:rsidP="00EA4DFF">
      <w:pPr>
        <w:pStyle w:val="a3"/>
        <w:numPr>
          <w:ilvl w:val="0"/>
          <w:numId w:val="10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повышение материального благосостояния населения; развитие экономических связей со странами СНГ.</w:t>
      </w:r>
    </w:p>
    <w:p w:rsidR="00831312" w:rsidRPr="00EA4DFF" w:rsidRDefault="00DC412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 экономической политике изначально была сделана ставка не на поддержание мелкого и среднего бизнеса, а на сохранение и модернизацию крупных предприятий, сохранившихся со времен СССР. Важное значение имело государственное финансирование крупных промышленных предприятий и колхозов. Благодаря усилиям власти удалось предотвратить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«обвальную» приватизацию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что происходило в других странах СНГ. Частный сектор экономики был подчинен государственным интересам. </w:t>
      </w:r>
    </w:p>
    <w:p w:rsidR="00DC4124" w:rsidRPr="00EA4DFF" w:rsidRDefault="00DC412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Наиболее значимые результаты были достигнуты в строительстве, которое рассматривалось как приоритетное направление развития экономики.</w:t>
      </w:r>
      <w:r w:rsidR="00831312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Проводилась государственная политика, направленная на защиту </w:t>
      </w:r>
      <w:r w:rsidR="00476AC5" w:rsidRPr="00476AC5">
        <w:rPr>
          <w:noProof/>
        </w:rPr>
        <w:pict>
          <v:shape id="_x0000_s1032" type="#_x0000_t202" style="position:absolute;left:0;text-align:left;margin-left:1.65pt;margin-top:192.6pt;width:177pt;height:.05pt;z-index:251692032;mso-position-horizontal-relative:text;mso-position-vertical-relative:text" wrapcoords="-92 0 -92 20736 21600 20736 21600 0 -92 0" stroked="f">
            <v:textbox style="mso-fit-shape-to-text:t" inset="0,0,0,0">
              <w:txbxContent>
                <w:p w:rsidR="00926C94" w:rsidRPr="00AE0CDB" w:rsidRDefault="00926C94" w:rsidP="00AE0CDB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AE0CD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Новые жилые дома в Минске</w:t>
                  </w:r>
                </w:p>
              </w:txbxContent>
            </v:textbox>
            <w10:wrap type="tight"/>
          </v:shape>
        </w:pict>
      </w:r>
      <w:r w:rsidR="00AE0CDB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704850</wp:posOffset>
            </wp:positionV>
            <wp:extent cx="2247900" cy="1684020"/>
            <wp:effectExtent l="19050" t="0" r="0" b="0"/>
            <wp:wrapTight wrapText="bothSides">
              <wp:wrapPolygon edited="0">
                <wp:start x="-183" y="0"/>
                <wp:lineTo x="-183" y="21258"/>
                <wp:lineTo x="21600" y="21258"/>
                <wp:lineTo x="21600" y="0"/>
                <wp:lineTo x="-183" y="0"/>
              </wp:wrapPolygon>
            </wp:wrapTight>
            <wp:docPr id="47" name="Рисунок 47" descr="http://minsknews.by/wp-content/uploads/2014/03/Novyie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insknews.by/wp-content/uploads/2014/03/Novyie-do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интересов населения, оказание помощи тем, кто чувствовал в ней необходимость, в частности пенсионерам и малообеспеченным гражданам. Ставилась задача улучшения условий охраны здоровья и получения образования.</w:t>
      </w:r>
    </w:p>
    <w:p w:rsidR="00DC4124" w:rsidRPr="00EA4DFF" w:rsidRDefault="00DC412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Был разработан курс на проведение экономической интеграции Беларуси </w:t>
      </w:r>
      <w:r w:rsidR="006076F7" w:rsidRPr="00EA4DFF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сближения и объединения в единое целое в экономической сфере со странами СНГ и в первую очередь с Россией. На долю России приходилась половина внешнеторгового оборота Беларуси. Необходимость интеграции для Беларуси была обусловлена экономическими и историческими обстоятельствами и направлялась на восстановление постсоветского экономического пространства ради сохранения традиционных рынков сбыта белорусской продукции. Одним из решающих факторов интеграции являлась сырьевая и энергетическая зависимость Беларуси.</w:t>
      </w:r>
    </w:p>
    <w:p w:rsidR="0045054F" w:rsidRPr="00EA4DFF" w:rsidRDefault="00AE0CD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1107440</wp:posOffset>
            </wp:positionV>
            <wp:extent cx="2747010" cy="1676400"/>
            <wp:effectExtent l="19050" t="0" r="0" b="0"/>
            <wp:wrapTight wrapText="bothSides">
              <wp:wrapPolygon edited="0">
                <wp:start x="-150" y="0"/>
                <wp:lineTo x="-150" y="21355"/>
                <wp:lineTo x="21570" y="21355"/>
                <wp:lineTo x="21570" y="0"/>
                <wp:lineTo x="-150" y="0"/>
              </wp:wrapPolygon>
            </wp:wrapTight>
            <wp:docPr id="50" name="Рисунок 50" descr="http://www.belrynok.by/images/cache/770x515/crop/images%7Ccms-image-0000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elrynok.by/images/cache/770x515/crop/images%7Ccms-image-00000059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 Преодоление кризиса 1990-х гг. позволило вывести страну в первом десятилетии XXI в. на путь устойчивого развития. </w:t>
      </w:r>
      <w:r w:rsidR="006076F7" w:rsidRPr="00EA4DFF">
        <w:rPr>
          <w:rFonts w:ascii="Times New Roman" w:hAnsi="Times New Roman" w:cs="Times New Roman"/>
          <w:sz w:val="28"/>
          <w:szCs w:val="28"/>
          <w:lang w:val="be-BY"/>
        </w:rPr>
        <w:t>2001-</w:t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>2005 гг. годы стали важнейшим этапом в достижении стратегической цели социально-экономического развития — повышения благосостояния народа и приближения уровня его жизни к уровню жизни населения экономически развитых европейских государств. Стратегическим курсом стал лозунг «За сильную и процветающую Беларусь». Выполнение программы вывело нашу страну на путь экономического роста, темпы которого превышали аналогичные показатели ведущих стран СНГ.</w:t>
      </w:r>
    </w:p>
    <w:p w:rsidR="00727175" w:rsidRPr="00EA4DFF" w:rsidRDefault="0072717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На ряде показателей социально-экономического развития отрицательно сказался мировой финансово-экономический кризис, который разразился 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2008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Перед началом кризиса темпы роста белорусской экономики составляли почти по 10 % в течение трех лет подряд. Однако в 2009 г. относительно 2008 г. они замедлились. Экономика нашей страны оказалась в «ножницах» резкого роста цен на энергоносители и необходимости поддержки объемов производства и продаж отечественных товаров на экспорт. </w:t>
      </w:r>
    </w:p>
    <w:p w:rsidR="00727175" w:rsidRPr="00EA4DFF" w:rsidRDefault="005E4EBE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Главной целью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развития страны </w:t>
      </w:r>
      <w:r w:rsidR="0045054F" w:rsidRPr="00EA4DFF">
        <w:rPr>
          <w:rFonts w:ascii="Times New Roman" w:hAnsi="Times New Roman" w:cs="Times New Roman"/>
          <w:sz w:val="28"/>
          <w:szCs w:val="28"/>
          <w:lang w:val="be-BY"/>
        </w:rPr>
        <w:t>на 2011-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2015 гг. являл</w:t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>ся рост благосостояния и улучшение условий жизни населения на основе совершенствования социально-экономических отношений, инновационного развития и повышения конкурентоспособности национальной экономики.</w:t>
      </w:r>
    </w:p>
    <w:p w:rsidR="00831312" w:rsidRPr="00EA4DFF" w:rsidRDefault="0072717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Приоритетным направлением развития Беларуси 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было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определено развитие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человеческого капитала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Под ним понимается совокупность знаний, умений, навыков, которые используются для удовлетворения разнообразных потребностей человека и общества. Человеческий капитал — это интеллект, здоровье, знания, творческий труд, качество жизни. Развитие человеческого капитала предусматривает повышение уровня благосостояния, рост рождаемости, увеличение продолжительности жизни, укрепление здоровья, повышение качества образования. </w:t>
      </w:r>
    </w:p>
    <w:p w:rsidR="005E4EBE" w:rsidRPr="00EA4DFF" w:rsidRDefault="00AE0CD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323215</wp:posOffset>
            </wp:positionV>
            <wp:extent cx="3519805" cy="2194560"/>
            <wp:effectExtent l="19050" t="0" r="4445" b="0"/>
            <wp:wrapTight wrapText="bothSides">
              <wp:wrapPolygon edited="0">
                <wp:start x="-117" y="0"/>
                <wp:lineTo x="-117" y="21375"/>
                <wp:lineTo x="21627" y="21375"/>
                <wp:lineTo x="21627" y="0"/>
                <wp:lineTo x="-117" y="0"/>
              </wp:wrapPolygon>
            </wp:wrapTight>
            <wp:docPr id="53" name="Рисунок 53" descr="http://konspekta.net/studopediaorg/baza14/3632063708153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nspekta.net/studopediaorg/baza14/3632063708153.files/image0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Таким образом, </w:t>
      </w:r>
      <w:r w:rsidR="00727175" w:rsidRPr="00EA4DFF">
        <w:rPr>
          <w:rFonts w:ascii="Times New Roman" w:hAnsi="Times New Roman" w:cs="Times New Roman"/>
          <w:i/>
          <w:sz w:val="28"/>
          <w:szCs w:val="28"/>
          <w:lang w:val="be-BY"/>
        </w:rPr>
        <w:t>белорусская модель социально-экономического развития</w:t>
      </w:r>
      <w:r w:rsidR="0072717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 своей эволюции приобрела следующие характерные черты.</w:t>
      </w:r>
    </w:p>
    <w:p w:rsidR="005E4EBE" w:rsidRPr="00EA4DFF" w:rsidRDefault="00727175" w:rsidP="00EA4DFF">
      <w:pPr>
        <w:pStyle w:val="a3"/>
        <w:numPr>
          <w:ilvl w:val="0"/>
          <w:numId w:val="11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Во-первых, это структурная перестройка экономики, которая предусматривает увеличение доли отраслей с высокой степенью переработки исходного сырья и материалов и использованием современных технологий.</w:t>
      </w:r>
    </w:p>
    <w:p w:rsidR="005E4EBE" w:rsidRPr="00EA4DFF" w:rsidRDefault="00727175" w:rsidP="00EA4DFF">
      <w:pPr>
        <w:pStyle w:val="a3"/>
        <w:numPr>
          <w:ilvl w:val="0"/>
          <w:numId w:val="11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Во-вторых, повышение качества экономического роста за счет модернизации основных средств производства и экономических отношений, увеличения конкуренте-способности и эффективности экономики.</w:t>
      </w:r>
    </w:p>
    <w:p w:rsidR="005E4EBE" w:rsidRPr="00EA4DFF" w:rsidRDefault="00727175" w:rsidP="00EA4DFF">
      <w:pPr>
        <w:pStyle w:val="a3"/>
        <w:numPr>
          <w:ilvl w:val="0"/>
          <w:numId w:val="11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В-третьих, либерализация экономики и предпринимательской инициативы. </w:t>
      </w:r>
    </w:p>
    <w:p w:rsidR="00727175" w:rsidRPr="00EA4DFF" w:rsidRDefault="00727175" w:rsidP="00EA4DFF">
      <w:pPr>
        <w:pStyle w:val="a3"/>
        <w:numPr>
          <w:ilvl w:val="0"/>
          <w:numId w:val="11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В-четвертых, создание привлекательного инвестиционного климата.</w:t>
      </w:r>
    </w:p>
    <w:p w:rsidR="00727175" w:rsidRPr="00EA4DFF" w:rsidRDefault="0072717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Главное место в планах на перспективу отводится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экономике знаний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, направленной на создание и вывод на рынок принципиально новых видов товаров и услуг. Экономика знаний рассматривается как база, фундамент информационного общества и высший этап развития инновационной экономики. Процесс развития такой экономики заключается в повышении качества человеческого капитала и качества жизни, в производстве высоких технологий.</w:t>
      </w:r>
    </w:p>
    <w:p w:rsidR="007B2906" w:rsidRPr="00EA4DFF" w:rsidRDefault="007B2906" w:rsidP="00EA4DFF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7B2906" w:rsidRPr="00EA4DFF" w:rsidRDefault="007B2906" w:rsidP="00EA4DFF">
      <w:pPr>
        <w:pStyle w:val="a3"/>
        <w:numPr>
          <w:ilvl w:val="0"/>
          <w:numId w:val="3"/>
        </w:numPr>
        <w:tabs>
          <w:tab w:val="left" w:pos="851"/>
        </w:tabs>
        <w:spacing w:before="240"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E4EBE" w:rsidRPr="00EA4DFF">
        <w:rPr>
          <w:rFonts w:ascii="Times New Roman" w:hAnsi="Times New Roman" w:cs="Times New Roman"/>
          <w:sz w:val="28"/>
          <w:szCs w:val="28"/>
          <w:lang w:val="be-BY"/>
        </w:rPr>
        <w:t>Экономическое положение Республики Беларусь в первой половине 1990-х гг.</w:t>
      </w:r>
    </w:p>
    <w:p w:rsidR="005E4EBE" w:rsidRPr="00EA4DFF" w:rsidRDefault="005E4EBE" w:rsidP="00EA4DFF">
      <w:pPr>
        <w:pStyle w:val="a3"/>
        <w:numPr>
          <w:ilvl w:val="0"/>
          <w:numId w:val="3"/>
        </w:numPr>
        <w:tabs>
          <w:tab w:val="left" w:pos="851"/>
        </w:tabs>
        <w:spacing w:before="240"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Разработка белорусской модели социально-экономического развития.</w:t>
      </w:r>
    </w:p>
    <w:p w:rsidR="005E4EBE" w:rsidRPr="00EA4DFF" w:rsidRDefault="005E4EBE" w:rsidP="00EA4DFF">
      <w:pPr>
        <w:pStyle w:val="a3"/>
        <w:numPr>
          <w:ilvl w:val="0"/>
          <w:numId w:val="3"/>
        </w:numPr>
        <w:tabs>
          <w:tab w:val="left" w:pos="851"/>
        </w:tabs>
        <w:spacing w:before="240"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Социально ориентированная рыночная экономика.</w:t>
      </w:r>
    </w:p>
    <w:p w:rsidR="007B2906" w:rsidRPr="00EA4DFF" w:rsidRDefault="007B2906" w:rsidP="00EA4DFF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993"/>
          <w:tab w:val="left" w:pos="4060"/>
        </w:tabs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B35E3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валовый внутренний продукт, инфляция, рыночная система экономических отношений, </w:t>
      </w:r>
      <w:r w:rsidR="00DC412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Национальная стратегия устойчивого развития Республики Беларусь до 2010 г, </w:t>
      </w:r>
      <w:r w:rsidR="005E4EB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Всебелорусское народное собрание,</w:t>
      </w:r>
      <w:r w:rsidR="00D160B5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«обвальная» приватизация, </w:t>
      </w:r>
      <w:r w:rsidR="0045054F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человеческий капитал, </w:t>
      </w:r>
      <w:r w:rsidR="00D160B5" w:rsidRPr="00EA4DFF">
        <w:rPr>
          <w:rFonts w:ascii="Times New Roman" w:hAnsi="Times New Roman" w:cs="Times New Roman"/>
          <w:i/>
          <w:sz w:val="28"/>
          <w:szCs w:val="28"/>
          <w:lang w:val="be-BY"/>
        </w:rPr>
        <w:t>белорусская модель социально-экономического развития</w:t>
      </w:r>
    </w:p>
    <w:p w:rsidR="007B2906" w:rsidRPr="00EA4DFF" w:rsidRDefault="007B2906" w:rsidP="00EA4DFF">
      <w:pPr>
        <w:pStyle w:val="a3"/>
        <w:numPr>
          <w:ilvl w:val="0"/>
          <w:numId w:val="3"/>
        </w:num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142" w:firstLine="425"/>
        <w:jc w:val="both"/>
        <w:rPr>
          <w:rFonts w:ascii="Times New Roman" w:hAnsi="Times New Roman" w:cs="Times New Roman"/>
          <w:b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EA4DF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35E3E"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EBE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1996 г., </w:t>
      </w:r>
      <w:r w:rsidR="0049315A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2001 г., 2006 г., </w:t>
      </w:r>
      <w:r w:rsidR="00D160B5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2008 г.</w:t>
      </w:r>
      <w:r w:rsidR="00D160B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49315A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2010 г.</w:t>
      </w:r>
    </w:p>
    <w:p w:rsidR="007B2906" w:rsidRPr="00EA4DFF" w:rsidRDefault="007B2906" w:rsidP="00EA4DFF">
      <w:pPr>
        <w:shd w:val="clear" w:color="auto" w:fill="FFFFFF"/>
        <w:tabs>
          <w:tab w:val="left" w:pos="851"/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b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(68) Беларусь в интеграционных процессах на постсоветском пространстве. Экономическая интеграция с Россией и странами СНГ. Союз Беларуси и России. Подписание договора между Беларусью и Россией о создании Союзного государства. Договор о Евразийском экономическом союзе.</w:t>
      </w:r>
    </w:p>
    <w:p w:rsidR="00D160B5" w:rsidRPr="00EA4DFF" w:rsidRDefault="00D160B5" w:rsidP="00EA4DF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A3338" w:rsidRPr="00EA4DFF" w:rsidRDefault="004A3338" w:rsidP="00EA4DFF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Экономическая интеграция с Россией и странами СНГ.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 самого начала, проводя многовекторный внешнеполитический курс, Республика Беларусь уделяла особое внимание укреплению отношений со странами СНГ. С середины 1990-х гг. приоритетным направлением и основой нашей внешней политики стало восстановление на равноправной и взаимовыгодной основе связей с государствами, ранее входившими в состав СССР, прежде всего с Россией и Украиной. 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1993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Беларусь присоединилась к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Договору о создании системы коллективной безопасности СНГ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 оговоркой, что белорусские военнослужащие не будут участвовать в боевых действиях за пределами Беларуси. </w:t>
      </w:r>
    </w:p>
    <w:p w:rsidR="004A3338" w:rsidRPr="00EA4DFF" w:rsidRDefault="004A3338" w:rsidP="00EA4DFF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2002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руководители Беларуси, России, Армении, Казахстана, Кыргызстана, Таджикистана подписали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Устав Организации Договора о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коллективной безопасности (ОДКБ)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Это межправительственная региональная </w:t>
      </w:r>
      <w:r w:rsidR="00FA6F62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300990</wp:posOffset>
            </wp:positionV>
            <wp:extent cx="2228850" cy="1905000"/>
            <wp:effectExtent l="19050" t="0" r="0" b="0"/>
            <wp:wrapTight wrapText="bothSides">
              <wp:wrapPolygon edited="0">
                <wp:start x="-185" y="0"/>
                <wp:lineTo x="-185" y="21384"/>
                <wp:lineTo x="21600" y="21384"/>
                <wp:lineTo x="21600" y="0"/>
                <wp:lineTo x="-185" y="0"/>
              </wp:wrapPolygon>
            </wp:wrapTight>
            <wp:docPr id="59" name="Рисунок 59" descr="http://bdg.by/sites/default/files/styles/box/public/field/image/142002_main.jpg?itok=XNU3TG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dg.by/sites/default/files/styles/box/public/field/image/142002_main.jpg?itok=XNU3TGY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военно-политическая организация шести государств, которая имеет оборонительную направленность и основана на приоритете политических средств по предупреждению и ликвидации военных конфликтов. Беларусь рассматривает ОДКБ как инструмент укрепления стабильности на постсоветском пространстве. Страны ОДКБ сотрудничают по вопросам борьбы с незаконным оборотом наркотиков, поддерживают друг друга на международной арене при отстаивании своих национальных интересов.</w:t>
      </w:r>
    </w:p>
    <w:p w:rsidR="004A3338" w:rsidRPr="00EA4DFF" w:rsidRDefault="00476AC5" w:rsidP="00EA4DFF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3" type="#_x0000_t202" style="position:absolute;left:0;text-align:left;margin-left:-9.45pt;margin-top:-47.25pt;width:160.8pt;height:13.8pt;z-index:251697152" wrapcoords="-101 0 -101 20736 21600 20736 21600 0 -101 0" stroked="f">
            <v:textbox style="mso-next-textbox:#_x0000_s1033;mso-fit-shape-to-text:t" inset="0,0,0,0">
              <w:txbxContent>
                <w:p w:rsidR="00926C94" w:rsidRPr="00FA6F62" w:rsidRDefault="00926C94" w:rsidP="00FA6F62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FA6F6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Эмблема ОДКБ</w:t>
                  </w:r>
                </w:p>
              </w:txbxContent>
            </v:textbox>
            <w10:wrap type="tight"/>
          </v:shape>
        </w:pict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="004A3338"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1995 г.</w:t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Республика Беларусь стала членом </w:t>
      </w:r>
      <w:r w:rsidR="004A3338" w:rsidRPr="00EA4DFF">
        <w:rPr>
          <w:rFonts w:ascii="Times New Roman" w:hAnsi="Times New Roman" w:cs="Times New Roman"/>
          <w:i/>
          <w:sz w:val="28"/>
          <w:szCs w:val="28"/>
          <w:lang w:val="be-BY"/>
        </w:rPr>
        <w:t>Таможенного союза с Россией и Казахстаном.</w:t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Таможенный союз в </w:t>
      </w:r>
      <w:r w:rsidR="004A3338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2000 г.</w:t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был преобразован в новое интеграционное объединение — </w:t>
      </w:r>
      <w:r w:rsidR="004A3338" w:rsidRPr="00EA4DFF">
        <w:rPr>
          <w:rFonts w:ascii="Times New Roman" w:hAnsi="Times New Roman" w:cs="Times New Roman"/>
          <w:i/>
          <w:sz w:val="28"/>
          <w:szCs w:val="28"/>
          <w:lang w:val="be-BY"/>
        </w:rPr>
        <w:t>Евразийское экономическое сообщество (ЕврАзЭС)</w:t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 участием Беларуси, Казахстана, Кыргызстана, России, Таджикистана, Узбекистана. ЕврАзЭС представляет собой межправительственную региональную экономическую организацию, </w:t>
      </w:r>
      <w:r w:rsidR="00FA6F62" w:rsidRPr="00FA6F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1503045</wp:posOffset>
            </wp:positionV>
            <wp:extent cx="2190750" cy="2042160"/>
            <wp:effectExtent l="19050" t="0" r="0" b="0"/>
            <wp:wrapTight wrapText="bothSides">
              <wp:wrapPolygon edited="0">
                <wp:start x="-188" y="0"/>
                <wp:lineTo x="-188" y="21358"/>
                <wp:lineTo x="21600" y="21358"/>
                <wp:lineTo x="21600" y="0"/>
                <wp:lineTo x="-188" y="0"/>
              </wp:wrapPolygon>
            </wp:wrapTight>
            <wp:docPr id="13" name="Рисунок 10" descr="D:\Мои документы\Чашка\Курсач\RR5111-0198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Мои документы\Чашка\Курсач\RR5111-0198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42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A333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предназначенную для формирования общих внешних таможенных границ государств-участников, выработки единой внешнеэкономической политики в отношении тарифов, цен и других составляющих функционирования общего рынка. </w:t>
      </w:r>
    </w:p>
    <w:p w:rsidR="004A3338" w:rsidRPr="00EA4DFF" w:rsidRDefault="004A3338" w:rsidP="00EA4DFF">
      <w:pPr>
        <w:pStyle w:val="a3"/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С началом действия Таможенного союза как наднационального органа образуется общий рынок товаров, рабочей силы и капиталов с огромной территорией и населением около 170 млн человек, на котором любой товар может свободно перемещаться между тремя странами без таможенного оформления.</w:t>
      </w:r>
    </w:p>
    <w:p w:rsidR="00C365A0" w:rsidRPr="00EA4DFF" w:rsidRDefault="006730C0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Союз Беларуси и России. Подписание договора между Беларусью и Россией о создании Союзного государства.</w:t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 Приоритетным направлением внешней политики руководства Беларуси во второй половине 90-х годов стало стремление к интеграции с Россией. </w:t>
      </w:r>
      <w:r w:rsidR="00C365A0" w:rsidRPr="00EA4DFF">
        <w:rPr>
          <w:rFonts w:ascii="Times New Roman" w:hAnsi="Times New Roman" w:cs="Times New Roman"/>
          <w:b/>
          <w:sz w:val="28"/>
          <w:szCs w:val="28"/>
        </w:rPr>
        <w:t>2 апреля 1996 г</w:t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. Президент Республики Беларусь А. Лукашенко и Президент Российской Федерации Б. Ельцин подписали в Москве договор об образовании </w:t>
      </w:r>
      <w:r w:rsidR="00C365A0" w:rsidRPr="00EA4DFF">
        <w:rPr>
          <w:rFonts w:ascii="Times New Roman" w:hAnsi="Times New Roman" w:cs="Times New Roman"/>
          <w:i/>
          <w:sz w:val="28"/>
          <w:szCs w:val="28"/>
        </w:rPr>
        <w:t>Сообщества Беларуси и России.</w:t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 В соответствии с Договором было решено создать политически и экономически интегрированное сообщество в целях объединения </w:t>
      </w:r>
      <w:r w:rsidR="00C365A0" w:rsidRPr="00EA4DFF"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материального и интеллектуального потенциала двух государств. Сохраняя суверенитет, государства начали строительство структур, которые имели бы общую законодательную базу. Были сформированы Высший Совет, Исполнительный комитет, Парламентское собрание, Российско-Белоруская </w:t>
      </w:r>
      <w:r w:rsidR="00FA6F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1123950</wp:posOffset>
            </wp:positionV>
            <wp:extent cx="2221230" cy="2331720"/>
            <wp:effectExtent l="19050" t="0" r="7620" b="0"/>
            <wp:wrapTight wrapText="bothSides">
              <wp:wrapPolygon edited="0">
                <wp:start x="-185" y="0"/>
                <wp:lineTo x="-185" y="21353"/>
                <wp:lineTo x="21674" y="21353"/>
                <wp:lineTo x="21674" y="0"/>
                <wp:lineTo x="-185" y="0"/>
              </wp:wrapPolygon>
            </wp:wrapTight>
            <wp:docPr id="15" name="Рисунок 11" descr="D:\Мои документы\Чашка\Курсач\s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Мои документы\Чашка\Курсач\s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3317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комиссия по научному сотрудничеству и др. </w:t>
      </w:r>
    </w:p>
    <w:p w:rsidR="00C365A0" w:rsidRPr="00EA4DFF" w:rsidRDefault="00C365A0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апреля 1997 г.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г. Москве президенты Беларуси и России подписали Договор о</w:t>
      </w:r>
      <w:r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Союзе Беларуси и России.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тех пор </w:t>
      </w:r>
      <w:r w:rsidRPr="00EA4D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апреля</w:t>
      </w:r>
      <w:r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отмечается как</w:t>
      </w:r>
      <w:r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День единения народов Беларуси и России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A4D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</w:rPr>
        <w:t>В Договоре подчеркивалось, что каждая страна сохраняет государственный суверенитет и территориальную целостность, конституцию, флаг, герб.</w:t>
      </w:r>
    </w:p>
    <w:p w:rsidR="00C365A0" w:rsidRPr="00EA4DFF" w:rsidRDefault="00C365A0" w:rsidP="00EA4DFF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17"/>
          <w:szCs w:val="17"/>
        </w:rPr>
      </w:pPr>
      <w:r w:rsidRPr="00EA4DFF">
        <w:rPr>
          <w:sz w:val="28"/>
          <w:szCs w:val="28"/>
        </w:rPr>
        <w:t xml:space="preserve">       </w:t>
      </w:r>
      <w:r w:rsidRPr="00EA4DFF">
        <w:rPr>
          <w:b/>
          <w:sz w:val="28"/>
          <w:szCs w:val="28"/>
        </w:rPr>
        <w:t>8 декабря 1999 г.</w:t>
      </w:r>
      <w:r w:rsidRPr="00EA4DFF">
        <w:rPr>
          <w:sz w:val="28"/>
          <w:szCs w:val="28"/>
        </w:rPr>
        <w:t xml:space="preserve"> в Москве был подписан Договор о создании</w:t>
      </w:r>
      <w:r w:rsidRPr="00EA4DFF">
        <w:rPr>
          <w:b/>
          <w:i/>
          <w:sz w:val="28"/>
          <w:szCs w:val="28"/>
        </w:rPr>
        <w:t xml:space="preserve"> </w:t>
      </w:r>
      <w:r w:rsidRPr="00EA4DFF">
        <w:rPr>
          <w:i/>
          <w:sz w:val="28"/>
          <w:szCs w:val="28"/>
        </w:rPr>
        <w:t>Союзного государства Беларуси и России</w:t>
      </w:r>
      <w:r w:rsidRPr="00EA4DFF">
        <w:rPr>
          <w:sz w:val="17"/>
          <w:szCs w:val="17"/>
        </w:rPr>
        <w:t xml:space="preserve"> </w:t>
      </w:r>
      <w:r w:rsidRPr="00EA4DFF">
        <w:rPr>
          <w:sz w:val="28"/>
          <w:szCs w:val="28"/>
        </w:rPr>
        <w:t>и была принята Программа действий Республики Беларусь и Российской Федерации по реализации положений Договора о создании Союзного государства. С января 2000 года, после ратификации Договора парламентами двух стран, он вступил в силу.</w:t>
      </w:r>
    </w:p>
    <w:p w:rsidR="006730C0" w:rsidRPr="00EA4DFF" w:rsidRDefault="004A3338" w:rsidP="00EA4DF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Договор о Евразийском экономическом союзе.</w:t>
      </w:r>
      <w:r w:rsidR="006730C0" w:rsidRPr="00EA4DFF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6730C0" w:rsidRPr="00EA4DFF">
        <w:rPr>
          <w:rFonts w:ascii="Times New Roman" w:eastAsia="Times New Roman" w:hAnsi="Times New Roman" w:cs="Times New Roman"/>
          <w:b/>
          <w:sz w:val="28"/>
          <w:szCs w:val="28"/>
        </w:rPr>
        <w:t>1 января 2015 г.</w:t>
      </w:r>
      <w:r w:rsidR="006730C0" w:rsidRPr="00EA4DFF">
        <w:rPr>
          <w:rFonts w:ascii="Times New Roman" w:eastAsia="Times New Roman" w:hAnsi="Times New Roman" w:cs="Times New Roman"/>
          <w:sz w:val="28"/>
          <w:szCs w:val="28"/>
        </w:rPr>
        <w:t xml:space="preserve"> вступил в силу Договор о создании</w:t>
      </w:r>
      <w:r w:rsidR="006730C0" w:rsidRPr="00EA4DFF">
        <w:rPr>
          <w:rFonts w:ascii="Times New Roman" w:eastAsia="Times New Roman" w:hAnsi="Times New Roman" w:cs="Times New Roman"/>
          <w:i/>
          <w:sz w:val="28"/>
          <w:szCs w:val="28"/>
        </w:rPr>
        <w:t xml:space="preserve"> Евразийского экономического союза (ЕвраЭС</w:t>
      </w:r>
      <w:r w:rsidR="006730C0" w:rsidRPr="00EA4D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) </w:t>
      </w:r>
      <w:r w:rsidR="006730C0"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России, Беларуси и Казахстана</w:t>
      </w:r>
      <w:r w:rsidR="006730C0" w:rsidRPr="00EA4DFF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6730C0"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2 января 2015 г. к ЕвраЭС присоединилась Армения, в мае – Кыргызстан. </w:t>
      </w:r>
      <w:r w:rsidR="006730C0" w:rsidRPr="00EA4D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730C0" w:rsidRPr="00EA4DFF">
        <w:rPr>
          <w:rFonts w:ascii="Times New Roman" w:eastAsia="Times New Roman" w:hAnsi="Times New Roman" w:cs="Times New Roman"/>
          <w:sz w:val="28"/>
          <w:szCs w:val="28"/>
        </w:rPr>
        <w:t xml:space="preserve">В соглашении об ЕвраЭС прописаны гарантии четырех свобод: свободного перемещения по просторам нового союза товаров, денег, услуг и рабочей силы. Однако предстоит еще </w:t>
      </w:r>
      <w:r w:rsidR="00FA6F62" w:rsidRPr="00FA6F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1412875</wp:posOffset>
            </wp:positionV>
            <wp:extent cx="3196590" cy="1668780"/>
            <wp:effectExtent l="19050" t="0" r="3810" b="0"/>
            <wp:wrapTight wrapText="bothSides">
              <wp:wrapPolygon edited="0">
                <wp:start x="-129" y="0"/>
                <wp:lineTo x="-129" y="21452"/>
                <wp:lineTo x="21626" y="21452"/>
                <wp:lineTo x="21626" y="0"/>
                <wp:lineTo x="-129" y="0"/>
              </wp:wrapPolygon>
            </wp:wrapTight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730C0" w:rsidRPr="00EA4DFF">
        <w:rPr>
          <w:rFonts w:ascii="Times New Roman" w:eastAsia="Times New Roman" w:hAnsi="Times New Roman" w:cs="Times New Roman"/>
          <w:sz w:val="28"/>
          <w:szCs w:val="28"/>
        </w:rPr>
        <w:t>большая работа по синхронизации законодательства всех участников ЕвраЭС.</w:t>
      </w:r>
      <w:r w:rsidR="006730C0" w:rsidRPr="00EA4D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730C0" w:rsidRPr="00EA4DFF">
        <w:rPr>
          <w:rFonts w:ascii="Times New Roman" w:eastAsia="Times New Roman" w:hAnsi="Times New Roman" w:cs="Times New Roman"/>
          <w:sz w:val="28"/>
          <w:szCs w:val="28"/>
        </w:rPr>
        <w:t xml:space="preserve">Так, например, планируется выйти на единый рынок по нефти, газу и финансам только к 2025 г., по электроэнергии – к 2019 г., фармацевтике – к 2016 г. Рынок труда пока остается в руках национальных регуляторов. Каждая страна будет проводить свою макроэкономическую, валютную и финансовую политику.  </w:t>
      </w:r>
    </w:p>
    <w:p w:rsidR="007B2906" w:rsidRPr="00EA4DFF" w:rsidRDefault="007B2906" w:rsidP="00EA4DFF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C365A0" w:rsidRPr="00EA4DFF" w:rsidRDefault="00C365A0" w:rsidP="00EA4DFF">
      <w:pPr>
        <w:pStyle w:val="a3"/>
        <w:numPr>
          <w:ilvl w:val="0"/>
          <w:numId w:val="13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Экономическая интеграция с Россией и странами СНГ. </w:t>
      </w:r>
    </w:p>
    <w:p w:rsidR="00C365A0" w:rsidRPr="00EA4DFF" w:rsidRDefault="00C365A0" w:rsidP="00EA4DFF">
      <w:pPr>
        <w:pStyle w:val="a3"/>
        <w:numPr>
          <w:ilvl w:val="0"/>
          <w:numId w:val="13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Союз Беларуси и России. </w:t>
      </w:r>
    </w:p>
    <w:p w:rsidR="00C365A0" w:rsidRPr="00EA4DFF" w:rsidRDefault="00C365A0" w:rsidP="00EA4DFF">
      <w:pPr>
        <w:pStyle w:val="a3"/>
        <w:numPr>
          <w:ilvl w:val="0"/>
          <w:numId w:val="13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Подписание договора между Беларусью и Россией о создании Союзного государства. </w:t>
      </w:r>
    </w:p>
    <w:p w:rsidR="00C365A0" w:rsidRPr="00EA4DFF" w:rsidRDefault="00C365A0" w:rsidP="00EA4DFF">
      <w:pPr>
        <w:pStyle w:val="a3"/>
        <w:numPr>
          <w:ilvl w:val="0"/>
          <w:numId w:val="13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Договор о Евразийском экономическом союзе.</w:t>
      </w:r>
    </w:p>
    <w:p w:rsidR="007B2906" w:rsidRPr="00EA4DFF" w:rsidRDefault="007B2906" w:rsidP="00EA4DFF">
      <w:pPr>
        <w:pStyle w:val="a3"/>
        <w:numPr>
          <w:ilvl w:val="0"/>
          <w:numId w:val="13"/>
        </w:numPr>
        <w:shd w:val="clear" w:color="auto" w:fill="FFFFFF"/>
        <w:tabs>
          <w:tab w:val="left" w:pos="851"/>
          <w:tab w:val="left" w:pos="3760"/>
          <w:tab w:val="left" w:pos="4060"/>
          <w:tab w:val="left" w:pos="4820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="00C365A0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Договор о создании системы коллективной безопасности СНГ, Организация Договора о коллективной безопасности (ОДКБ)</w:t>
      </w:r>
      <w:r w:rsidR="00C365A0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9694F" w:rsidRPr="00EA4DFF">
        <w:rPr>
          <w:rFonts w:ascii="Times New Roman" w:hAnsi="Times New Roman" w:cs="Times New Roman"/>
          <w:i/>
          <w:sz w:val="28"/>
          <w:szCs w:val="28"/>
        </w:rPr>
        <w:t>Сообщество</w:t>
      </w:r>
      <w:r w:rsidR="00C365A0" w:rsidRPr="00EA4DFF">
        <w:rPr>
          <w:rFonts w:ascii="Times New Roman" w:hAnsi="Times New Roman" w:cs="Times New Roman"/>
          <w:i/>
          <w:sz w:val="28"/>
          <w:szCs w:val="28"/>
        </w:rPr>
        <w:t xml:space="preserve"> Беларуси и России,</w:t>
      </w:r>
      <w:r w:rsidR="0019694F"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Союз Беларуси и России, День единения народов Беларуси и России, </w:t>
      </w:r>
      <w:r w:rsidR="0019694F" w:rsidRPr="00EA4DFF">
        <w:rPr>
          <w:rFonts w:ascii="Times New Roman" w:hAnsi="Times New Roman" w:cs="Times New Roman"/>
          <w:i/>
          <w:sz w:val="28"/>
          <w:szCs w:val="28"/>
        </w:rPr>
        <w:t>Союзное государство Беларуси и России,</w:t>
      </w:r>
      <w:r w:rsidR="0019694F" w:rsidRPr="00EA4DFF">
        <w:rPr>
          <w:rFonts w:ascii="Times New Roman" w:eastAsia="Times New Roman" w:hAnsi="Times New Roman" w:cs="Times New Roman"/>
          <w:i/>
          <w:sz w:val="28"/>
          <w:szCs w:val="28"/>
        </w:rPr>
        <w:t xml:space="preserve"> Евразийский экономический союз (ЕвраЭС.</w:t>
      </w:r>
      <w:r w:rsidR="0019694F" w:rsidRPr="00EA4DF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7B2906" w:rsidRPr="00EA4DFF" w:rsidRDefault="007B2906" w:rsidP="00EA4DFF">
      <w:pPr>
        <w:pStyle w:val="a3"/>
        <w:numPr>
          <w:ilvl w:val="0"/>
          <w:numId w:val="13"/>
        </w:num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567"/>
        <w:jc w:val="both"/>
        <w:rPr>
          <w:rFonts w:ascii="Times New Roman" w:hAnsi="Times New Roman" w:cs="Times New Roman"/>
          <w:b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EA4DF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160B5"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5A0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1993 г., 1995 г., </w:t>
      </w:r>
      <w:r w:rsidR="00C365A0" w:rsidRPr="00EA4DFF">
        <w:rPr>
          <w:rFonts w:ascii="Times New Roman" w:hAnsi="Times New Roman" w:cs="Times New Roman"/>
          <w:b/>
          <w:sz w:val="28"/>
          <w:szCs w:val="28"/>
        </w:rPr>
        <w:t>2 апреля 1996 г</w:t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., </w:t>
      </w:r>
      <w:r w:rsidR="00C365A0" w:rsidRPr="00EA4D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апреля 1997 г.,</w:t>
      </w:r>
      <w:r w:rsidR="00C365A0"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694F" w:rsidRPr="00EA4DFF">
        <w:rPr>
          <w:rFonts w:ascii="Times New Roman" w:hAnsi="Times New Roman" w:cs="Times New Roman"/>
          <w:b/>
          <w:sz w:val="28"/>
          <w:szCs w:val="28"/>
        </w:rPr>
        <w:t>8 декабря 1999 г.,</w:t>
      </w:r>
      <w:r w:rsidR="0019694F" w:rsidRPr="00EA4DFF">
        <w:rPr>
          <w:rFonts w:ascii="Times New Roman" w:hAnsi="Times New Roman" w:cs="Times New Roman"/>
          <w:sz w:val="28"/>
          <w:szCs w:val="28"/>
        </w:rPr>
        <w:t xml:space="preserve"> </w:t>
      </w:r>
      <w:r w:rsidR="00C365A0" w:rsidRPr="00EA4DFF">
        <w:rPr>
          <w:rFonts w:ascii="Times New Roman" w:hAnsi="Times New Roman" w:cs="Times New Roman"/>
          <w:sz w:val="28"/>
          <w:szCs w:val="28"/>
        </w:rPr>
        <w:t xml:space="preserve"> </w:t>
      </w:r>
      <w:r w:rsidR="00C365A0"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2000 г.,</w:t>
      </w:r>
      <w:r w:rsidR="00C365A0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365A0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2002 г., </w:t>
      </w:r>
      <w:r w:rsidR="0019694F" w:rsidRPr="00EA4DFF">
        <w:rPr>
          <w:rFonts w:ascii="Times New Roman" w:eastAsia="Times New Roman" w:hAnsi="Times New Roman" w:cs="Times New Roman"/>
          <w:b/>
          <w:sz w:val="28"/>
          <w:szCs w:val="28"/>
        </w:rPr>
        <w:t>1 января 2015 г.</w:t>
      </w:r>
    </w:p>
    <w:p w:rsidR="007B2906" w:rsidRPr="00EA4DFF" w:rsidRDefault="007B2906" w:rsidP="00EA4DFF">
      <w:pPr>
        <w:shd w:val="clear" w:color="auto" w:fill="FFFFFF"/>
        <w:tabs>
          <w:tab w:val="left" w:pos="851"/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b/>
        </w:rPr>
      </w:pPr>
    </w:p>
    <w:p w:rsidR="007B2906" w:rsidRPr="00EA4DFF" w:rsidRDefault="007B2906" w:rsidP="00EA4DFF">
      <w:pPr>
        <w:shd w:val="clear" w:color="auto" w:fill="FFFFFF"/>
        <w:tabs>
          <w:tab w:val="left" w:pos="851"/>
          <w:tab w:val="left" w:pos="3760"/>
          <w:tab w:val="left" w:pos="40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(69)  Внешнеполитическая деятельность Беларуси (1991-2015 гг.). Приоритеты внешнеполитического курса Республики Беларусь. Деятельность Беларуси в ООН. Многовекторность внешней политики Беларуси.</w:t>
      </w:r>
    </w:p>
    <w:p w:rsidR="0019694F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Приоритеты внешнеполитического курса Республики Беларусь.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Приобретение суверенитета обусловило начало нового этапа во внешнеполитической и международной деятельности Беларуси. Беларусь стала осуществлять самостоятельную внешнюю политику.</w:t>
      </w:r>
    </w:p>
    <w:p w:rsidR="002C1489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Основными приоритетами внешней политики Республики Беларусь являются: </w:t>
      </w:r>
    </w:p>
    <w:p w:rsidR="002C1489" w:rsidRPr="00EA4DFF" w:rsidRDefault="0019694F" w:rsidP="00EA4DFF">
      <w:pPr>
        <w:pStyle w:val="a3"/>
        <w:numPr>
          <w:ilvl w:val="0"/>
          <w:numId w:val="1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интеграция в мировое сообщество как равноправного, суверенного, независимого государства; </w:t>
      </w:r>
    </w:p>
    <w:p w:rsidR="002C1489" w:rsidRPr="00EA4DFF" w:rsidRDefault="0019694F" w:rsidP="00EA4DFF">
      <w:pPr>
        <w:pStyle w:val="a3"/>
        <w:numPr>
          <w:ilvl w:val="0"/>
          <w:numId w:val="1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всевозможное содействие строительству новой мировой и европейской системы безопасности;</w:t>
      </w:r>
    </w:p>
    <w:p w:rsidR="002C1489" w:rsidRPr="00EA4DFF" w:rsidRDefault="0019694F" w:rsidP="00EA4DFF">
      <w:pPr>
        <w:pStyle w:val="a3"/>
        <w:numPr>
          <w:ilvl w:val="0"/>
          <w:numId w:val="1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многостороннее международное сотрудничество; </w:t>
      </w:r>
    </w:p>
    <w:p w:rsidR="0019694F" w:rsidRPr="00EA4DFF" w:rsidRDefault="0019694F" w:rsidP="00EA4DFF">
      <w:pPr>
        <w:pStyle w:val="a3"/>
        <w:numPr>
          <w:ilvl w:val="0"/>
          <w:numId w:val="1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активное участие в работе международных организаций.</w:t>
      </w:r>
    </w:p>
    <w:p w:rsidR="0019694F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Почти все страны мира (по состоянию на 2008 г.</w:t>
      </w:r>
      <w:r w:rsidR="002C1489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164) признали Республику Беларусь как независимое государство и установили с ней дипломатические отношения. Свидетельством прочности ее международного положения уже с первых лет независимости стало членство в международных организациях.</w:t>
      </w:r>
    </w:p>
    <w:p w:rsidR="002C1489" w:rsidRPr="00EA4DFF" w:rsidRDefault="008816C6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299720</wp:posOffset>
            </wp:positionV>
            <wp:extent cx="2103120" cy="632460"/>
            <wp:effectExtent l="0" t="0" r="0" b="0"/>
            <wp:wrapTight wrapText="bothSides">
              <wp:wrapPolygon edited="0">
                <wp:start x="0" y="1301"/>
                <wp:lineTo x="0" y="19518"/>
                <wp:lineTo x="21326" y="19518"/>
                <wp:lineTo x="21326" y="1301"/>
                <wp:lineTo x="0" y="1301"/>
              </wp:wrapPolygon>
            </wp:wrapTight>
            <wp:docPr id="62" name="Рисунок 62" descr="OSCE logo-ru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SCE logo-ru.sv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94F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="0019694F"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1992 г.</w:t>
      </w:r>
      <w:r w:rsidR="0019694F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Республика Беларусь </w:t>
      </w:r>
      <w:r w:rsidR="00B80DFF" w:rsidRPr="00EA4DFF">
        <w:rPr>
          <w:rFonts w:ascii="Times New Roman" w:hAnsi="Times New Roman" w:cs="Times New Roman"/>
          <w:sz w:val="28"/>
          <w:szCs w:val="28"/>
          <w:lang w:val="be-BY"/>
        </w:rPr>
        <w:t>стала</w:t>
      </w:r>
      <w:r w:rsidR="0019694F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членом </w:t>
      </w:r>
      <w:r w:rsidR="0019694F" w:rsidRPr="00EA4DFF">
        <w:rPr>
          <w:rFonts w:ascii="Times New Roman" w:hAnsi="Times New Roman" w:cs="Times New Roman"/>
          <w:i/>
          <w:sz w:val="28"/>
          <w:szCs w:val="28"/>
          <w:lang w:val="be-BY"/>
        </w:rPr>
        <w:t>Организации по безопасности и сотрудничеству в Европе (ОБСЕ)</w:t>
      </w:r>
      <w:r w:rsidR="0019694F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2C1489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ОБСЕ – крупнейшая в мире региональная организация, занимающаяся </w:t>
      </w:r>
      <w:r w:rsidR="002C1489"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вопросами безопасности. Она объединяет 57 стран, расположенных в Северной Америке, Европе и Центральной Азии.</w:t>
      </w:r>
    </w:p>
    <w:p w:rsidR="002C1489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Территория Беларуси стала свободной от ядерного оружия. Наша страна стремится приобрести статус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нейтрального государства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Внешнеполитический курс такой страны характеризуется неучастием в вооруженных конфликтах (войнах). </w:t>
      </w:r>
    </w:p>
    <w:p w:rsidR="002C1489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Беларусь присоединилась к Договору об обычных вооруженных силах в Европе, который регулирует их количество и расположение. </w:t>
      </w:r>
    </w:p>
    <w:p w:rsidR="0019694F" w:rsidRPr="00EA4DFF" w:rsidRDefault="0019694F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Республика Беларусь присоединилась к международным договорам о сокращении и ограничении стратегических наступательных вооружений, нераспространении ядерного оружия. В результате все ядерное оружие, которое размещалось ранее на территории Беларуси, было выведено за ее границы. Беларусь вместе с Украиной стали первыми в мире государствами, которые добровольно отказались от обладания ядерным оружием, стали участниками Международного договора о нераспространении ядерного оружия.</w:t>
      </w:r>
    </w:p>
    <w:p w:rsidR="00E00465" w:rsidRPr="00EA4DFF" w:rsidRDefault="008816C6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471170</wp:posOffset>
            </wp:positionV>
            <wp:extent cx="2945130" cy="4176395"/>
            <wp:effectExtent l="19050" t="0" r="7620" b="0"/>
            <wp:wrapTight wrapText="bothSides">
              <wp:wrapPolygon edited="0">
                <wp:start x="-140" y="0"/>
                <wp:lineTo x="-140" y="21478"/>
                <wp:lineTo x="21656" y="21478"/>
                <wp:lineTo x="21656" y="0"/>
                <wp:lineTo x="-140" y="0"/>
              </wp:wrapPolygon>
            </wp:wrapTight>
            <wp:docPr id="65" name="Рисунок 65" descr="http://old.nlb.by/html/news2005/RBinOON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ld.nlb.by/html/news2005/RBinOON/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465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Деятельность Беларуси в ООН. </w:t>
      </w:r>
      <w:r w:rsidR="00E0046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Республике Беларусь функционируют 11 представительств программ, агентств и организаций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00465" w:rsidRPr="00EA4DFF">
        <w:rPr>
          <w:rFonts w:ascii="Times New Roman" w:hAnsi="Times New Roman" w:cs="Times New Roman"/>
          <w:sz w:val="28"/>
          <w:szCs w:val="28"/>
          <w:lang w:val="be-BY"/>
        </w:rPr>
        <w:t>системы ООН. Среди них Детский фонд мира, Международная организация труда, Управление Верховного комиссара ООН по делам беженцев, Всемирная организация здравоохранения и др. Беларусь представлена в 14 избирательных органах учреждений системы ООН, является членом более 50 специализированных учреждений системы ООН.</w:t>
      </w:r>
    </w:p>
    <w:p w:rsidR="00E00465" w:rsidRPr="00EA4DFF" w:rsidRDefault="00E0046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Беларусь получила международную помощь по линии ООН, которая приняла специальную резолюцию «Международное сотрудничество в деле смягчения и преодоления последствий аварии на Чернобыльской атомной электростанции».</w:t>
      </w:r>
    </w:p>
    <w:p w:rsidR="00E00465" w:rsidRPr="00EA4DFF" w:rsidRDefault="00E0046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Деятельность Беларуси в рамках ООН направлена на закрепление международных механизмов разоружения. Так, 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1998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по предложению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белорусской делегации была принята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резолюция «Региональное разоружение»,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которая предусматривает реализацию белорусской инициативы создания в Центральной и Восточной Европе пространства, свободного от ядерного оружия.</w:t>
      </w:r>
    </w:p>
    <w:p w:rsidR="00E00465" w:rsidRPr="00EA4DFF" w:rsidRDefault="00E0046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ООН по инициативе Беларуси приняла 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2010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глобальный план действий по борьбе с торговлей людьми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, для предотвращения чего наша страна предпринимает большие усилия.</w:t>
      </w:r>
    </w:p>
    <w:p w:rsidR="004B4045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4" type="#_x0000_t202" style="position:absolute;left:0;text-align:left;margin-left:1.65pt;margin-top:234pt;width:285.3pt;height:.05pt;z-index:251706368" wrapcoords="-57 0 -57 20736 21600 20736 21600 0 -57 0" stroked="f">
            <v:textbox style="mso-fit-shape-to-text:t" inset="0,0,0,0">
              <w:txbxContent>
                <w:p w:rsidR="00926C94" w:rsidRPr="008816C6" w:rsidRDefault="00926C94" w:rsidP="008816C6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  <w:t>Выступление А.Лукашенко</w:t>
                  </w:r>
                  <w:r w:rsidRPr="008816C6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  <w:t xml:space="preserve"> 29 сентября 2015 г. в общей дискуссии 70-й сессии Генеральной ассамблеи Организации Объединенных Наций</w:t>
                  </w:r>
                </w:p>
              </w:txbxContent>
            </v:textbox>
            <w10:wrap type="tight"/>
          </v:shape>
        </w:pict>
      </w:r>
      <w:r w:rsidR="008816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468630</wp:posOffset>
            </wp:positionV>
            <wp:extent cx="3623310" cy="2446020"/>
            <wp:effectExtent l="19050" t="0" r="0" b="0"/>
            <wp:wrapTight wrapText="bothSides">
              <wp:wrapPolygon edited="0">
                <wp:start x="-114" y="0"/>
                <wp:lineTo x="-114" y="21364"/>
                <wp:lineTo x="21577" y="21364"/>
                <wp:lineTo x="21577" y="0"/>
                <wp:lineTo x="-114" y="0"/>
              </wp:wrapPolygon>
            </wp:wrapTight>
            <wp:docPr id="68" name="Рисунок 68" descr="http://ont.by/webroot/delivery/files/news/2015/09/29/genassambly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ont.by/webroot/delivery/files/news/2015/09/29/genassamblyn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045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Выступая 29 сентября 2015 г. в общей дискуссии 70-й сессии Генеральной ассамблеи Организации Объединенных Наций, Президент Беларуси А. Лукашенко отметил:</w:t>
      </w:r>
    </w:p>
    <w:p w:rsidR="004B4045" w:rsidRPr="00EA4DFF" w:rsidRDefault="004B404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</w:rPr>
        <w:t>«</w:t>
      </w:r>
      <w:r w:rsidR="00EA32C9" w:rsidRPr="00EA4DFF">
        <w:rPr>
          <w:rFonts w:ascii="Times New Roman" w:hAnsi="Times New Roman" w:cs="Times New Roman"/>
          <w:sz w:val="28"/>
          <w:szCs w:val="28"/>
        </w:rPr>
        <w:t xml:space="preserve">Беларусь всегда будет поддерживать любые усилия и инициативы по укреплению системы международного права. Это важнейший приоритет нашей внешней политики. </w:t>
      </w:r>
      <w:r w:rsidRPr="00EA4DFF">
        <w:rPr>
          <w:rFonts w:ascii="Times New Roman" w:hAnsi="Times New Roman" w:cs="Times New Roman"/>
          <w:sz w:val="28"/>
          <w:szCs w:val="28"/>
        </w:rPr>
        <w:t>Беларусь может предложить международному сообществу свой опыт, пусть небольшой, решения ряда проблем, таких как, например, чернобыльская катастрофа и ее преодоление, искоренение торговли людьми».</w:t>
      </w:r>
    </w:p>
    <w:p w:rsidR="003120BE" w:rsidRPr="00EA4DFF" w:rsidRDefault="00EA32C9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A4DFF">
        <w:rPr>
          <w:b/>
          <w:sz w:val="28"/>
          <w:szCs w:val="28"/>
          <w:lang w:val="be-BY"/>
        </w:rPr>
        <w:t xml:space="preserve">Многовекторность внешней политики Беларуси. </w:t>
      </w:r>
      <w:r w:rsidR="003120BE" w:rsidRPr="00EA4DFF">
        <w:rPr>
          <w:sz w:val="28"/>
          <w:szCs w:val="28"/>
          <w:bdr w:val="none" w:sz="0" w:space="0" w:color="auto" w:frame="1"/>
        </w:rPr>
        <w:t xml:space="preserve">Наиболее важным и перспективным вектором  внешней политики являются государства-соседи, прежде всего, Российская Федерация, сотрудничество с которой строится на союзной основе, а также государства-участники Содружества Независимых </w:t>
      </w:r>
      <w:r w:rsidR="008816C6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942975</wp:posOffset>
            </wp:positionV>
            <wp:extent cx="2899410" cy="1356360"/>
            <wp:effectExtent l="19050" t="0" r="0" b="0"/>
            <wp:wrapTight wrapText="bothSides">
              <wp:wrapPolygon edited="0">
                <wp:start x="-142" y="0"/>
                <wp:lineTo x="-142" y="21236"/>
                <wp:lineTo x="21572" y="21236"/>
                <wp:lineTo x="21572" y="0"/>
                <wp:lineTo x="-142" y="0"/>
              </wp:wrapPolygon>
            </wp:wrapTight>
            <wp:docPr id="71" name="Рисунок 71" descr="http://www.zhodinonews.by/wp-content/uploads/2011/04/poli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zhodinonews.by/wp-content/uploads/2011/04/politik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6C6" w:rsidRPr="00EA4DFF">
        <w:rPr>
          <w:sz w:val="28"/>
          <w:szCs w:val="28"/>
          <w:bdr w:val="none" w:sz="0" w:space="0" w:color="auto" w:frame="1"/>
        </w:rPr>
        <w:t xml:space="preserve"> </w:t>
      </w:r>
      <w:r w:rsidR="003120BE" w:rsidRPr="00EA4DFF">
        <w:rPr>
          <w:sz w:val="28"/>
          <w:szCs w:val="28"/>
          <w:bdr w:val="none" w:sz="0" w:space="0" w:color="auto" w:frame="1"/>
        </w:rPr>
        <w:t xml:space="preserve">Государств. </w:t>
      </w:r>
      <w:r w:rsidR="003120BE" w:rsidRPr="00EA4DFF">
        <w:rPr>
          <w:sz w:val="28"/>
          <w:szCs w:val="28"/>
        </w:rPr>
        <w:t>Республика Беларусь выступает за интенсификацию многопланового партнерства со странами СНГ на двустороннем уровне и в рамках интеграционных объединений – Содружества Независимых Государств, Евразийского экономического сообщества, Единого экономического пространства, Таможенного союза, Организации Договора о коллективной безопасности.</w:t>
      </w:r>
    </w:p>
    <w:p w:rsidR="00EA32C9" w:rsidRPr="00EA4DFF" w:rsidRDefault="00EA32C9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Важнейшим направлением внешнеполитической деятельности являлось сотрудничество Республики Беларусь с такими организациями, как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Совет Европы</w:t>
      </w:r>
      <w:r w:rsidR="003120B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(СЕ)  </w:t>
      </w:r>
      <w:r w:rsidR="003120B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(СЕ – международная организация, содействующая сотрудничеству между её членами, странами Европы, в области стандартов права, прав человека, демократического развития, законности и культурного взаимодействия. В его состав входят 47 государств, в которых проживают </w:t>
      </w:r>
      <w:r w:rsidR="008816C6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1413510</wp:posOffset>
            </wp:positionV>
            <wp:extent cx="2678430" cy="1783080"/>
            <wp:effectExtent l="19050" t="0" r="7620" b="0"/>
            <wp:wrapTight wrapText="bothSides">
              <wp:wrapPolygon edited="0">
                <wp:start x="-154" y="0"/>
                <wp:lineTo x="-154" y="21462"/>
                <wp:lineTo x="21661" y="21462"/>
                <wp:lineTo x="21661" y="0"/>
                <wp:lineTo x="-154" y="0"/>
              </wp:wrapPolygon>
            </wp:wrapTight>
            <wp:docPr id="74" name="Рисунок 74" descr="http://novosti-es.ru/img/pages/small/20100916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ovosti-es.ru/img/pages/small/201009161204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6C6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20BE" w:rsidRPr="00EA4DFF">
        <w:rPr>
          <w:rFonts w:ascii="Times New Roman" w:hAnsi="Times New Roman" w:cs="Times New Roman"/>
          <w:sz w:val="28"/>
          <w:szCs w:val="28"/>
          <w:lang w:val="be-BY"/>
        </w:rPr>
        <w:t>более 800 млн человек</w:t>
      </w:r>
      <w:r w:rsidR="009B6D9A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а также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Европейский Союз</w:t>
      </w:r>
      <w:r w:rsidR="00F4650A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(ЕС)</w:t>
      </w:r>
      <w:r w:rsidR="009B6D9A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9B6D9A" w:rsidRPr="00EA4DF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9B6D9A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ЕС </w:t>
      </w:r>
      <w:r w:rsidR="009B6D9A" w:rsidRPr="00EA4DFF">
        <w:rPr>
          <w:rFonts w:ascii="Times New Roman" w:hAnsi="Times New Roman" w:cs="Times New Roman"/>
          <w:sz w:val="28"/>
          <w:szCs w:val="28"/>
          <w:lang w:val="be-BY"/>
        </w:rPr>
        <w:t>– экономическое и политическое объединение 28 европейских государств. Нацеленный на региональную интеграцию)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в который в 2004 г. вошли наши соседи — Прибалтийские республики и Польша. </w:t>
      </w:r>
    </w:p>
    <w:p w:rsidR="00EA32C9" w:rsidRPr="00EA4DFF" w:rsidRDefault="00F4650A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 В </w:t>
      </w:r>
      <w:r w:rsidR="00EA32C9" w:rsidRPr="00EA4DFF">
        <w:rPr>
          <w:rFonts w:ascii="Times New Roman" w:hAnsi="Times New Roman" w:cs="Times New Roman"/>
          <w:sz w:val="28"/>
          <w:szCs w:val="28"/>
          <w:lang w:val="be-BY"/>
        </w:rPr>
        <w:t>силу геополитического положения Беларуси в центре Европы без участия нашей страны не могут быть успешно решены европейские проблемы нелегальной миграции, торговли людьми, наркотрафика, безопасности границ. ЕС является одним из ключевых торгово-экономических партнеров Беларуси, занимая вторую позицию после России. Большую помощь в деле оздоровления белорусских детей из территорий, пострадавших от последствий Чернобыльской катастрофы, оказывает, в частности, Италия, где за последние 20 лет отдохнуло более 500 тыс. детей.</w:t>
      </w:r>
    </w:p>
    <w:p w:rsidR="00F4650A" w:rsidRPr="00EA4DFF" w:rsidRDefault="00926C94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1407160</wp:posOffset>
            </wp:positionV>
            <wp:extent cx="2602230" cy="1684020"/>
            <wp:effectExtent l="19050" t="0" r="7620" b="0"/>
            <wp:wrapTight wrapText="bothSides">
              <wp:wrapPolygon edited="0">
                <wp:start x="-158" y="0"/>
                <wp:lineTo x="-158" y="21258"/>
                <wp:lineTo x="21663" y="21258"/>
                <wp:lineTo x="21663" y="0"/>
                <wp:lineTo x="-158" y="0"/>
              </wp:wrapPolygon>
            </wp:wrapTight>
            <wp:docPr id="77" name="Рисунок 77" descr="Фото: Дмитрий Брушко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Фото: Дмитрий Брушко, TUT.B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2C9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Наша страна также сотрудничает со странами Азиатско-Тихоокеанского региона, Африки и Латинской Америки, арабскими государствами. Беларусь с середины 1990-х гг. установила стратегические партнерские отношения с Китаем, что способствовало глубокой модернизации отдельных отраслей белорусской промышленности и сельского хозяйства, развитию логистического потенциала Беларуси. </w:t>
      </w:r>
    </w:p>
    <w:p w:rsidR="009B6D9A" w:rsidRPr="00EA4DFF" w:rsidRDefault="00476AC5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5" type="#_x0000_t202" style="position:absolute;left:0;text-align:left;margin-left:-214.45pt;margin-top:136.8pt;width:204.9pt;height:29.7pt;z-index:251711488" wrapcoords="-79 0 -79 20736 21600 20736 21600 0 -79 0" stroked="f">
            <v:textbox inset="0,0,0,0">
              <w:txbxContent>
                <w:p w:rsidR="00926C94" w:rsidRPr="00926C94" w:rsidRDefault="00926C94" w:rsidP="00926C94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sz w:val="24"/>
                      <w:szCs w:val="24"/>
                    </w:rPr>
                  </w:pPr>
                  <w:r w:rsidRPr="00926C94">
                    <w:rPr>
                      <w:rFonts w:ascii="Times New Roman" w:hAnsi="Times New Roman" w:cs="Times New Roman"/>
                      <w:bCs w:val="0"/>
                      <w:color w:val="000000"/>
                      <w:sz w:val="24"/>
                      <w:szCs w:val="24"/>
                      <w:shd w:val="clear" w:color="auto" w:fill="FFFFFF"/>
                    </w:rPr>
                    <w:t>Встреча  А. Лукашенко и Си Цзиньпина во</w:t>
                  </w:r>
                  <w:r w:rsidRPr="00926C94">
                    <w:rPr>
                      <w:rFonts w:ascii="Times New Roman" w:hAnsi="Times New Roman" w:cs="Times New Roman"/>
                      <w:b w:val="0"/>
                      <w:bCs w:val="0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26C94">
                    <w:rPr>
                      <w:rStyle w:val="a4"/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10 мая 2015 г.</w:t>
                  </w:r>
                  <w:r w:rsidRPr="00926C94">
                    <w:rPr>
                      <w:rFonts w:ascii="Times New Roman" w:hAnsi="Times New Roman" w:cs="Times New Roman"/>
                      <w:b w:val="0"/>
                      <w:bCs w:val="0"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Pr="00926C94">
                    <w:rPr>
                      <w:rStyle w:val="a4"/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926C94">
                    <w:rPr>
                      <w:rFonts w:ascii="Times New Roman" w:hAnsi="Times New Roman" w:cs="Times New Roman"/>
                      <w:b w:val="0"/>
                      <w:bCs w:val="0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26C94">
                    <w:rPr>
                      <w:rFonts w:ascii="Times New Roman" w:hAnsi="Times New Roman" w:cs="Times New Roman"/>
                      <w:b w:val="0"/>
                      <w:bCs w:val="0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</w:p>
              </w:txbxContent>
            </v:textbox>
            <w10:wrap type="tight"/>
          </v:shape>
        </w:pict>
      </w:r>
      <w:r w:rsidR="00926C9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A32C9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Особое место в этом партнерстве имеет финансовый аспект, связанный с китайскими инвестициями в белорусскую экономику. Беларусь стала первой страной в Европе, торговля которой с Китаем переведена на национальные валюты, а сама торговля постепенно заменяется производственной кооперацией. Так, реализован ряд </w:t>
      </w:r>
      <w:r w:rsidR="00F4650A" w:rsidRPr="00EA4DFF">
        <w:rPr>
          <w:rFonts w:ascii="Times New Roman" w:hAnsi="Times New Roman" w:cs="Times New Roman"/>
          <w:sz w:val="28"/>
          <w:szCs w:val="28"/>
          <w:lang w:val="be-BY"/>
        </w:rPr>
        <w:t>совместных проектов. Среди них:</w:t>
      </w:r>
      <w:r w:rsidR="00EA32C9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развитие мобильной связи и совместный выпуск модемов, модернизация электростанций, выпуск сложнобытовой </w:t>
      </w:r>
      <w:r w:rsidR="00EA32C9"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техники на совместном предприятии «Мидеа-Горизонт», электрификация одного из участков белорусской железной дороги. </w:t>
      </w:r>
    </w:p>
    <w:p w:rsidR="00EA32C9" w:rsidRPr="00EA4DFF" w:rsidRDefault="00EA32C9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Латинской Америке главные партнеры Беларуси — Бразилия и Куба. Начиная с 2005 г. по возрастающей развиваются взаимоотношения между Беларусью и Венесуэлой. По двусторонней договоренности наша страна получила венесуэльскую нефть, в добыче которой принимают участие </w:t>
      </w:r>
      <w:r w:rsidR="00926C94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942975</wp:posOffset>
            </wp:positionV>
            <wp:extent cx="2114550" cy="2118360"/>
            <wp:effectExtent l="19050" t="0" r="0" b="0"/>
            <wp:wrapTight wrapText="bothSides">
              <wp:wrapPolygon edited="0">
                <wp:start x="-195" y="0"/>
                <wp:lineTo x="-195" y="21367"/>
                <wp:lineTo x="21600" y="21367"/>
                <wp:lineTo x="21600" y="0"/>
                <wp:lineTo x="-195" y="0"/>
              </wp:wrapPolygon>
            </wp:wrapTight>
            <wp:docPr id="80" name="Рисунок 80" descr="http://www.pac.by/nimages/000013_87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ac.by/nimages/000013_87057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C9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белорусские специалисты. В Венесуэлу, которая ранее долгие десятилетия являлась сырьевым придатком США, пришли белорусские технологии строительства жилья, создается производство автомобильной и сельскохозяйственной техники (МАЗов, БелАЗов и тракторов).</w:t>
      </w:r>
    </w:p>
    <w:p w:rsidR="00EA32C9" w:rsidRPr="00EA4DFF" w:rsidRDefault="00EA32C9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Важное место во внешнеэкономической деятельности принадлежит образованию совместных с иностранными фирмами предприятий. Известность приобрела продукция предприятия «Белвест», созданного Витебской обувной фабрикой совместно с немецкой фирмой «Саламандер» и др. Связи с зарубежными партнерами установили объединения «БелавтоМАЗ», «Минский тракторный завод», «Полимир», «Атлант» и др. Однако широкого и равноправного экономического сотрудничества Беларуси с западными странами не сложилось по причине низкой конкурентоспособности большинства белорусских товаров, а также из-за стремления иностранных предпринимателей вывозить из Беларуси преимущественно сырье и продукты питания, а не промышленные товары.</w:t>
      </w:r>
    </w:p>
    <w:p w:rsidR="00EA32C9" w:rsidRPr="00EA4DFF" w:rsidRDefault="00EA32C9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 начале XXI в. доля выработанной предприятиями с участием иностранного капитала продукции составила около 10 % производимой в стране. Крупнейшими странами, которые вкладывали свои капиталы в Беларуси, являлись Нидерланды, Германия, США. Поддержку Беларуси оказывал Европейский банк реконструкции и развития. Как страна с переходной экономикой Беларусь постепенно приобретает привлекательность для вложения (инвестиций) иностранного капитала.</w:t>
      </w:r>
    </w:p>
    <w:p w:rsidR="00EA32C9" w:rsidRPr="00EA4DFF" w:rsidRDefault="00EA32C9" w:rsidP="00EA4D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B2906" w:rsidRPr="00EA4DFF" w:rsidRDefault="007B2906" w:rsidP="00EA4DFF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780A47" w:rsidRPr="00EA4DFF" w:rsidRDefault="00780A47" w:rsidP="00EA4DFF">
      <w:pPr>
        <w:pStyle w:val="a3"/>
        <w:numPr>
          <w:ilvl w:val="0"/>
          <w:numId w:val="14"/>
        </w:numPr>
        <w:tabs>
          <w:tab w:val="left" w:pos="851"/>
        </w:tabs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Приоритеты внешнеполитического курса Республики Беларусь. </w:t>
      </w:r>
    </w:p>
    <w:p w:rsidR="00780A47" w:rsidRPr="00EA4DFF" w:rsidRDefault="00780A47" w:rsidP="00EA4DFF">
      <w:pPr>
        <w:pStyle w:val="a3"/>
        <w:numPr>
          <w:ilvl w:val="0"/>
          <w:numId w:val="14"/>
        </w:numPr>
        <w:tabs>
          <w:tab w:val="left" w:pos="851"/>
        </w:tabs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Деятельность Беларуси в ООН. </w:t>
      </w:r>
    </w:p>
    <w:p w:rsidR="007B2906" w:rsidRPr="00EA4DFF" w:rsidRDefault="00780A47" w:rsidP="00EA4DFF">
      <w:pPr>
        <w:pStyle w:val="a3"/>
        <w:numPr>
          <w:ilvl w:val="0"/>
          <w:numId w:val="14"/>
        </w:numPr>
        <w:tabs>
          <w:tab w:val="left" w:pos="851"/>
        </w:tabs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Многовекторность внешней политики Беларуси.</w:t>
      </w:r>
    </w:p>
    <w:p w:rsidR="007B2906" w:rsidRPr="00EA4DFF" w:rsidRDefault="007B2906" w:rsidP="00EA4DFF">
      <w:pPr>
        <w:pStyle w:val="a3"/>
        <w:numPr>
          <w:ilvl w:val="0"/>
          <w:numId w:val="14"/>
        </w:num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Дайте определения понятиям: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50F15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ОБСЕ, нейтральное государство, резолюция «Региональное разоружение», </w:t>
      </w:r>
      <w:r w:rsidR="00B80DFF" w:rsidRPr="00EA4DFF">
        <w:rPr>
          <w:rFonts w:ascii="Times New Roman" w:hAnsi="Times New Roman" w:cs="Times New Roman"/>
          <w:i/>
          <w:sz w:val="28"/>
          <w:szCs w:val="28"/>
          <w:lang w:val="be-BY"/>
        </w:rPr>
        <w:t>глобальный план ООН действий по борьбе с торговлей людьми, Совет Европы, Европейский Союз</w:t>
      </w:r>
      <w:r w:rsidR="00780A47" w:rsidRPr="00EA4DF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7B2906" w:rsidRPr="00EA4DFF" w:rsidRDefault="007B2906" w:rsidP="00EA4DFF">
      <w:pPr>
        <w:pStyle w:val="a3"/>
        <w:numPr>
          <w:ilvl w:val="0"/>
          <w:numId w:val="14"/>
        </w:num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EA4DF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9694F"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DFF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1992 г., </w:t>
      </w:r>
      <w:r w:rsidR="00780A47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1998 г., 2010 г. </w:t>
      </w:r>
    </w:p>
    <w:p w:rsidR="007B2906" w:rsidRPr="00EA4DFF" w:rsidRDefault="007B2906" w:rsidP="00EA4DFF">
      <w:p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567"/>
        <w:jc w:val="both"/>
        <w:rPr>
          <w:rFonts w:ascii="Times New Roman" w:hAnsi="Times New Roman" w:cs="Times New Roman"/>
          <w:b/>
        </w:rPr>
      </w:pPr>
    </w:p>
    <w:p w:rsidR="007B2906" w:rsidRPr="00EA4DFF" w:rsidRDefault="007B2906" w:rsidP="00EA4DFF">
      <w:pPr>
        <w:shd w:val="clear" w:color="auto" w:fill="FFFFFF"/>
        <w:tabs>
          <w:tab w:val="left" w:pos="851"/>
          <w:tab w:val="left" w:pos="3760"/>
          <w:tab w:val="left" w:pos="4060"/>
        </w:tabs>
        <w:spacing w:after="0"/>
        <w:ind w:left="567"/>
        <w:jc w:val="both"/>
        <w:rPr>
          <w:rFonts w:ascii="Times New Roman" w:hAnsi="Times New Roman" w:cs="Times New Roman"/>
          <w:b/>
        </w:rPr>
      </w:pPr>
    </w:p>
    <w:p w:rsidR="007B2906" w:rsidRPr="00EA4DFF" w:rsidRDefault="007B2906" w:rsidP="00EA4DFF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(70) Образование, наука и культура Республики Беларусь (1991-2015 гг.). Национальная система образования. Развитие белорусской науки. Литература. Изобразительное искусство. Театральная и музыкальная жизнь. Белорусский спорт. </w:t>
      </w:r>
    </w:p>
    <w:p w:rsidR="007958B5" w:rsidRPr="00EA4DFF" w:rsidRDefault="00A6556D" w:rsidP="00EA4DF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937895</wp:posOffset>
            </wp:positionV>
            <wp:extent cx="1885950" cy="2466975"/>
            <wp:effectExtent l="19050" t="0" r="0" b="0"/>
            <wp:wrapTight wrapText="bothSides">
              <wp:wrapPolygon edited="0">
                <wp:start x="-218" y="0"/>
                <wp:lineTo x="-218" y="21517"/>
                <wp:lineTo x="21600" y="21517"/>
                <wp:lineTo x="21600" y="0"/>
                <wp:lineTo x="-218" y="0"/>
              </wp:wrapPolygon>
            </wp:wrapTight>
            <wp:docPr id="83" name="Рисунок 83" descr="http://un.by/f/image/Bsd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n.by/f/image/BsdsM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A47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Национальная система образования. </w:t>
      </w:r>
      <w:r w:rsidR="007958B5" w:rsidRPr="00EA4DFF">
        <w:rPr>
          <w:rFonts w:ascii="Times New Roman" w:eastAsia="Times New Roman" w:hAnsi="Times New Roman" w:cs="Times New Roman"/>
          <w:sz w:val="28"/>
          <w:szCs w:val="28"/>
        </w:rPr>
        <w:t>В 1991–2015 гг. национальная система образования развивалась и развивается в соответствии с Программами социально-экономического развития Республики Беларусь на 2001-2005 гг., 2006-2010 гг. и 2011-20</w:t>
      </w:r>
      <w:r w:rsidR="007C5C22" w:rsidRPr="00EA4DFF">
        <w:rPr>
          <w:rFonts w:ascii="Times New Roman" w:eastAsia="Times New Roman" w:hAnsi="Times New Roman" w:cs="Times New Roman"/>
          <w:sz w:val="28"/>
          <w:szCs w:val="28"/>
        </w:rPr>
        <w:t xml:space="preserve">15 гг., а также принятой в </w:t>
      </w:r>
      <w:r w:rsidR="007C5C22" w:rsidRPr="00EA4DFF">
        <w:rPr>
          <w:rFonts w:ascii="Times New Roman" w:eastAsia="Times New Roman" w:hAnsi="Times New Roman" w:cs="Times New Roman"/>
          <w:b/>
          <w:sz w:val="28"/>
          <w:szCs w:val="28"/>
        </w:rPr>
        <w:t xml:space="preserve">2004 </w:t>
      </w:r>
      <w:r w:rsidR="007958B5" w:rsidRPr="00EA4DFF">
        <w:rPr>
          <w:rFonts w:ascii="Times New Roman" w:eastAsia="Times New Roman" w:hAnsi="Times New Roman" w:cs="Times New Roman"/>
          <w:b/>
          <w:sz w:val="28"/>
          <w:szCs w:val="28"/>
        </w:rPr>
        <w:t>г. </w:t>
      </w:r>
      <w:r w:rsidR="007C5C22" w:rsidRPr="00EA4DF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958B5" w:rsidRPr="00EA4DFF">
        <w:rPr>
          <w:rFonts w:ascii="Times New Roman" w:eastAsia="Times New Roman" w:hAnsi="Times New Roman" w:cs="Times New Roman"/>
          <w:i/>
          <w:sz w:val="28"/>
          <w:szCs w:val="28"/>
        </w:rPr>
        <w:t>Национальной стратегией устойчивого социально-экономического развития Республики Беларусь на период до 2020 г. (НСУР-2020)</w:t>
      </w:r>
      <w:r w:rsidR="007958B5" w:rsidRPr="00EA4DFF">
        <w:rPr>
          <w:rFonts w:ascii="Times New Roman" w:eastAsia="Times New Roman" w:hAnsi="Times New Roman" w:cs="Times New Roman"/>
          <w:sz w:val="28"/>
          <w:szCs w:val="28"/>
        </w:rPr>
        <w:t xml:space="preserve">. НСУР-2020 – программный документ, определяющий перспективные направления и прогнозные показатели развития страны с учетом достигнутых результатов и глобальных тенденций мирового развития. </w:t>
      </w:r>
    </w:p>
    <w:p w:rsidR="007958B5" w:rsidRPr="00EA4DFF" w:rsidRDefault="007958B5" w:rsidP="00EA4DF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Важным событием для системы образования стало принятие в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2011 г.</w:t>
      </w: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eastAsia="Times New Roman" w:hAnsi="Times New Roman" w:cs="Times New Roman"/>
          <w:i/>
          <w:sz w:val="28"/>
          <w:szCs w:val="28"/>
        </w:rPr>
        <w:t>Кодекса Республики Беларусь об образовании</w:t>
      </w: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 (кодекс </w:t>
      </w:r>
      <w:r w:rsidRPr="00EA4DFF">
        <w:rPr>
          <w:rFonts w:ascii="Times New Roman" w:hAnsi="Times New Roman" w:cs="Times New Roman"/>
          <w:sz w:val="28"/>
          <w:szCs w:val="28"/>
        </w:rPr>
        <w:t>–</w:t>
      </w: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систематизированный сборник нормативно-правовых актов</w:t>
      </w:r>
      <w:r w:rsidRPr="00EA4DFF">
        <w:rPr>
          <w:rFonts w:ascii="Times New Roman" w:eastAsia="Times New Roman" w:hAnsi="Times New Roman" w:cs="Times New Roman"/>
          <w:sz w:val="28"/>
          <w:szCs w:val="28"/>
        </w:rPr>
        <w:t>). Уточнена структура национальной системы образования. Обновлены название и содержание уровней образования.</w:t>
      </w:r>
    </w:p>
    <w:p w:rsidR="007958B5" w:rsidRPr="00EA4DFF" w:rsidRDefault="007958B5" w:rsidP="00EA4DFF">
      <w:pPr>
        <w:shd w:val="clear" w:color="auto" w:fill="FFFFFF"/>
        <w:spacing w:after="0"/>
        <w:ind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 На образовательную систему в последние годы государством выделяется не менее 5% ВВП, что не уступает объемам финансирования сферы образования в развитых европейских странах. </w:t>
      </w:r>
      <w:r w:rsidRPr="00EA4DFF">
        <w:rPr>
          <w:rFonts w:ascii="Times New Roman" w:hAnsi="Times New Roman" w:cs="Times New Roman"/>
          <w:sz w:val="28"/>
          <w:szCs w:val="28"/>
        </w:rPr>
        <w:t xml:space="preserve">В Беларуси каждому гражданину гарантировано право на получение образования. Реализовать его в полной мере позволяет сложившаяся в стране </w:t>
      </w:r>
      <w:r w:rsidRPr="00EA4DFF">
        <w:rPr>
          <w:rFonts w:ascii="Times New Roman" w:hAnsi="Times New Roman" w:cs="Times New Roman"/>
          <w:i/>
          <w:sz w:val="28"/>
          <w:szCs w:val="28"/>
        </w:rPr>
        <w:t>многоступенчатая образовательная система:</w:t>
      </w:r>
      <w:r w:rsidRPr="00EA4DFF">
        <w:rPr>
          <w:rFonts w:ascii="Times New Roman" w:hAnsi="Times New Roman" w:cs="Times New Roman"/>
          <w:sz w:val="28"/>
          <w:szCs w:val="28"/>
        </w:rPr>
        <w:t xml:space="preserve">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дошкольное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общее среднее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профессионально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техническое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среднее специальное 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высшее образование</w:t>
      </w:r>
      <w:r w:rsidRPr="00EA4DFF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</w:p>
    <w:p w:rsidR="007958B5" w:rsidRPr="00EA4DFF" w:rsidRDefault="007958B5" w:rsidP="00EA4DFF">
      <w:pPr>
        <w:shd w:val="clear" w:color="auto" w:fill="FFFFFF"/>
        <w:spacing w:after="0"/>
        <w:ind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структуру </w:t>
      </w:r>
      <w:r w:rsidRPr="00EA4DF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дошкольного образования</w:t>
      </w:r>
      <w:r w:rsidRPr="00EA4DFF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входит сеть дошкольных учреждений. В республике для детей до 6 лет существуют такие типы </w:t>
      </w:r>
      <w:r w:rsidRPr="00EA4D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дошкольных учреждений, как ясли, ясли-сад, детский сад, детский сад-школа.  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419100</wp:posOffset>
            </wp:positionV>
            <wp:extent cx="3638550" cy="2362200"/>
            <wp:effectExtent l="19050" t="0" r="0" b="0"/>
            <wp:wrapTight wrapText="bothSides">
              <wp:wrapPolygon edited="0">
                <wp:start x="-113" y="0"/>
                <wp:lineTo x="-113" y="21426"/>
                <wp:lineTo x="21600" y="21426"/>
                <wp:lineTo x="21600" y="0"/>
                <wp:lineTo x="-113" y="0"/>
              </wp:wrapPolygon>
            </wp:wrapTight>
            <wp:docPr id="86" name="Рисунок 86" descr="http://sch120.minsk.edu.by/sm_full.aspx?guid=7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ch120.minsk.edu.by/sm_full.aspx?guid=78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i/>
          <w:sz w:val="28"/>
          <w:szCs w:val="28"/>
        </w:rPr>
        <w:t>Среднее  образование</w:t>
      </w:r>
      <w:r w:rsidR="007958B5" w:rsidRPr="00EA4DFF">
        <w:rPr>
          <w:sz w:val="28"/>
          <w:szCs w:val="28"/>
        </w:rPr>
        <w:t xml:space="preserve"> можно получить в общеобразовательных школах и гимназиях. Обучение на этом уровне начинается с 6 лет. Современная модель общеобразовательной школы включает в себя несколько ступеней. </w:t>
      </w:r>
    </w:p>
    <w:p w:rsidR="007958B5" w:rsidRPr="00EA4DFF" w:rsidRDefault="007958B5" w:rsidP="00EA4DFF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EA4DFF">
        <w:rPr>
          <w:sz w:val="28"/>
          <w:szCs w:val="28"/>
        </w:rPr>
        <w:t xml:space="preserve">Первая – общее начальное образование. Период обучения продолжается 4 года, с 1-го по 4-й классы. </w:t>
      </w:r>
    </w:p>
    <w:p w:rsidR="007958B5" w:rsidRPr="00EA4DFF" w:rsidRDefault="007958B5" w:rsidP="00EA4DFF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Style w:val="apple-converted-space"/>
          <w:sz w:val="28"/>
          <w:szCs w:val="28"/>
        </w:rPr>
      </w:pPr>
      <w:r w:rsidRPr="00EA4DFF">
        <w:rPr>
          <w:sz w:val="28"/>
          <w:szCs w:val="28"/>
        </w:rPr>
        <w:t xml:space="preserve">Вторая ступень – общее базовое образование. Период обучения: </w:t>
      </w:r>
      <w:r w:rsidR="00B76AF5" w:rsidRPr="00EA4DFF">
        <w:rPr>
          <w:sz w:val="28"/>
          <w:szCs w:val="28"/>
        </w:rPr>
        <w:t xml:space="preserve"> </w:t>
      </w:r>
      <w:r w:rsidRPr="00EA4DFF">
        <w:rPr>
          <w:sz w:val="28"/>
          <w:szCs w:val="28"/>
        </w:rPr>
        <w:t>начальное образование,  затем – с 5-го по 9-й классы.</w:t>
      </w:r>
      <w:r w:rsidRPr="00EA4DFF">
        <w:rPr>
          <w:rStyle w:val="apple-converted-space"/>
        </w:rPr>
        <w:t> </w:t>
      </w:r>
    </w:p>
    <w:p w:rsidR="007958B5" w:rsidRPr="00EA4DFF" w:rsidRDefault="007958B5" w:rsidP="00EA4DFF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EA4DFF">
        <w:rPr>
          <w:sz w:val="28"/>
          <w:szCs w:val="28"/>
        </w:rPr>
        <w:t xml:space="preserve">Третья ступень – общее среднее образование. Его получают те учащиеся, которые окончили базовую школу и продолжили обучение в 10-м и 11-м классах общеобразовательной средней школы. Общее среднее образование можно получить и в профессионально-технических и средних специальных учебных заведениях, прием в которые осуществляется после окончания базовой школы. 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1708150</wp:posOffset>
            </wp:positionV>
            <wp:extent cx="2583815" cy="2038350"/>
            <wp:effectExtent l="19050" t="0" r="6985" b="0"/>
            <wp:wrapTight wrapText="bothSides">
              <wp:wrapPolygon edited="0">
                <wp:start x="-159" y="0"/>
                <wp:lineTo x="-159" y="21398"/>
                <wp:lineTo x="21658" y="21398"/>
                <wp:lineTo x="21658" y="0"/>
                <wp:lineTo x="-159" y="0"/>
              </wp:wrapPolygon>
            </wp:wrapTight>
            <wp:docPr id="89" name="Рисунок 89" descr="http://para.by/media/para.by/base/news_text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ara.by/media/para.by/base/news_text_24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rStyle w:val="a4"/>
          <w:b w:val="0"/>
          <w:i/>
          <w:sz w:val="28"/>
          <w:szCs w:val="28"/>
        </w:rPr>
        <w:t>Профессионально-техническое образование</w:t>
      </w:r>
      <w:r w:rsidR="007958B5" w:rsidRPr="00EA4DFF">
        <w:rPr>
          <w:rStyle w:val="a4"/>
          <w:i/>
          <w:sz w:val="28"/>
          <w:szCs w:val="28"/>
        </w:rPr>
        <w:t>.</w:t>
      </w:r>
      <w:r w:rsidR="007958B5" w:rsidRPr="00EA4DFF">
        <w:rPr>
          <w:rStyle w:val="apple-converted-space"/>
        </w:rPr>
        <w:t> </w:t>
      </w:r>
      <w:r w:rsidR="007958B5" w:rsidRPr="00EA4DFF">
        <w:rPr>
          <w:sz w:val="28"/>
          <w:szCs w:val="28"/>
        </w:rPr>
        <w:t>В Республике Беларусь существует развитая сеть учебных заведений в системе профессионально-технического образования. В настоящее время она включает в себя профессионально-технические училища, профессиональные лицеи,  колледжи. Они предоставляют профессионально-техническое и общее среднее образование с присвоением квалификации рабочего по массовым профессиям и выдачей диплома о профессионально-техническом образовании.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A4DFF">
        <w:rPr>
          <w:rStyle w:val="a4"/>
          <w:b w:val="0"/>
          <w:i/>
          <w:sz w:val="28"/>
          <w:szCs w:val="28"/>
        </w:rPr>
        <w:t xml:space="preserve"> </w:t>
      </w:r>
      <w:r w:rsidR="007958B5" w:rsidRPr="00EA4DFF">
        <w:rPr>
          <w:rStyle w:val="a4"/>
          <w:b w:val="0"/>
          <w:i/>
          <w:sz w:val="28"/>
          <w:szCs w:val="28"/>
        </w:rPr>
        <w:t>Среднее специальное образование</w:t>
      </w:r>
      <w:r w:rsidR="007958B5" w:rsidRPr="00EA4DFF">
        <w:rPr>
          <w:rStyle w:val="a4"/>
          <w:i/>
          <w:sz w:val="28"/>
          <w:szCs w:val="28"/>
        </w:rPr>
        <w:t>.</w:t>
      </w:r>
      <w:r w:rsidR="007958B5" w:rsidRPr="00EA4DFF">
        <w:rPr>
          <w:rStyle w:val="a4"/>
          <w:sz w:val="28"/>
          <w:szCs w:val="28"/>
        </w:rPr>
        <w:t xml:space="preserve"> </w:t>
      </w:r>
      <w:r w:rsidR="007958B5" w:rsidRPr="00EA4DFF">
        <w:rPr>
          <w:sz w:val="28"/>
          <w:szCs w:val="28"/>
        </w:rPr>
        <w:t xml:space="preserve">К учебным заведениям, в которых можно получить среднее специальное образование, относятся техникумы (училища), колледжи, школы-колледжи искусств, гимназии-колледжи искусств, профессионально-технические колледжи, лингвистические гимназии-колледжи, высшие колледжи. </w:t>
      </w:r>
    </w:p>
    <w:p w:rsidR="007958B5" w:rsidRPr="00EA4DFF" w:rsidRDefault="007958B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A4DFF">
        <w:rPr>
          <w:rStyle w:val="a4"/>
          <w:b w:val="0"/>
          <w:i/>
          <w:sz w:val="28"/>
          <w:szCs w:val="28"/>
        </w:rPr>
        <w:lastRenderedPageBreak/>
        <w:t>Национальная высшая школа.</w:t>
      </w:r>
      <w:r w:rsidRPr="00EA4DFF">
        <w:rPr>
          <w:rStyle w:val="a4"/>
          <w:sz w:val="28"/>
          <w:szCs w:val="28"/>
        </w:rPr>
        <w:t xml:space="preserve"> </w:t>
      </w:r>
      <w:r w:rsidRPr="00EA4DFF">
        <w:rPr>
          <w:sz w:val="28"/>
          <w:szCs w:val="28"/>
        </w:rPr>
        <w:t>В систему высшего образования Республики Беларусь входят 45 государственных</w:t>
      </w:r>
      <w:r w:rsidRPr="00EA4DFF">
        <w:rPr>
          <w:rStyle w:val="apple-converted-space"/>
        </w:rPr>
        <w:t> </w:t>
      </w:r>
      <w:hyperlink r:id="rId42" w:history="1"/>
      <w:r w:rsidRPr="00EA4DFF">
        <w:rPr>
          <w:sz w:val="28"/>
          <w:szCs w:val="28"/>
        </w:rPr>
        <w:t xml:space="preserve"> высших учебных заведений, а также 10 вузов частной формы собственности.</w:t>
      </w:r>
      <w:r w:rsidRPr="00EA4DFF">
        <w:rPr>
          <w:rStyle w:val="apple-converted-space"/>
        </w:rPr>
        <w:t> </w:t>
      </w:r>
      <w:r w:rsidRPr="00EA4DFF">
        <w:rPr>
          <w:sz w:val="28"/>
          <w:szCs w:val="28"/>
        </w:rPr>
        <w:t>Белорусский государственный университет и Белорусский национальный технический университет являются ведущими высшими учебными заведениями в национальной системе образования, а БГПУ – ведущие педагогическим вузом.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472440</wp:posOffset>
            </wp:positionV>
            <wp:extent cx="3600450" cy="1771650"/>
            <wp:effectExtent l="19050" t="0" r="0" b="0"/>
            <wp:wrapTight wrapText="bothSides">
              <wp:wrapPolygon edited="0">
                <wp:start x="-114" y="0"/>
                <wp:lineTo x="-114" y="21368"/>
                <wp:lineTo x="21600" y="21368"/>
                <wp:lineTo x="21600" y="0"/>
                <wp:lineTo x="-114" y="0"/>
              </wp:wrapPolygon>
            </wp:wrapTight>
            <wp:docPr id="92" name="Рисунок 92" descr="http://naviny.by/media/2015.05_w3/download/BP-EHEA-log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naviny.by/media/2015.05_w3/download/BP-EHEA-logo_small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rStyle w:val="a4"/>
          <w:b w:val="0"/>
          <w:sz w:val="28"/>
          <w:szCs w:val="28"/>
        </w:rPr>
        <w:t>Болонский комитет признал успехи в развитии национальной системы образования Республики Беларусь</w:t>
      </w:r>
      <w:r w:rsidR="007958B5" w:rsidRPr="00EA4DFF">
        <w:rPr>
          <w:b/>
          <w:sz w:val="28"/>
          <w:szCs w:val="28"/>
        </w:rPr>
        <w:t>.</w:t>
      </w:r>
      <w:r w:rsidR="007958B5" w:rsidRPr="00EA4DFF">
        <w:rPr>
          <w:sz w:val="28"/>
          <w:szCs w:val="28"/>
        </w:rPr>
        <w:t xml:space="preserve"> </w:t>
      </w:r>
      <w:r w:rsidR="007958B5" w:rsidRPr="00EA4DFF">
        <w:rPr>
          <w:b/>
          <w:sz w:val="28"/>
          <w:szCs w:val="28"/>
        </w:rPr>
        <w:t>14 мая   2015 г.</w:t>
      </w:r>
      <w:r w:rsidR="007958B5" w:rsidRPr="00EA4DFF">
        <w:rPr>
          <w:sz w:val="28"/>
          <w:szCs w:val="28"/>
        </w:rPr>
        <w:t xml:space="preserve">  Беларусь была принята в </w:t>
      </w:r>
      <w:r w:rsidRPr="00EA4DFF">
        <w:rPr>
          <w:i/>
          <w:sz w:val="28"/>
          <w:szCs w:val="28"/>
        </w:rPr>
        <w:t xml:space="preserve"> </w:t>
      </w:r>
      <w:r w:rsidR="007958B5" w:rsidRPr="00EA4DFF">
        <w:rPr>
          <w:i/>
          <w:sz w:val="28"/>
          <w:szCs w:val="28"/>
        </w:rPr>
        <w:t>Болонский процесс.</w:t>
      </w:r>
      <w:r w:rsidR="007958B5" w:rsidRPr="00EA4DFF">
        <w:rPr>
          <w:sz w:val="28"/>
          <w:szCs w:val="28"/>
        </w:rPr>
        <w:t xml:space="preserve"> Приоритетными задачами болонского процесса являются создание европейского пространства высшего образования, призванного стимулировать конкурентоспособность системы высшего образования Европы и ее привлекательность, а также создавать возможности для мобильности студентов и их дальнейшего трудоустройства.</w:t>
      </w:r>
    </w:p>
    <w:p w:rsidR="00D573BE" w:rsidRPr="00EA4DFF" w:rsidRDefault="00B76AF5" w:rsidP="00EA4DFF">
      <w:pPr>
        <w:pStyle w:val="aa"/>
        <w:shd w:val="clear" w:color="auto" w:fill="FFFFFF"/>
        <w:spacing w:before="0" w:beforeAutospacing="0" w:after="0" w:line="276" w:lineRule="auto"/>
        <w:ind w:firstLine="567"/>
        <w:jc w:val="both"/>
        <w:rPr>
          <w:sz w:val="28"/>
          <w:szCs w:val="28"/>
          <w:lang w:val="be-BY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1537970</wp:posOffset>
            </wp:positionV>
            <wp:extent cx="1704975" cy="2821305"/>
            <wp:effectExtent l="19050" t="0" r="9525" b="0"/>
            <wp:wrapTight wrapText="bothSides">
              <wp:wrapPolygon edited="0">
                <wp:start x="-241" y="0"/>
                <wp:lineTo x="-241" y="21440"/>
                <wp:lineTo x="21721" y="21440"/>
                <wp:lineTo x="21721" y="0"/>
                <wp:lineTo x="-241" y="0"/>
              </wp:wrapPolygon>
            </wp:wrapTight>
            <wp:docPr id="95" name="Рисунок 95" descr="http://botan.cc/uchebnik/istoriya/11/by001/img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otan.cc/uchebnik/istoriya/11/by001/img/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b/>
          <w:sz w:val="28"/>
          <w:szCs w:val="28"/>
          <w:lang w:val="be-BY"/>
        </w:rPr>
        <w:t>Развитие белорусской науки.</w:t>
      </w:r>
      <w:r w:rsidR="007958B5" w:rsidRPr="00EA4DFF">
        <w:rPr>
          <w:sz w:val="28"/>
          <w:szCs w:val="28"/>
          <w:lang w:val="be-BY"/>
        </w:rPr>
        <w:t xml:space="preserve"> Стабилизация социально-экономического положения в нашей стране с середины 1990-х гг. начала оказывать положительное влияние на науку. Улучшилась государственная система управления этой отраслью, создана система подготовки научных и научно-педагогических кадров. Особое внимание в последние годы уделяется разработке приоритетных научных направлений, содействующих развитию научно-технического прогресса. Для этого в Национальной академии наук Беларуси организованы институты: химии новых материалов, молекулярной и атомной физики, Объединенный институт проблем информатики и др. 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line="276" w:lineRule="auto"/>
        <w:ind w:firstLine="567"/>
        <w:jc w:val="both"/>
        <w:rPr>
          <w:sz w:val="28"/>
          <w:szCs w:val="28"/>
          <w:lang w:val="be-BY"/>
        </w:rPr>
      </w:pPr>
      <w:r w:rsidRPr="00EA4DFF">
        <w:rPr>
          <w:sz w:val="28"/>
          <w:szCs w:val="28"/>
          <w:lang w:val="be-BY"/>
        </w:rPr>
        <w:t xml:space="preserve"> </w:t>
      </w:r>
      <w:r w:rsidR="007958B5" w:rsidRPr="00EA4DFF">
        <w:rPr>
          <w:sz w:val="28"/>
          <w:szCs w:val="28"/>
          <w:lang w:val="be-BY"/>
        </w:rPr>
        <w:t xml:space="preserve">В 2000 г. лауреатом Нобелевской премии по физике стал уроженец Беларуси </w:t>
      </w:r>
      <w:r w:rsidR="005369BD" w:rsidRPr="00EA4DFF">
        <w:rPr>
          <w:i/>
          <w:sz w:val="28"/>
          <w:szCs w:val="28"/>
        </w:rPr>
        <w:t>Ж. Алферов,</w:t>
      </w:r>
      <w:r w:rsidR="005369BD" w:rsidRPr="00EA4DFF">
        <w:rPr>
          <w:sz w:val="28"/>
          <w:szCs w:val="28"/>
        </w:rPr>
        <w:t xml:space="preserve"> чьи изобретения позволили создать пульт дистанционного управления, проигрыватель компакт-дисков, солнечные батареи, мобильные телефоны и др. </w:t>
      </w:r>
      <w:r w:rsidR="007958B5" w:rsidRPr="00EA4DFF">
        <w:rPr>
          <w:sz w:val="28"/>
          <w:szCs w:val="28"/>
          <w:lang w:val="be-BY"/>
        </w:rPr>
        <w:t xml:space="preserve"> Алферов награжден орденом Франциска Скорины, </w:t>
      </w:r>
      <w:r w:rsidR="007958B5" w:rsidRPr="00EA4DFF">
        <w:rPr>
          <w:sz w:val="28"/>
          <w:szCs w:val="28"/>
          <w:lang w:val="be-BY"/>
        </w:rPr>
        <w:lastRenderedPageBreak/>
        <w:t>стал почетным гражданином Витебска.</w:t>
      </w:r>
    </w:p>
    <w:p w:rsidR="00D573BE" w:rsidRPr="00EA4DFF" w:rsidRDefault="005369BD" w:rsidP="00EA4DFF">
      <w:pPr>
        <w:pStyle w:val="aa"/>
        <w:shd w:val="clear" w:color="auto" w:fill="FFFFFF"/>
        <w:spacing w:after="0" w:line="276" w:lineRule="auto"/>
        <w:ind w:firstLine="567"/>
        <w:jc w:val="both"/>
        <w:rPr>
          <w:sz w:val="28"/>
          <w:szCs w:val="28"/>
          <w:lang w:val="be-BY"/>
        </w:rPr>
      </w:pPr>
      <w:r w:rsidRPr="00EA4DFF">
        <w:rPr>
          <w:sz w:val="28"/>
          <w:szCs w:val="28"/>
          <w:lang w:val="be-BY"/>
        </w:rPr>
        <w:t xml:space="preserve">Перед современной наукой ставятся задачи  инновационного развития. </w:t>
      </w:r>
      <w:r w:rsidR="007958B5" w:rsidRPr="00EA4DFF">
        <w:rPr>
          <w:i/>
          <w:sz w:val="28"/>
          <w:szCs w:val="28"/>
          <w:lang w:val="be-BY"/>
        </w:rPr>
        <w:t>Инновационное развитие</w:t>
      </w:r>
      <w:r w:rsidR="007958B5" w:rsidRPr="00EA4DFF">
        <w:rPr>
          <w:sz w:val="28"/>
          <w:szCs w:val="28"/>
          <w:lang w:val="be-BY"/>
        </w:rPr>
        <w:t xml:space="preserve"> связано с созданием, распространением и использованием на практике новых методов, методик, технологий, программ и т. д. с целью повышения уровня жизни и благосостояния людей. Инновация — это всегда конечный результат интеллектуальной деятельности человека, который ведет к качественному повышению эффективности производства и появлению товаров и услуг с новыми потребительскими качествами.</w:t>
      </w:r>
      <w:r w:rsidR="00D573BE" w:rsidRPr="00EA4DFF">
        <w:rPr>
          <w:sz w:val="28"/>
          <w:szCs w:val="28"/>
          <w:lang w:val="be-BY"/>
        </w:rPr>
        <w:t xml:space="preserve"> </w:t>
      </w:r>
    </w:p>
    <w:p w:rsidR="005369BD" w:rsidRPr="00EA4DFF" w:rsidRDefault="00B76AF5" w:rsidP="00EA4DFF">
      <w:pPr>
        <w:pStyle w:val="aa"/>
        <w:shd w:val="clear" w:color="auto" w:fill="FFFFFF"/>
        <w:spacing w:after="0" w:line="276" w:lineRule="auto"/>
        <w:ind w:firstLine="567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1790700" cy="2209800"/>
            <wp:effectExtent l="19050" t="0" r="0" b="0"/>
            <wp:wrapTight wrapText="bothSides">
              <wp:wrapPolygon edited="0">
                <wp:start x="-230" y="0"/>
                <wp:lineTo x="-230" y="21414"/>
                <wp:lineTo x="21600" y="21414"/>
                <wp:lineTo x="21600" y="0"/>
                <wp:lineTo x="-230" y="0"/>
              </wp:wrapPolygon>
            </wp:wrapTight>
            <wp:docPr id="98" name="Рисунок 98" descr="http://tehnik.by/images/stories/dg_pictures/6BCBD750729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ehnik.by/images/stories/dg_pictures/6BCBD750729A-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sz w:val="28"/>
          <w:szCs w:val="28"/>
          <w:lang w:val="be-BY"/>
        </w:rPr>
        <w:t xml:space="preserve">В направлении инновационного развития значимость приобрели белорусские наработки в области информационных технологий. В мировой рейтинг самых высокопроизводительных вычислительных систем включен </w:t>
      </w:r>
      <w:r w:rsidRPr="00EA4DFF">
        <w:rPr>
          <w:sz w:val="28"/>
          <w:szCs w:val="28"/>
          <w:lang w:val="be-BY"/>
        </w:rPr>
        <w:t xml:space="preserve"> </w:t>
      </w:r>
      <w:r w:rsidR="007958B5" w:rsidRPr="00EA4DFF">
        <w:rPr>
          <w:sz w:val="28"/>
          <w:szCs w:val="28"/>
          <w:lang w:val="be-BY"/>
        </w:rPr>
        <w:t xml:space="preserve">суперкомпьютер СКИФ, созданный в результате белорусско-российского партнерства в области высоких технологий. </w:t>
      </w:r>
    </w:p>
    <w:p w:rsidR="007958B5" w:rsidRPr="00EA4DFF" w:rsidRDefault="007958B5" w:rsidP="00EA4DFF">
      <w:pPr>
        <w:pStyle w:val="aa"/>
        <w:shd w:val="clear" w:color="auto" w:fill="FFFFFF"/>
        <w:spacing w:before="0" w:beforeAutospacing="0" w:after="240" w:afterAutospacing="0" w:line="276" w:lineRule="auto"/>
        <w:ind w:firstLine="567"/>
        <w:jc w:val="both"/>
        <w:rPr>
          <w:sz w:val="28"/>
          <w:szCs w:val="28"/>
          <w:lang w:val="be-BY"/>
        </w:rPr>
      </w:pPr>
      <w:r w:rsidRPr="00EA4DFF">
        <w:rPr>
          <w:sz w:val="28"/>
          <w:szCs w:val="28"/>
          <w:lang w:val="be-BY"/>
        </w:rPr>
        <w:t xml:space="preserve">В </w:t>
      </w:r>
      <w:r w:rsidR="00DA3778" w:rsidRPr="00EA4DFF">
        <w:rPr>
          <w:sz w:val="28"/>
          <w:szCs w:val="28"/>
          <w:lang w:val="be-BY"/>
        </w:rPr>
        <w:t>Беларуси создан Парк</w:t>
      </w:r>
      <w:r w:rsidRPr="00EA4DFF">
        <w:rPr>
          <w:sz w:val="28"/>
          <w:szCs w:val="28"/>
          <w:lang w:val="be-BY"/>
        </w:rPr>
        <w:t xml:space="preserve"> высоких технологий (ПВТ). Он предназначен для развития белорусской науки, внедрения информационных технологий в промышленность, а также для экспорта программного обеспечения за пределы страны. Заказчиками программного продукта ПВТ являются компании 50 стран мира. </w:t>
      </w:r>
      <w:r w:rsidR="00DA3778" w:rsidRPr="00EA4DFF">
        <w:rPr>
          <w:sz w:val="28"/>
          <w:szCs w:val="28"/>
          <w:lang w:val="be-BY"/>
        </w:rPr>
        <w:t xml:space="preserve"> </w:t>
      </w:r>
    </w:p>
    <w:p w:rsidR="00DA3778" w:rsidRPr="00EA4DFF" w:rsidRDefault="00F93234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885825</wp:posOffset>
            </wp:positionV>
            <wp:extent cx="1943100" cy="2247900"/>
            <wp:effectExtent l="19050" t="0" r="0" b="0"/>
            <wp:wrapTight wrapText="bothSides">
              <wp:wrapPolygon edited="0">
                <wp:start x="-212" y="0"/>
                <wp:lineTo x="-212" y="21417"/>
                <wp:lineTo x="21600" y="21417"/>
                <wp:lineTo x="21600" y="0"/>
                <wp:lineTo x="-212" y="0"/>
              </wp:wrapPolygon>
            </wp:wrapTight>
            <wp:docPr id="18" name="Рисунок 104" descr="http://botan.cc/uchebnik/istoriya/11/by001/img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otan.cc/uchebnik/istoriya/11/by001/img/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sz w:val="28"/>
          <w:szCs w:val="28"/>
          <w:lang w:val="be-BY"/>
        </w:rPr>
        <w:t xml:space="preserve">В нашей стране принято решение о развитии космической отрасли. В </w:t>
      </w:r>
      <w:r w:rsidR="007958B5" w:rsidRPr="00EA4DFF">
        <w:rPr>
          <w:b/>
          <w:sz w:val="28"/>
          <w:szCs w:val="28"/>
          <w:lang w:val="be-BY"/>
        </w:rPr>
        <w:t>2012 г.</w:t>
      </w:r>
      <w:r w:rsidR="007958B5" w:rsidRPr="00EA4DFF">
        <w:rPr>
          <w:sz w:val="28"/>
          <w:szCs w:val="28"/>
          <w:lang w:val="be-BY"/>
        </w:rPr>
        <w:t xml:space="preserve"> на космодроме Байконур состоялся успешный запуск белорусского космического аппарата, в создании которого участвовали сотни предприятий Беларуси и России. Таким образом, наша страна приступила к созданию самостоятельной системы дистанционного зондирования Земли, которая позволит оперативно получать необходимую информацию из космоса. В этом же году к международной космической станции была направлена очередная экспедиция во главе с командиром корабля, уроженцем Беларуси </w:t>
      </w:r>
      <w:r w:rsidR="007958B5" w:rsidRPr="00EA4DFF">
        <w:rPr>
          <w:i/>
          <w:sz w:val="28"/>
          <w:szCs w:val="28"/>
          <w:lang w:val="be-BY"/>
        </w:rPr>
        <w:t>О. Новицким.</w:t>
      </w:r>
      <w:r w:rsidR="00D573BE" w:rsidRPr="00EA4DFF">
        <w:rPr>
          <w:b/>
          <w:sz w:val="28"/>
          <w:szCs w:val="28"/>
          <w:lang w:val="be-BY"/>
        </w:rPr>
        <w:t xml:space="preserve"> </w:t>
      </w:r>
      <w:r w:rsidR="00D573BE" w:rsidRPr="00EA4DFF">
        <w:rPr>
          <w:sz w:val="28"/>
          <w:szCs w:val="28"/>
          <w:lang w:val="be-BY"/>
        </w:rPr>
        <w:t xml:space="preserve">Ранее в космосе побывали космонавты-белорусы </w:t>
      </w:r>
      <w:r w:rsidR="00D573BE" w:rsidRPr="00EA4DFF">
        <w:rPr>
          <w:i/>
          <w:sz w:val="28"/>
          <w:szCs w:val="28"/>
          <w:lang w:val="be-BY"/>
        </w:rPr>
        <w:t xml:space="preserve">П.Климук </w:t>
      </w:r>
      <w:r w:rsidR="00D573BE" w:rsidRPr="00EA4DFF">
        <w:rPr>
          <w:sz w:val="28"/>
          <w:szCs w:val="28"/>
          <w:lang w:val="be-BY"/>
        </w:rPr>
        <w:t>и</w:t>
      </w:r>
      <w:r w:rsidR="00D573BE" w:rsidRPr="00EA4DFF">
        <w:rPr>
          <w:i/>
          <w:sz w:val="28"/>
          <w:szCs w:val="28"/>
          <w:lang w:val="be-BY"/>
        </w:rPr>
        <w:t xml:space="preserve"> В. Коваленок.</w:t>
      </w:r>
    </w:p>
    <w:p w:rsidR="007958B5" w:rsidRPr="00EA4DFF" w:rsidRDefault="007958B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be-BY"/>
        </w:rPr>
      </w:pPr>
      <w:r w:rsidRPr="00EA4DFF">
        <w:rPr>
          <w:sz w:val="28"/>
          <w:szCs w:val="28"/>
          <w:lang w:val="be-BY"/>
        </w:rPr>
        <w:t xml:space="preserve">Значительных успехов, благодаря современным научным разработкам, добилась белорусская медицина, в </w:t>
      </w:r>
      <w:r w:rsidRPr="00EA4DFF">
        <w:rPr>
          <w:sz w:val="28"/>
          <w:szCs w:val="28"/>
          <w:lang w:val="be-BY"/>
        </w:rPr>
        <w:lastRenderedPageBreak/>
        <w:t xml:space="preserve">частности в области трансплантологии. В нашей стране проводятся операции, которые в мире делаются в единичных </w:t>
      </w:r>
      <w:r w:rsidR="00DA3778" w:rsidRPr="00EA4DFF">
        <w:rPr>
          <w:sz w:val="28"/>
          <w:szCs w:val="28"/>
          <w:lang w:val="be-BY"/>
        </w:rPr>
        <w:t xml:space="preserve">странах. </w:t>
      </w:r>
    </w:p>
    <w:p w:rsidR="007958B5" w:rsidRPr="00EA4DFF" w:rsidRDefault="00B76AF5" w:rsidP="00EA4DFF">
      <w:pPr>
        <w:pStyle w:val="aa"/>
        <w:shd w:val="clear" w:color="auto" w:fill="FFFFFF"/>
        <w:spacing w:before="0" w:beforeAutospacing="0" w:after="0" w:line="276" w:lineRule="auto"/>
        <w:ind w:firstLine="567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-142875</wp:posOffset>
            </wp:positionV>
            <wp:extent cx="1638300" cy="2266950"/>
            <wp:effectExtent l="19050" t="0" r="0" b="0"/>
            <wp:wrapTight wrapText="bothSides">
              <wp:wrapPolygon edited="0">
                <wp:start x="-251" y="0"/>
                <wp:lineTo x="-251" y="21418"/>
                <wp:lineTo x="21600" y="21418"/>
                <wp:lineTo x="21600" y="0"/>
                <wp:lineTo x="-251" y="0"/>
              </wp:wrapPolygon>
            </wp:wrapTight>
            <wp:docPr id="101" name="Рисунок 101" descr="http://ifolderlinks.ru/files/au91376/V_K_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folderlinks.ru/files/au91376/V_K_L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5" w:rsidRPr="00EA4DFF">
        <w:rPr>
          <w:sz w:val="28"/>
          <w:szCs w:val="28"/>
          <w:lang w:val="be-BY"/>
        </w:rPr>
        <w:t>Большую культурную и научную ценность имеют исследования ученых-гуманитариев. Среди них — издания «Энциклопедия истории Беларуси» (в 6 т.), «Белорусы» (в 8 т.), «Великое Княжество Литовское» (в 3 т.), «История белору</w:t>
      </w:r>
      <w:r w:rsidR="00DA3778" w:rsidRPr="00EA4DFF">
        <w:rPr>
          <w:sz w:val="28"/>
          <w:szCs w:val="28"/>
          <w:lang w:val="be-BY"/>
        </w:rPr>
        <w:t>сского искусства» (в 6 т.), био</w:t>
      </w:r>
      <w:r w:rsidR="007958B5" w:rsidRPr="00EA4DFF">
        <w:rPr>
          <w:sz w:val="28"/>
          <w:szCs w:val="28"/>
          <w:lang w:val="be-BY"/>
        </w:rPr>
        <w:t xml:space="preserve">библиографический словарь «Белорусские писатели» (в 6 т.) и др. </w:t>
      </w:r>
    </w:p>
    <w:p w:rsidR="007958B5" w:rsidRPr="00EA4DFF" w:rsidRDefault="007958B5" w:rsidP="00EA4D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be-BY"/>
        </w:rPr>
      </w:pPr>
      <w:r w:rsidRPr="00EA4DFF">
        <w:rPr>
          <w:sz w:val="28"/>
          <w:szCs w:val="28"/>
          <w:lang w:val="be-BY"/>
        </w:rPr>
        <w:t>Национально-культурному возрождению в суверенной Беларуси в значительной степени способствует возвращение забытых или запрещенных имен деятелей науки и культуры. Восстановлены в памяти народа фамилии выдающи</w:t>
      </w:r>
      <w:r w:rsidR="00DA3778" w:rsidRPr="00EA4DFF">
        <w:rPr>
          <w:sz w:val="28"/>
          <w:szCs w:val="28"/>
          <w:lang w:val="be-BY"/>
        </w:rPr>
        <w:t xml:space="preserve">хся ученых-историков: </w:t>
      </w:r>
      <w:r w:rsidR="00DA3778" w:rsidRPr="00EA4DFF">
        <w:rPr>
          <w:i/>
          <w:sz w:val="28"/>
          <w:szCs w:val="28"/>
          <w:lang w:val="be-BY"/>
        </w:rPr>
        <w:t>В. Лас</w:t>
      </w:r>
      <w:r w:rsidRPr="00EA4DFF">
        <w:rPr>
          <w:i/>
          <w:sz w:val="28"/>
          <w:szCs w:val="28"/>
          <w:lang w:val="be-BY"/>
        </w:rPr>
        <w:t>товского</w:t>
      </w:r>
      <w:r w:rsidRPr="00EA4DFF">
        <w:rPr>
          <w:sz w:val="28"/>
          <w:szCs w:val="28"/>
          <w:lang w:val="be-BY"/>
        </w:rPr>
        <w:t>, который в 1910 г. впервые издал «Краткую историю Белару</w:t>
      </w:r>
      <w:r w:rsidR="00DA3778" w:rsidRPr="00EA4DFF">
        <w:rPr>
          <w:sz w:val="28"/>
          <w:szCs w:val="28"/>
          <w:lang w:val="be-BY"/>
        </w:rPr>
        <w:t xml:space="preserve">си» на белорусском языке; </w:t>
      </w:r>
      <w:r w:rsidR="00DA3778" w:rsidRPr="00EA4DFF">
        <w:rPr>
          <w:i/>
          <w:sz w:val="28"/>
          <w:szCs w:val="28"/>
          <w:lang w:val="be-BY"/>
        </w:rPr>
        <w:t xml:space="preserve">В. </w:t>
      </w:r>
      <w:r w:rsidRPr="00EA4DFF">
        <w:rPr>
          <w:i/>
          <w:sz w:val="28"/>
          <w:szCs w:val="28"/>
          <w:lang w:val="be-BY"/>
        </w:rPr>
        <w:t>Игнатовского</w:t>
      </w:r>
      <w:r w:rsidRPr="00EA4DFF">
        <w:rPr>
          <w:sz w:val="28"/>
          <w:szCs w:val="28"/>
          <w:lang w:val="be-BY"/>
        </w:rPr>
        <w:t xml:space="preserve">, автора «Краткого </w:t>
      </w:r>
      <w:r w:rsidR="00DA3778" w:rsidRPr="00EA4DFF">
        <w:rPr>
          <w:sz w:val="28"/>
          <w:szCs w:val="28"/>
          <w:lang w:val="be-BY"/>
        </w:rPr>
        <w:t xml:space="preserve">очерка истории Беларуси»; </w:t>
      </w:r>
      <w:r w:rsidR="00DA3778" w:rsidRPr="00EA4DFF">
        <w:rPr>
          <w:i/>
          <w:sz w:val="28"/>
          <w:szCs w:val="28"/>
          <w:lang w:val="be-BY"/>
        </w:rPr>
        <w:t xml:space="preserve">М. </w:t>
      </w:r>
      <w:r w:rsidRPr="00EA4DFF">
        <w:rPr>
          <w:i/>
          <w:sz w:val="28"/>
          <w:szCs w:val="28"/>
          <w:lang w:val="be-BY"/>
        </w:rPr>
        <w:t>Довнар-Запольского</w:t>
      </w:r>
      <w:r w:rsidRPr="00EA4DFF">
        <w:rPr>
          <w:sz w:val="28"/>
          <w:szCs w:val="28"/>
          <w:lang w:val="be-BY"/>
        </w:rPr>
        <w:t>, чья «История Беларуси», подготовленная еще в 1920-е гг., издана только в наше время.</w:t>
      </w:r>
    </w:p>
    <w:p w:rsidR="007958B5" w:rsidRPr="00EA4DFF" w:rsidRDefault="007958B5" w:rsidP="00EA4DF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D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A4DFF">
        <w:rPr>
          <w:rFonts w:ascii="Times New Roman" w:eastAsia="Times New Roman" w:hAnsi="Times New Roman" w:cs="Times New Roman"/>
          <w:b/>
          <w:sz w:val="28"/>
          <w:szCs w:val="28"/>
        </w:rPr>
        <w:t xml:space="preserve"> 2006 г.</w:t>
      </w:r>
      <w:r w:rsidRPr="00EA4DFF">
        <w:rPr>
          <w:rFonts w:ascii="Times New Roman" w:eastAsia="Times New Roman" w:hAnsi="Times New Roman" w:cs="Times New Roman"/>
          <w:sz w:val="28"/>
          <w:szCs w:val="28"/>
        </w:rPr>
        <w:t xml:space="preserve"> произошло торжественное открытие нового здания Национальной библиотеки Беларуси, представляющей собой крупнейший информационно-культурный центр в нашей республике.</w:t>
      </w:r>
    </w:p>
    <w:p w:rsidR="007818DE" w:rsidRPr="00EA4DFF" w:rsidRDefault="00F9323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1022350</wp:posOffset>
            </wp:positionV>
            <wp:extent cx="1905000" cy="2886075"/>
            <wp:effectExtent l="19050" t="0" r="0" b="0"/>
            <wp:wrapTight wrapText="bothSides">
              <wp:wrapPolygon edited="0">
                <wp:start x="-216" y="0"/>
                <wp:lineTo x="-216" y="21529"/>
                <wp:lineTo x="21600" y="21529"/>
                <wp:lineTo x="21600" y="0"/>
                <wp:lineTo x="-216" y="0"/>
              </wp:wrapPolygon>
            </wp:wrapTight>
            <wp:docPr id="107" name="Рисунок 107" descr="http://data.cyclowiki.org/images/thumb/b/bb/NilGilevicz.jpg/200px-NilGilev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data.cyclowiki.org/images/thumb/b/bb/NilGilevicz.jpg/200px-NilGilevicz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8DE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Литература. 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 рубеже веков белорусские писатели стремились внести свой вклад в осмысление всех тех процессов, которые происходят в белорусском обществе. Путь к новой литературе, которая стала служить всему белорусскому обществу, а не одной партии, как это было раньше, связан с осмыслением новых тем. Среди них —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белорусская национальная идея.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Она базируется на признании самобытности белорусской нации, ее вечном стремлении к свободе, справедливости, приобретении собственной государственности. Современная белорусская литература находится в поиске ответа на вопросы: Кто мы? Что мы за нация — белорусы? Откуда и куда идем? Что нас ждет в будущем? Своеобразной попыткой ответа стала посмертная книга поэзии разных лет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П. Панченко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«Земля у меня одна», стихи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Н. Гилевича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>, которые вышли отдельной книгой под названием «Независимость».</w:t>
      </w:r>
    </w:p>
    <w:p w:rsidR="007818DE" w:rsidRPr="00EA4DFF" w:rsidRDefault="00F9323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60960</wp:posOffset>
            </wp:positionV>
            <wp:extent cx="2394585" cy="3067050"/>
            <wp:effectExtent l="19050" t="0" r="5715" b="0"/>
            <wp:wrapTight wrapText="bothSides">
              <wp:wrapPolygon edited="0">
                <wp:start x="-172" y="0"/>
                <wp:lineTo x="-172" y="21466"/>
                <wp:lineTo x="21652" y="21466"/>
                <wp:lineTo x="21652" y="0"/>
                <wp:lineTo x="-172" y="0"/>
              </wp:wrapPolygon>
            </wp:wrapTight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литературе появились темы, посвященные культурно-историческому наследию белорусского народа. Ряд писателей обратился к славному прошлому Отечества. Среди них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Л. Дайнеко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>. Его романы «Меч князя Вячко», «След оборотня», «Железные желуди» посвящены первому государственному образованию восточных славян на территории Беларуси — Полоцкому княжеству и периоду формирования Великого Княжества Литовского.</w:t>
      </w:r>
    </w:p>
    <w:p w:rsidR="007818DE" w:rsidRPr="00EA4DFF" w:rsidRDefault="007818DE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Как и прежде, в белорусской литературе присутствует тема деревенской жизни. Лауреат Государственной премии Беларуси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Адамчик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романом «Голос крови брата твоего» закончил тетралогию о трагической судьбе западнобелорусской деревни в довоенные и военные времена. Народный писатель Беларуси лауреат Государственной премии Беларуси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И. Чигринов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романами «Возвращение к вине» и «Не все мы погибнем» завершил пенталогию — эпическое полотно о деревне Веремейки и веремейковцах, их жизни и борьбе в годы Великой Отечественной войны. Проблемы современной деревни рассматривает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Г. Далидович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в романе «Западники».</w:t>
      </w:r>
    </w:p>
    <w:p w:rsidR="007818DE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6" type="#_x0000_t202" style="position:absolute;left:0;text-align:left;margin-left:.45pt;margin-top:227.5pt;width:154.5pt;height:.05pt;z-index:251725824" wrapcoords="-105 0 -105 20736 21600 20736 21600 0 -105 0" stroked="f">
            <v:textbox style="mso-fit-shape-to-text:t" inset="0,0,0,0">
              <w:txbxContent>
                <w:p w:rsidR="00F93234" w:rsidRPr="00F93234" w:rsidRDefault="00F93234" w:rsidP="00F932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323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e-BY"/>
                    </w:rPr>
                    <w:t>А. Адамович</w:t>
                  </w:r>
                </w:p>
              </w:txbxContent>
            </v:textbox>
            <w10:wrap type="tight"/>
          </v:shape>
        </w:pict>
      </w:r>
      <w:r w:rsidR="00F932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203200</wp:posOffset>
            </wp:positionV>
            <wp:extent cx="1962150" cy="2628900"/>
            <wp:effectExtent l="19050" t="0" r="0" b="0"/>
            <wp:wrapTight wrapText="bothSides">
              <wp:wrapPolygon edited="0">
                <wp:start x="-210" y="0"/>
                <wp:lineTo x="-210" y="21443"/>
                <wp:lineTo x="21600" y="21443"/>
                <wp:lineTo x="21600" y="0"/>
                <wp:lineTo x="-210" y="0"/>
              </wp:wrapPolygon>
            </wp:wrapTight>
            <wp:docPr id="116" name="Рисунок 116" descr="https://upload.wikimedia.org/wikipedia/ru/4/4d/%D0%90%D0%BB%D0%B5%D1%81%D1%8C_%D0%90%D0%B4%D0%B0%D0%BC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upload.wikimedia.org/wikipedia/ru/4/4d/%D0%90%D0%BB%D0%B5%D1%81%D1%8C_%D0%90%D0%B4%D0%B0%D0%BC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произведениях белорусских писателей осмысливается жизнь людей в загрязненных после чернобыльской катастрофы районах Беларуси. Вопросы спасения населения пострадавших от аварии территорий и оказания гуманитарной помощи Беларуси связаны в произведениях с решением глобальной экологической проблемы. Жизненные судьбы тех, кто пострадал от катастрофы, отражены в романе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И. Шамякина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«Злая звезда», в </w:t>
      </w:r>
      <w:r w:rsidR="001A2BD4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книге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>А. Адамовича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«Апокалипсис</w:t>
      </w:r>
      <w:r w:rsidR="00BA004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по графику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>».</w:t>
      </w:r>
    </w:p>
    <w:p w:rsidR="007818DE" w:rsidRPr="00EA4DFF" w:rsidRDefault="00F93234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Белорусских писателей интересуют чувства современного человека, оказавшегося в сложных жизненных условиях. Этой тематике посвящены произведения председателя Союза писателей Беларуси (с 2005 г.) </w:t>
      </w:r>
      <w:r w:rsidR="007818D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Н. Чергинца. 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романе «Вам — задание» показана опасная служба сотрудников милиции в годы Великой Отечественной войны и в мирное время. В романах «Тайна Черных Гор» и </w:t>
      </w:r>
      <w:r w:rsidR="007818DE"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«Сыновья» рассказывается о нахождении контингента советских войск в Афганистане, где в 1980-е гг. служил и автор.</w:t>
      </w:r>
    </w:p>
    <w:p w:rsidR="007818DE" w:rsidRPr="00EA4DFF" w:rsidRDefault="00BA004E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2015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Шведская королевская академия наук  присудила Нобелевскую </w:t>
      </w:r>
      <w:r w:rsidR="00476AC5" w:rsidRPr="00476AC5">
        <w:rPr>
          <w:noProof/>
        </w:rPr>
        <w:pict>
          <v:shape id="_x0000_s1037" type="#_x0000_t202" style="position:absolute;left:0;text-align:left;margin-left:1.2pt;margin-top:198.75pt;width:239.25pt;height:.05pt;z-index:251728896;mso-position-horizontal-relative:text;mso-position-vertical-relative:text" wrapcoords="-68 0 -68 20736 21600 20736 21600 0 -68 0" stroked="f">
            <v:textbox style="mso-fit-shape-to-text:t" inset="0,0,0,0">
              <w:txbxContent>
                <w:p w:rsidR="0077313D" w:rsidRPr="0077313D" w:rsidRDefault="0077313D" w:rsidP="0077313D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77313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Светлана Алексиевич</w:t>
                  </w:r>
                </w:p>
              </w:txbxContent>
            </v:textbox>
            <w10:wrap type="tight"/>
          </v:shape>
        </w:pict>
      </w:r>
      <w:r w:rsidR="0077313D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238125</wp:posOffset>
            </wp:positionV>
            <wp:extent cx="3038475" cy="2228850"/>
            <wp:effectExtent l="19050" t="0" r="9525" b="0"/>
            <wp:wrapTight wrapText="bothSides">
              <wp:wrapPolygon edited="0">
                <wp:start x="-135" y="0"/>
                <wp:lineTo x="-135" y="21415"/>
                <wp:lineTo x="21668" y="21415"/>
                <wp:lineTo x="21668" y="0"/>
                <wp:lineTo x="-135" y="0"/>
              </wp:wrapPolygon>
            </wp:wrapTight>
            <wp:docPr id="119" name="Рисунок 119" descr="http://sobesednik.ru/sites/default/files/styles/420x315/public/complex_images/images/20151008_gaf_rr16_022.jpg?itok=6c7ICS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obesednik.ru/sites/default/files/styles/420x315/public/complex_images/images/20151008_gaf_rr16_022.jpg?itok=6c7ICSJL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13D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премию по литературе гражданке Беларуси –</w:t>
      </w:r>
      <w:r w:rsidR="0066320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писательнице </w:t>
      </w:r>
      <w:r w:rsidR="00663208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С.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Алексиевич.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Алексие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вич является автором книги о Великой Отечественной войне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«У войны не женское лицо» (1983 г.). Также перу Алексиевич принадлежат художественно-документальные книги «Цинковые мальчики», «Чернобыльская молитва», «Время секонд хэнд» и другие произведения.</w:t>
      </w:r>
      <w:r w:rsidR="00524EC1" w:rsidRPr="00EA4DFF">
        <w:rPr>
          <w:rFonts w:ascii="Times New Roman" w:hAnsi="Times New Roman" w:cs="Times New Roman"/>
        </w:rPr>
        <w:t xml:space="preserve"> 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>Как сообщила Шведской академия наук, премия присуждена белорусской писательнице «за многоголосое звучание ее прозы и увековечивание страдания и мужества».</w:t>
      </w:r>
    </w:p>
    <w:p w:rsidR="00524EC1" w:rsidRPr="00EA4DFF" w:rsidRDefault="0077313D" w:rsidP="00EA4DFF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859790</wp:posOffset>
            </wp:positionV>
            <wp:extent cx="2752725" cy="2343150"/>
            <wp:effectExtent l="19050" t="0" r="9525" b="0"/>
            <wp:wrapTight wrapText="bothSides">
              <wp:wrapPolygon edited="0">
                <wp:start x="-149" y="0"/>
                <wp:lineTo x="-149" y="21424"/>
                <wp:lineTo x="21675" y="21424"/>
                <wp:lineTo x="21675" y="0"/>
                <wp:lineTo x="-149" y="0"/>
              </wp:wrapPolygon>
            </wp:wrapTight>
            <wp:docPr id="122" name="Рисунок 122" descr="http://nn.by/img/w400d4/photos/z_2013_06/stalmaszonak07061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nn.by/img/w400d4/photos/z_2013_06/stalmaszonak070613_0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EC1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Изобразительное искусство. 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Рубеж столетий определился обращением белорусского искусства к общечеловеческим и национальным ценностям. Значительная часть художников отражает в своих произведениях исторические события, которые представлены в национально-романтическом виде, связанном с обращением к историческому прошлому и поэтизацией традиционных черт национальной культуры. Такова, например, галерея портретов Радзивиллов, зарисовки архитектурных памятников Несвижа,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галерея портретов знаменитых  белорусов, 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которые сделаны </w:t>
      </w:r>
      <w:r w:rsidR="00524EC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Стельмашонком.</w:t>
      </w:r>
    </w:p>
    <w:p w:rsidR="00524EC1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8" type="#_x0000_t202" style="position:absolute;left:0;text-align:left;margin-left:-4.05pt;margin-top:-.05pt;width:216.65pt;height:13.8pt;z-index:251731968" wrapcoords="-75 0 -75 20736 21600 20736 21600 0 -75 0" stroked="f">
            <v:textbox style="mso-fit-shape-to-text:t" inset="0,0,0,0">
              <w:txbxContent>
                <w:p w:rsidR="0077313D" w:rsidRPr="0077313D" w:rsidRDefault="0077313D" w:rsidP="0077313D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be-BY"/>
                    </w:rPr>
                  </w:pPr>
                  <w:r w:rsidRPr="0077313D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Слово о Беларуси. В. Стельмашенок.</w:t>
                  </w:r>
                </w:p>
              </w:txbxContent>
            </v:textbox>
            <w10:wrap type="tight"/>
          </v:shape>
        </w:pic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Творчество белорусских художников проникнуто любовью к родному краю и своему народу. Среди них — полотно «Возвращение на родину» лауреата Государственной премии Республики Беларусь </w:t>
      </w:r>
      <w:r w:rsidR="00524EC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Н. Селещука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пейзажи народного художника Беларуси, классика современной белорусской живописи, ветерана Великой Отечественной войны, кавалера 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ордена Франциска Скорины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Л. Ще</w:t>
      </w:r>
      <w:r w:rsidR="00524EC1" w:rsidRPr="00EA4DFF">
        <w:rPr>
          <w:rFonts w:ascii="Times New Roman" w:hAnsi="Times New Roman" w:cs="Times New Roman"/>
          <w:i/>
          <w:sz w:val="28"/>
          <w:szCs w:val="28"/>
          <w:lang w:val="be-BY"/>
        </w:rPr>
        <w:t>мелева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«Зима в Новогрудке», 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>«Лето в Острошицком» и др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24EC1" w:rsidRPr="00EA4DFF" w:rsidRDefault="00524EC1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Автором цикла портретов деятелей белорусской культуры, в том числе триптиха «За з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емлю, за волю», посвященного К.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Калиновскому, создателям витражей в костеле Святых Симеона и Елены, является народный художник Беларуси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Г. Ващенко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Им на тему Чернобыля создано полотно «Мой дом — моя боль».</w:t>
      </w:r>
    </w:p>
    <w:p w:rsidR="00524EC1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39" type="#_x0000_t202" style="position:absolute;left:0;text-align:left;margin-left:-2.55pt;margin-top:203.25pt;width:137.55pt;height:.05pt;z-index:251735040" wrapcoords="-118 0 -118 20736 21600 20736 21600 0 -118 0" stroked="f">
            <v:textbox style="mso-next-textbox:#_x0000_s1039;mso-fit-shape-to-text:t" inset="0,0,0,0">
              <w:txbxContent>
                <w:p w:rsidR="00421ABC" w:rsidRDefault="00421ABC" w:rsidP="00421ABC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be-BY"/>
                    </w:rPr>
                  </w:pPr>
                  <w:r w:rsidRPr="00421AB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be-BY"/>
                    </w:rPr>
                    <w:t xml:space="preserve">«Гобелен века». </w:t>
                  </w:r>
                </w:p>
                <w:p w:rsidR="00421ABC" w:rsidRPr="00421ABC" w:rsidRDefault="00421ABC" w:rsidP="00421ABC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421AB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be-BY"/>
                    </w:rPr>
                    <w:t>А. Кищенко</w:t>
                  </w:r>
                </w:p>
              </w:txbxContent>
            </v:textbox>
            <w10:wrap type="tight"/>
          </v:shape>
        </w:pict>
      </w:r>
      <w:r w:rsidR="00421A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19050</wp:posOffset>
            </wp:positionV>
            <wp:extent cx="1746885" cy="2505075"/>
            <wp:effectExtent l="19050" t="0" r="5715" b="0"/>
            <wp:wrapTight wrapText="bothSides">
              <wp:wrapPolygon edited="0">
                <wp:start x="-236" y="0"/>
                <wp:lineTo x="-236" y="21518"/>
                <wp:lineTo x="21671" y="21518"/>
                <wp:lineTo x="21671" y="0"/>
                <wp:lineTo x="-236" y="0"/>
              </wp:wrapPolygon>
            </wp:wrapTight>
            <wp:docPr id="130" name="Рисунок 130" descr="http://nn.by/img/w400d4/photos/z_2014_05/kishczanka-1705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nn.by/img/w400d4/photos/z_2014_05/kishczanka-170514-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Художником </w:t>
      </w:r>
      <w:r w:rsidR="00524EC1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А. Кищенко 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>в 1995 г. сделан гобелен «Чернобыль», который находится в здании ООН в Нью-Йорке. Статус историко-культурного наследия присвоен «Гобелену века», который внесен в Книгу рекордов Гиннеса. На нем изображено более 80 известных политиков и деятелей культуры XX в. Гобелен был вручную соткан на Борисовском комбинате прикладного искусства, его площадь составляет 266 м</w:t>
      </w:r>
      <w:r w:rsidR="00663208" w:rsidRPr="00EA4DFF">
        <w:rPr>
          <w:rFonts w:ascii="Times New Roman" w:hAnsi="Times New Roman" w:cs="Times New Roman"/>
          <w:sz w:val="28"/>
          <w:szCs w:val="28"/>
          <w:lang w:val="be-BY"/>
        </w:rPr>
        <w:t>.кв.</w:t>
      </w:r>
      <w:r w:rsidR="00524EC1" w:rsidRPr="00EA4DFF">
        <w:rPr>
          <w:rFonts w:ascii="Times New Roman" w:hAnsi="Times New Roman" w:cs="Times New Roman"/>
          <w:sz w:val="28"/>
          <w:szCs w:val="28"/>
          <w:lang w:val="be-BY"/>
        </w:rPr>
        <w:t>, а вес —</w:t>
      </w:r>
    </w:p>
    <w:p w:rsidR="00524EC1" w:rsidRPr="00EA4DFF" w:rsidRDefault="00524EC1" w:rsidP="00EA4DF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286 кг. А. Кищенко дал начало возрождению гобелена как вида декора-тивно-прикладного искусства, известного в Беларуси еще с XVIII в.</w:t>
      </w:r>
    </w:p>
    <w:p w:rsidR="00EE700B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40" type="#_x0000_t202" style="position:absolute;left:0;text-align:left;margin-left:1.2pt;margin-top:331.95pt;width:224.5pt;height:.05pt;z-index:251738112" wrapcoords="-72 0 -72 20736 21600 20736 21600 0 -72 0" stroked="f">
            <v:textbox style="mso-fit-shape-to-text:t" inset="0,0,0,0">
              <w:txbxContent>
                <w:p w:rsidR="00421ABC" w:rsidRPr="00421ABC" w:rsidRDefault="00421ABC" w:rsidP="00421ABC">
                  <w:pPr>
                    <w:pStyle w:val="ad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421AB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Сцена из спектакля </w:t>
                  </w:r>
                  <w:r w:rsidRPr="00421ABC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be-BY"/>
                    </w:rPr>
                    <w:t>«Похищение Европы». Режисер Н. Пинигин.</w:t>
                  </w:r>
                </w:p>
              </w:txbxContent>
            </v:textbox>
            <w10:wrap type="tight"/>
          </v:shape>
        </w:pict>
      </w:r>
      <w:r w:rsidR="00421AB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2301240</wp:posOffset>
            </wp:positionV>
            <wp:extent cx="2851150" cy="1857375"/>
            <wp:effectExtent l="19050" t="0" r="6350" b="0"/>
            <wp:wrapTight wrapText="bothSides">
              <wp:wrapPolygon edited="0">
                <wp:start x="-144" y="0"/>
                <wp:lineTo x="-144" y="21489"/>
                <wp:lineTo x="21648" y="21489"/>
                <wp:lineTo x="21648" y="0"/>
                <wp:lineTo x="-144" y="0"/>
              </wp:wrapPolygon>
            </wp:wrapTight>
            <wp:docPr id="133" name="Рисунок 133" descr="http://www.moyby.com/images/news/7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oyby.com/images/news/7844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00B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Театральная и музыкальная жизнь. 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Среди театральных постановок, посвященных исторической тематике, выделяется спектакль «Князь Витовт»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А. Дударева.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Судьба Барбары Радзивилл показана в его спектакле «Черная панна Несвижа». Еще одной исторической пьесой А. Дударева в его своеобразном триптихе стала «Ядвига». Женщине в истории посвящен спектакль Купаловского театра по исторической драме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И. Чигринова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«Звон — не молитва», в центре которого — судьба полоцкой княжны Рогнеды. Событиям коллективизации посвящена пьеса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Вл. Бутромеева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«Страсти по Авдею». Режиссер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Н. Пинигин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создал спектакль «Тутэйшыя» по произведению Я. Купалы. В нем отражен сложный для белорусского народа период начала 1920-х гг., когда германская оккупация сменилась польской. В Купаловском театре в 2011 г. состоялась премьера спектакля «Похищение Европы», созданного режиссером Н. Пинигиным на основе пьес XVIII в., </w:t>
      </w:r>
      <w:r w:rsidR="00421ABC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>автором которых является Франциска Урсула Радзивилл.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Значительным событием в театральной жизни нашей страны стал спектакль «Разоренное гнездо» по произведению Я. Купалы на сцене Национального академического драматического театра имени М. Горького. В спектакле показаны разные стороны белорусского характера: терпимость, сердечность, мягкость, с одной стороны, и решительное желание «людьми зваться» — с другой. Постановка «Пане Коханку» в стиле художественного вымысла посвящена Каролю Станиславу Радзивиллу, известному в истории XVIII в. под прозвищем «Пане Коханку».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В Белорусском республиканском театре юного зрителя поставлен спектакль А. Дударева «Мотылек». Для этого театра создана сценическая вариация по поэме Н. Гусовского «Песня о зубре».</w:t>
      </w:r>
    </w:p>
    <w:p w:rsidR="00EE700B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41" type="#_x0000_t202" style="position:absolute;left:0;text-align:left;margin-left:-1.05pt;margin-top:165.65pt;width:263.85pt;height:.05pt;z-index:251741184" wrapcoords="-61 0 -61 20736 21600 20736 21600 0 -61 0" stroked="f">
            <v:textbox style="mso-fit-shape-to-text:t" inset="0,0,0,0">
              <w:txbxContent>
                <w:p w:rsidR="00421ABC" w:rsidRPr="005F1195" w:rsidRDefault="00421ABC" w:rsidP="00421A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e-BY"/>
                    </w:rPr>
                    <w:t xml:space="preserve">Балет </w:t>
                  </w:r>
                  <w:r w:rsidR="005F1195" w:rsidRP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0EDE4"/>
                    </w:rPr>
                    <w:t>Большого театра Беларуси</w:t>
                  </w:r>
                  <w:r w:rsid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0EDE4"/>
                    </w:rPr>
                    <w:t xml:space="preserve"> </w:t>
                  </w:r>
                  <w:r w:rsidRP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e-BY"/>
                    </w:rPr>
                    <w:t>«Страсти» («Рогнеда»)</w:t>
                  </w:r>
                  <w:r w:rsidRP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П</w:t>
                  </w:r>
                  <w:r w:rsidRPr="005F119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e-BY"/>
                    </w:rPr>
                    <w:t>остановщик В. Елизарьев.</w:t>
                  </w:r>
                </w:p>
              </w:txbxContent>
            </v:textbox>
            <w10:wrap type="tight"/>
          </v:shape>
        </w:pict>
      </w:r>
      <w:r w:rsidR="00421A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55880</wp:posOffset>
            </wp:positionV>
            <wp:extent cx="3350895" cy="1990725"/>
            <wp:effectExtent l="19050" t="0" r="1905" b="0"/>
            <wp:wrapTight wrapText="bothSides">
              <wp:wrapPolygon edited="0">
                <wp:start x="-123" y="0"/>
                <wp:lineTo x="-123" y="21497"/>
                <wp:lineTo x="21612" y="21497"/>
                <wp:lineTo x="21612" y="0"/>
                <wp:lineTo x="-123" y="0"/>
              </wp:wrapPolygon>
            </wp:wrapTight>
            <wp:docPr id="136" name="Рисунок 136" descr="http://bomba.by/uploads/images/september_2015/a69bc88d9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omba.by/uploads/images/september_2015/a69bc88d900f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 сцене Белорусского государственного театра оперы и балета была поставлена опера композитора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Солтана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«Дикая охота короля Стаха» по произведению В. Короткевича. Историческому прошлому белорусского народа посвящен балет «Страсти» («Рогнеда»)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А. Мдивани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поставленный в 1995 г.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Елизарьевым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. Спектакль признан лучшей балетной постановкой мира в 1996 г. Большой вклад в развитие белорусского театрального искусства внесли режиссеры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Раевский, Б. Луценко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актеры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С. Станюта, Н. Еременко, Р. Янковский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и др. </w:t>
      </w:r>
    </w:p>
    <w:p w:rsidR="00EE700B" w:rsidRPr="00EA4DFF" w:rsidRDefault="005F119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27305</wp:posOffset>
            </wp:positionV>
            <wp:extent cx="1704975" cy="2486025"/>
            <wp:effectExtent l="19050" t="0" r="9525" b="0"/>
            <wp:wrapTight wrapText="bothSides">
              <wp:wrapPolygon edited="0">
                <wp:start x="-241" y="0"/>
                <wp:lineTo x="-241" y="21517"/>
                <wp:lineTo x="21721" y="21517"/>
                <wp:lineTo x="21721" y="0"/>
                <wp:lineTo x="-241" y="0"/>
              </wp:wrapPolygon>
            </wp:wrapTight>
            <wp:docPr id="139" name="Рисунок 139" descr="http://govorim.by/uploads/posts/picture/2011-03/1300632422441finbe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govorim.by/uploads/posts/picture/2011-03/1300632422441finberg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Широкую известность приобрел Государственный концертный оркестр Беларуси под управлением </w:t>
      </w:r>
      <w:r w:rsidR="00EE700B" w:rsidRPr="00EA4DFF">
        <w:rPr>
          <w:rFonts w:ascii="Times New Roman" w:hAnsi="Times New Roman" w:cs="Times New Roman"/>
          <w:i/>
          <w:sz w:val="28"/>
          <w:szCs w:val="28"/>
          <w:lang w:val="be-BY"/>
        </w:rPr>
        <w:t>М. Финберга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>. В нем собраны лучшие музыканты страны. Главное направление творчества коллектива связано с возрождением музыкального наследия и популяризацией белорусской музыки.</w:t>
      </w:r>
    </w:p>
    <w:p w:rsidR="00EE700B" w:rsidRPr="00EA4DFF" w:rsidRDefault="00476AC5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76AC5">
        <w:rPr>
          <w:noProof/>
        </w:rPr>
        <w:pict>
          <v:shape id="_x0000_s1042" type="#_x0000_t202" style="position:absolute;left:0;text-align:left;margin-left:-2in;margin-top:92.1pt;width:134.25pt;height:57.5pt;z-index:251744256" wrapcoords="-121 0 -121 20736 21600 20736 21600 0 -121 0" stroked="f">
            <v:textbox style="mso-fit-shape-to-text:t" inset="0,0,0,0">
              <w:txbxContent>
                <w:p w:rsidR="005F1195" w:rsidRPr="005F1195" w:rsidRDefault="005F1195" w:rsidP="005F11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F119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Народный артист Беларуси,  Михаил Финберг.</w:t>
                  </w:r>
                </w:p>
              </w:txbxContent>
            </v:textbox>
            <w10:wrap type="tight"/>
          </v:shape>
        </w:pic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Неотъемлемая часть музыкальной жизни страны — фестивали национального музыкального искусства. Стал традиционным Фестиваль белорусской песни и поэзии в Молодечно. Приобрели популярность Международный музыкальный фестиваль «Славянский базар» в Витебске, Международный фестиваль духовной (христианской) </w:t>
      </w:r>
      <w:r w:rsidR="00EE700B"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музыки «Магутны Божа» в Могилеве, фестиваль «Звенят цимбалы и гармонь» в Поставах, Фестиваль духовой музыки «Белорусские фанфары» в Барановичах и др. Мальчики и девочки из Беларуси успешно выступают на Международном детском конкурсе «Евровидение», что дало возможность провести его в 2010 г. в Минске.</w:t>
      </w:r>
    </w:p>
    <w:p w:rsidR="00524EC1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2002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по результатам проведенного конкурса Указом Президента Республики Беларусь был утвержден Государственный гимн нашей республики. Флаг, герб и гимн — это наша государственная символика. Автором музыкальной редакции остался композитор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Н. Соколовский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— один из авторов Государственного гимна БССР, существовавшего с 1955 г. Текст гимна на слова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М. Климковича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был доработан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Каризной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. Государственный гимн Республики Беларусь представляет собой музыкально-поэтическое произведение, которое призывает к объединению всех жителей нашей страны, чей общий дом — Республика Беларусь.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Белорусский спорт.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>Результаты выступлений на международных соревнованиях белорусских спортсменов свидетельствуют о достижениях нашей страны в развитии физической культуры. Много внимания и государственной поддержки уделяется ряду видов спорта, среди которых хоккей и футбол, большой теннис и биатлон.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Впервые Республика Беларусь была представлена самостоятельной национальной командой на XXVI Олимпийских играх в </w:t>
      </w: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>1996 г.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Четырехкратным бронзовым призером по спортивной гимнастике на XXVI Олимпийских играх стал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Щербо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— шестикратный победитель предыдущей Олимпиады 1992 г. в Барселоне. В. Щербо стал 14-кратным чемпионом мира, признан лучшим спортсменом мира в 1991—2000 гг. В. Щербо как обладатель шести золотых медалей, завоеванных на одной Олимпиаде (1992 г., Барселона, Испания), занесен в Книгу рекордов Гиннеса.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На XXX Олимпийских играх 2012 г. в Лондоне два новых мировых рекорда установил белорусский стрелок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С. Мартынов.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Теннисистка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Азаренко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которая впервые в истории белорусского тенниса в 2012 г. стала первой ракеткой мира, вместе с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М. Мирным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смогла победить хозяев теннисного корта. Впервые в истории суверенной Беларуси в плавании, где у нас ранее не было олимпийских наград, чемпионка мира 2011 г. в плавании на 100 м вольным стилем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А. Герасименя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завоевала сразу две серебряные медали.</w:t>
      </w:r>
    </w:p>
    <w:p w:rsidR="00B77673" w:rsidRPr="00EA4DFF" w:rsidRDefault="00FD39C7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>Д.</w:t>
      </w:r>
      <w:r w:rsidR="00B77673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Домрачева</w:t>
      </w:r>
      <w:r w:rsidR="00B77673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трёхкратная олимпийская чемпионка 2014 года, двукратная чемпионка мира (2012 и 2013), обладательница Кубка мира 2014/15, обладательница 5 малых Хрустальных глобусов Кубка мира по биатлону, заслуженный мастер спорта Республики Беларусь. Самая 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lastRenderedPageBreak/>
        <w:t>титулованная белорусская спортсменка в истории зимних Олимпийских игр, а также первая в мире трёхкратная олимпийская чемпионка, одержавшая все свои победы в личных гонках. В день завоевания третьей золотой медали на Играх 2014 года Домрачевой было присвоено звание «Герой Беларуси», она стала первой в истории страны женщиной, удостоенной высшей награды. Одна из сильнейших биатлонисток мира 2010-х годов.</w:t>
      </w:r>
    </w:p>
    <w:p w:rsidR="00EE700B" w:rsidRPr="00EA4DFF" w:rsidRDefault="00EE700B" w:rsidP="00EA4D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Значительным спортивным событием стало открытие многофункционального спортивного комплекса «Минск-Арена». Здесь построена одна из крупнейших в Европе </w:t>
      </w:r>
      <w:r w:rsidR="00B77673" w:rsidRPr="00EA4DFF">
        <w:rPr>
          <w:rFonts w:ascii="Times New Roman" w:hAnsi="Times New Roman" w:cs="Times New Roman"/>
          <w:sz w:val="28"/>
          <w:szCs w:val="28"/>
          <w:lang w:val="be-BY"/>
        </w:rPr>
        <w:t>ледовых площадок, которая примала</w:t>
      </w: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 участников чемпионата мира по хоккею 2014 г. А сам комплекс является третьим по вместительности крытым стадионом в Европе и самым большим в СНГ, так как рассчитан на 15 тыс. зрителей.</w:t>
      </w:r>
    </w:p>
    <w:p w:rsidR="00524EC1" w:rsidRPr="00EA4DFF" w:rsidRDefault="00524EC1" w:rsidP="00EA4DF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780A47" w:rsidRPr="00EA4DFF" w:rsidRDefault="00524EC1" w:rsidP="00EA4DF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780A47" w:rsidRPr="00EA4DFF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Национальная система образования.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Развитие белорусской науки. 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Литература. 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Изобразительное искусство. 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Театральная и музыкальная жизнь. </w:t>
      </w:r>
    </w:p>
    <w:p w:rsidR="00780A47" w:rsidRPr="00EA4DFF" w:rsidRDefault="00780A47" w:rsidP="00EA4DFF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Белорусский спорт.  </w:t>
      </w:r>
    </w:p>
    <w:p w:rsidR="007C5C22" w:rsidRPr="00EA4DFF" w:rsidRDefault="00780A47" w:rsidP="00EA4DFF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определения понятиям:</w:t>
      </w:r>
      <w:r w:rsidRPr="00EA4D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C5C22" w:rsidRPr="00EA4DFF">
        <w:rPr>
          <w:rFonts w:ascii="Times New Roman" w:eastAsia="Times New Roman" w:hAnsi="Times New Roman" w:cs="Times New Roman"/>
          <w:i/>
          <w:sz w:val="28"/>
          <w:szCs w:val="28"/>
        </w:rPr>
        <w:t>НСУР-2020</w:t>
      </w:r>
      <w:r w:rsidR="007C5C22" w:rsidRPr="00EA4DF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C5C22" w:rsidRPr="00EA4DFF">
        <w:rPr>
          <w:rFonts w:ascii="Times New Roman" w:eastAsia="Times New Roman" w:hAnsi="Times New Roman" w:cs="Times New Roman"/>
          <w:i/>
          <w:sz w:val="28"/>
          <w:szCs w:val="28"/>
        </w:rPr>
        <w:t xml:space="preserve">Кодекс Республики Беларусь об образовании, </w:t>
      </w:r>
      <w:r w:rsidR="007C5C22" w:rsidRPr="00EA4DFF">
        <w:rPr>
          <w:rFonts w:ascii="Times New Roman" w:hAnsi="Times New Roman" w:cs="Times New Roman"/>
          <w:i/>
          <w:sz w:val="28"/>
          <w:szCs w:val="28"/>
        </w:rPr>
        <w:t xml:space="preserve">многоступенчатая образовательная система, среднее  образование, </w:t>
      </w:r>
      <w:r w:rsidR="007C5C22" w:rsidRPr="00EA4DFF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профессионально-техническое образование</w:t>
      </w:r>
      <w:r w:rsidR="007532CF" w:rsidRPr="00EA4DFF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 xml:space="preserve">, среднее специальное образование, национальная высшая школа, </w:t>
      </w:r>
      <w:r w:rsidR="007532CF" w:rsidRPr="00EA4DFF">
        <w:rPr>
          <w:rFonts w:ascii="Times New Roman" w:hAnsi="Times New Roman" w:cs="Times New Roman"/>
          <w:i/>
          <w:sz w:val="28"/>
          <w:szCs w:val="28"/>
        </w:rPr>
        <w:t xml:space="preserve">Болонский процесс, </w:t>
      </w:r>
      <w:r w:rsidR="00D573B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инновационное развитие, </w:t>
      </w:r>
      <w:r w:rsidR="001A2BD4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белорусская национальная идея, </w:t>
      </w:r>
    </w:p>
    <w:p w:rsidR="00780A47" w:rsidRPr="00EA4DFF" w:rsidRDefault="001A2BD4" w:rsidP="00EA4DFF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Кто такие</w:t>
      </w:r>
      <w:r w:rsidR="00D573BE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D573B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Ж. Алферов, О. Новицкий, П.Климук, В. Коваленок, В. Ластовский,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В. Игнатовский, </w:t>
      </w:r>
      <w:r w:rsidR="00D573BE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М. Довнар-Запольский, П. Панченко, Н. Гилевич, Л. Дайнеко, В. Адамчик, И. Чигринов, Г. Далидович, И. Шамякин, А. Адамович, </w:t>
      </w:r>
      <w:r w:rsidR="00663208" w:rsidRPr="00EA4DFF">
        <w:rPr>
          <w:rFonts w:ascii="Times New Roman" w:hAnsi="Times New Roman" w:cs="Times New Roman"/>
          <w:i/>
          <w:sz w:val="28"/>
          <w:szCs w:val="28"/>
          <w:lang w:val="be-BY"/>
        </w:rPr>
        <w:t>Н. Чергинц, С. Алексиевич, В. Стельмашонок, Н. Селещук, Л. Щемелев, Г. Ващенко, А. Кищенко, А. Дударев, И. Чигринов, Вл. Бутромеев, Н. Пинигин, В. Солтан, А. Мдивани, В. Елизарьев, В. Раевский, Б. Луценко</w:t>
      </w:r>
      <w:r w:rsidR="00663208" w:rsidRPr="00EA4DFF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663208" w:rsidRPr="00EA4DF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С. Станюта, Н. Еременко, Р. Янковский,  М. Финберг, Н. Соколовский, М. Климкович, В. Каризна, </w:t>
      </w:r>
      <w:r w:rsidR="00EA4DFF" w:rsidRPr="00EA4DFF">
        <w:rPr>
          <w:rFonts w:ascii="Times New Roman" w:hAnsi="Times New Roman" w:cs="Times New Roman"/>
          <w:i/>
          <w:sz w:val="28"/>
          <w:szCs w:val="28"/>
          <w:lang w:val="be-BY"/>
        </w:rPr>
        <w:t>В. Щербо, С. Мартынов, В. Азаренко, М. Мирный, А. Герасименя, Д. Домрачева</w:t>
      </w:r>
      <w:r w:rsidR="00780A47" w:rsidRPr="00EA4DFF">
        <w:rPr>
          <w:rFonts w:ascii="Times New Roman" w:hAnsi="Times New Roman" w:cs="Times New Roman"/>
          <w:i/>
          <w:sz w:val="28"/>
          <w:szCs w:val="28"/>
          <w:lang w:val="be-BY"/>
        </w:rPr>
        <w:t>?</w:t>
      </w:r>
    </w:p>
    <w:p w:rsidR="007B2906" w:rsidRPr="00EA4DFF" w:rsidRDefault="00780A47" w:rsidP="00EA4DFF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DFF">
        <w:rPr>
          <w:rFonts w:ascii="Times New Roman" w:hAnsi="Times New Roman" w:cs="Times New Roman"/>
          <w:sz w:val="28"/>
          <w:szCs w:val="28"/>
          <w:lang w:val="be-BY"/>
        </w:rPr>
        <w:t>Дайте объяснение датам:</w:t>
      </w:r>
      <w:r w:rsidRPr="00EA4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5C22" w:rsidRPr="00EA4DFF">
        <w:rPr>
          <w:rFonts w:ascii="Times New Roman" w:eastAsia="Times New Roman" w:hAnsi="Times New Roman" w:cs="Times New Roman"/>
          <w:b/>
          <w:sz w:val="28"/>
          <w:szCs w:val="28"/>
        </w:rPr>
        <w:t xml:space="preserve">2004 г. , 2011 г., </w:t>
      </w:r>
      <w:r w:rsidR="007C5C22" w:rsidRPr="00EA4D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3BE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2012 г., </w:t>
      </w:r>
      <w:r w:rsidR="00663208" w:rsidRPr="00EA4DFF">
        <w:rPr>
          <w:rFonts w:ascii="Times New Roman" w:hAnsi="Times New Roman" w:cs="Times New Roman"/>
          <w:b/>
          <w:sz w:val="28"/>
          <w:szCs w:val="28"/>
          <w:lang w:val="be-BY"/>
        </w:rPr>
        <w:t xml:space="preserve">2015 г. </w:t>
      </w:r>
    </w:p>
    <w:sectPr w:rsidR="007B2906" w:rsidRPr="00EA4DFF" w:rsidSect="002E5E96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935" w:rsidRDefault="005C4935" w:rsidP="00856FE8">
      <w:pPr>
        <w:spacing w:after="0" w:line="240" w:lineRule="auto"/>
      </w:pPr>
      <w:r>
        <w:separator/>
      </w:r>
    </w:p>
  </w:endnote>
  <w:endnote w:type="continuationSeparator" w:id="1">
    <w:p w:rsidR="005C4935" w:rsidRDefault="005C4935" w:rsidP="0085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486"/>
      <w:docPartObj>
        <w:docPartGallery w:val="Page Numbers (Bottom of Page)"/>
        <w:docPartUnique/>
      </w:docPartObj>
    </w:sdtPr>
    <w:sdtContent>
      <w:p w:rsidR="00926C94" w:rsidRDefault="00476AC5">
        <w:pPr>
          <w:pStyle w:val="a8"/>
          <w:jc w:val="center"/>
        </w:pPr>
        <w:fldSimple w:instr=" PAGE   \* MERGEFORMAT ">
          <w:r w:rsidR="000A5C92">
            <w:rPr>
              <w:noProof/>
            </w:rPr>
            <w:t>35</w:t>
          </w:r>
        </w:fldSimple>
      </w:p>
    </w:sdtContent>
  </w:sdt>
  <w:p w:rsidR="00926C94" w:rsidRDefault="00926C9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935" w:rsidRDefault="005C4935" w:rsidP="00856FE8">
      <w:pPr>
        <w:spacing w:after="0" w:line="240" w:lineRule="auto"/>
      </w:pPr>
      <w:r>
        <w:separator/>
      </w:r>
    </w:p>
  </w:footnote>
  <w:footnote w:type="continuationSeparator" w:id="1">
    <w:p w:rsidR="005C4935" w:rsidRDefault="005C4935" w:rsidP="00856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1920"/>
    <w:multiLevelType w:val="hybridMultilevel"/>
    <w:tmpl w:val="464062A4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">
    <w:nsid w:val="0B626084"/>
    <w:multiLevelType w:val="hybridMultilevel"/>
    <w:tmpl w:val="0B4251D2"/>
    <w:lvl w:ilvl="0" w:tplc="0CBC09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E0D79"/>
    <w:multiLevelType w:val="hybridMultilevel"/>
    <w:tmpl w:val="359AAD8C"/>
    <w:lvl w:ilvl="0" w:tplc="0AA4B1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390376"/>
    <w:multiLevelType w:val="hybridMultilevel"/>
    <w:tmpl w:val="9C5C0D6C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4">
    <w:nsid w:val="160149F4"/>
    <w:multiLevelType w:val="hybridMultilevel"/>
    <w:tmpl w:val="F57C34F4"/>
    <w:lvl w:ilvl="0" w:tplc="44328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CA593D"/>
    <w:multiLevelType w:val="hybridMultilevel"/>
    <w:tmpl w:val="77D2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8082D"/>
    <w:multiLevelType w:val="hybridMultilevel"/>
    <w:tmpl w:val="02DABF6C"/>
    <w:lvl w:ilvl="0" w:tplc="0CBC09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E5E515B"/>
    <w:multiLevelType w:val="hybridMultilevel"/>
    <w:tmpl w:val="CACCA5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0577C92"/>
    <w:multiLevelType w:val="hybridMultilevel"/>
    <w:tmpl w:val="99027710"/>
    <w:lvl w:ilvl="0" w:tplc="14624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40EF0"/>
    <w:multiLevelType w:val="hybridMultilevel"/>
    <w:tmpl w:val="85CEBDD6"/>
    <w:lvl w:ilvl="0" w:tplc="0CBC09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D963EAD"/>
    <w:multiLevelType w:val="hybridMultilevel"/>
    <w:tmpl w:val="D9A40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C1606"/>
    <w:multiLevelType w:val="hybridMultilevel"/>
    <w:tmpl w:val="316414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DA96E72"/>
    <w:multiLevelType w:val="hybridMultilevel"/>
    <w:tmpl w:val="88AE22DE"/>
    <w:lvl w:ilvl="0" w:tplc="D752F7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E2B55FE"/>
    <w:multiLevelType w:val="hybridMultilevel"/>
    <w:tmpl w:val="50367D6C"/>
    <w:lvl w:ilvl="0" w:tplc="0AA4B1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87612F"/>
    <w:multiLevelType w:val="hybridMultilevel"/>
    <w:tmpl w:val="73366C10"/>
    <w:lvl w:ilvl="0" w:tplc="1220C4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EE4608"/>
    <w:multiLevelType w:val="hybridMultilevel"/>
    <w:tmpl w:val="1A709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9870C74"/>
    <w:multiLevelType w:val="hybridMultilevel"/>
    <w:tmpl w:val="DB5E6836"/>
    <w:lvl w:ilvl="0" w:tplc="D752F7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D65D7"/>
    <w:multiLevelType w:val="hybridMultilevel"/>
    <w:tmpl w:val="54E44A8E"/>
    <w:lvl w:ilvl="0" w:tplc="14624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4"/>
  </w:num>
  <w:num w:numId="5">
    <w:abstractNumId w:val="3"/>
  </w:num>
  <w:num w:numId="6">
    <w:abstractNumId w:val="13"/>
  </w:num>
  <w:num w:numId="7">
    <w:abstractNumId w:val="17"/>
  </w:num>
  <w:num w:numId="8">
    <w:abstractNumId w:val="8"/>
  </w:num>
  <w:num w:numId="9">
    <w:abstractNumId w:val="4"/>
  </w:num>
  <w:num w:numId="10">
    <w:abstractNumId w:val="7"/>
  </w:num>
  <w:num w:numId="11">
    <w:abstractNumId w:val="0"/>
  </w:num>
  <w:num w:numId="12">
    <w:abstractNumId w:val="6"/>
  </w:num>
  <w:num w:numId="13">
    <w:abstractNumId w:val="1"/>
  </w:num>
  <w:num w:numId="14">
    <w:abstractNumId w:val="9"/>
  </w:num>
  <w:num w:numId="15">
    <w:abstractNumId w:val="15"/>
  </w:num>
  <w:num w:numId="16">
    <w:abstractNumId w:val="12"/>
  </w:num>
  <w:num w:numId="17">
    <w:abstractNumId w:val="1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906"/>
    <w:rsid w:val="000A5C92"/>
    <w:rsid w:val="000B368A"/>
    <w:rsid w:val="000C7395"/>
    <w:rsid w:val="00193DD4"/>
    <w:rsid w:val="0019694F"/>
    <w:rsid w:val="001A2BD4"/>
    <w:rsid w:val="00232800"/>
    <w:rsid w:val="0023445B"/>
    <w:rsid w:val="002B12E3"/>
    <w:rsid w:val="002C1489"/>
    <w:rsid w:val="002E5E96"/>
    <w:rsid w:val="002F6303"/>
    <w:rsid w:val="0030650D"/>
    <w:rsid w:val="003120BE"/>
    <w:rsid w:val="00313926"/>
    <w:rsid w:val="00371D70"/>
    <w:rsid w:val="0039104F"/>
    <w:rsid w:val="003A4A35"/>
    <w:rsid w:val="003F5CFC"/>
    <w:rsid w:val="00421ABC"/>
    <w:rsid w:val="00433594"/>
    <w:rsid w:val="0045054F"/>
    <w:rsid w:val="00450F15"/>
    <w:rsid w:val="00474DC6"/>
    <w:rsid w:val="00476AC5"/>
    <w:rsid w:val="0049315A"/>
    <w:rsid w:val="004A3338"/>
    <w:rsid w:val="004A386F"/>
    <w:rsid w:val="004B4045"/>
    <w:rsid w:val="00507CD6"/>
    <w:rsid w:val="00524EC1"/>
    <w:rsid w:val="005369BD"/>
    <w:rsid w:val="00586BBF"/>
    <w:rsid w:val="005C4935"/>
    <w:rsid w:val="005E4EBE"/>
    <w:rsid w:val="005E748E"/>
    <w:rsid w:val="005F1195"/>
    <w:rsid w:val="006076F7"/>
    <w:rsid w:val="00663208"/>
    <w:rsid w:val="00665B46"/>
    <w:rsid w:val="006730C0"/>
    <w:rsid w:val="006F4FDD"/>
    <w:rsid w:val="006F7B8B"/>
    <w:rsid w:val="00727175"/>
    <w:rsid w:val="007532CF"/>
    <w:rsid w:val="00770FBA"/>
    <w:rsid w:val="0077313D"/>
    <w:rsid w:val="00780A47"/>
    <w:rsid w:val="007818DE"/>
    <w:rsid w:val="007958B5"/>
    <w:rsid w:val="007B2906"/>
    <w:rsid w:val="007C0CCA"/>
    <w:rsid w:val="007C5C22"/>
    <w:rsid w:val="007D5690"/>
    <w:rsid w:val="0081551D"/>
    <w:rsid w:val="00823781"/>
    <w:rsid w:val="00831312"/>
    <w:rsid w:val="008431EA"/>
    <w:rsid w:val="00856FE8"/>
    <w:rsid w:val="008749A4"/>
    <w:rsid w:val="008816C6"/>
    <w:rsid w:val="00893E91"/>
    <w:rsid w:val="00926C94"/>
    <w:rsid w:val="00936B09"/>
    <w:rsid w:val="009B6D9A"/>
    <w:rsid w:val="009E4470"/>
    <w:rsid w:val="009F1E1D"/>
    <w:rsid w:val="00A24E97"/>
    <w:rsid w:val="00A35621"/>
    <w:rsid w:val="00A6556D"/>
    <w:rsid w:val="00A74562"/>
    <w:rsid w:val="00A83B26"/>
    <w:rsid w:val="00AC2A84"/>
    <w:rsid w:val="00AE0CDB"/>
    <w:rsid w:val="00B35E3E"/>
    <w:rsid w:val="00B67CED"/>
    <w:rsid w:val="00B76AF5"/>
    <w:rsid w:val="00B77673"/>
    <w:rsid w:val="00B80DFF"/>
    <w:rsid w:val="00BA004E"/>
    <w:rsid w:val="00BF2677"/>
    <w:rsid w:val="00C365A0"/>
    <w:rsid w:val="00CA2A10"/>
    <w:rsid w:val="00CC35A6"/>
    <w:rsid w:val="00D160B5"/>
    <w:rsid w:val="00D573BE"/>
    <w:rsid w:val="00D60F44"/>
    <w:rsid w:val="00DA3778"/>
    <w:rsid w:val="00DC4124"/>
    <w:rsid w:val="00E00465"/>
    <w:rsid w:val="00E14577"/>
    <w:rsid w:val="00E6053E"/>
    <w:rsid w:val="00E716FC"/>
    <w:rsid w:val="00E73B31"/>
    <w:rsid w:val="00E81B08"/>
    <w:rsid w:val="00EA32C9"/>
    <w:rsid w:val="00EA4DFF"/>
    <w:rsid w:val="00EE700B"/>
    <w:rsid w:val="00EF03E1"/>
    <w:rsid w:val="00F4650A"/>
    <w:rsid w:val="00F47C84"/>
    <w:rsid w:val="00F93234"/>
    <w:rsid w:val="00FA6F62"/>
    <w:rsid w:val="00FD3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96"/>
  </w:style>
  <w:style w:type="paragraph" w:styleId="2">
    <w:name w:val="heading 2"/>
    <w:basedOn w:val="a"/>
    <w:next w:val="a"/>
    <w:link w:val="20"/>
    <w:qFormat/>
    <w:rsid w:val="007B2906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2906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apple-converted-space">
    <w:name w:val="apple-converted-space"/>
    <w:basedOn w:val="a0"/>
    <w:rsid w:val="007B2906"/>
  </w:style>
  <w:style w:type="paragraph" w:styleId="a3">
    <w:name w:val="List Paragraph"/>
    <w:basedOn w:val="a"/>
    <w:uiPriority w:val="34"/>
    <w:qFormat/>
    <w:rsid w:val="007B2906"/>
    <w:pPr>
      <w:ind w:left="720"/>
      <w:contextualSpacing/>
    </w:pPr>
  </w:style>
  <w:style w:type="character" w:styleId="a4">
    <w:name w:val="Strong"/>
    <w:basedOn w:val="a0"/>
    <w:uiPriority w:val="22"/>
    <w:qFormat/>
    <w:rsid w:val="007B2906"/>
    <w:rPr>
      <w:b/>
      <w:bCs/>
    </w:rPr>
  </w:style>
  <w:style w:type="character" w:styleId="a5">
    <w:name w:val="Emphasis"/>
    <w:basedOn w:val="a0"/>
    <w:uiPriority w:val="20"/>
    <w:qFormat/>
    <w:rsid w:val="007B2906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85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6FE8"/>
  </w:style>
  <w:style w:type="paragraph" w:styleId="a8">
    <w:name w:val="footer"/>
    <w:basedOn w:val="a"/>
    <w:link w:val="a9"/>
    <w:uiPriority w:val="99"/>
    <w:unhideWhenUsed/>
    <w:rsid w:val="0085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6FE8"/>
  </w:style>
  <w:style w:type="paragraph" w:styleId="aa">
    <w:name w:val="Normal (Web)"/>
    <w:basedOn w:val="a"/>
    <w:uiPriority w:val="99"/>
    <w:unhideWhenUsed/>
    <w:rsid w:val="00C36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4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31EA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770F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Hyperlink"/>
    <w:basedOn w:val="a0"/>
    <w:uiPriority w:val="99"/>
    <w:semiHidden/>
    <w:unhideWhenUsed/>
    <w:rsid w:val="00926C94"/>
    <w:rPr>
      <w:color w:val="0000FF"/>
      <w:u w:val="single"/>
    </w:rPr>
  </w:style>
  <w:style w:type="paragraph" w:customStyle="1" w:styleId="1">
    <w:name w:val="Абзац списка1"/>
    <w:basedOn w:val="a"/>
    <w:rsid w:val="002F6303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42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export.by/bel_info/o_belarusi/obschaya_informaciyafc5/nauka_i_obrazovanieb4d/sistema_obrazovaniya_respubliki_belarus67a/vuzi_minska_i_minskoi_obl__.html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gif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80EF6-DD4D-4ACB-B887-46461794A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35</Pages>
  <Words>9431</Words>
  <Characters>53762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14</cp:revision>
  <dcterms:created xsi:type="dcterms:W3CDTF">2016-05-09T14:45:00Z</dcterms:created>
  <dcterms:modified xsi:type="dcterms:W3CDTF">2016-05-21T19:18:00Z</dcterms:modified>
</cp:coreProperties>
</file>