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D7" w:rsidRPr="00CB347C" w:rsidRDefault="00FD58D7" w:rsidP="00564D2A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B347C">
        <w:rPr>
          <w:rFonts w:ascii="Times New Roman" w:hAnsi="Times New Roman"/>
          <w:b/>
          <w:sz w:val="24"/>
          <w:szCs w:val="24"/>
          <w:lang w:val="be-BY"/>
        </w:rPr>
        <w:t xml:space="preserve">Вопросы к экзамену по курсу </w:t>
      </w:r>
      <w:bookmarkStart w:id="0" w:name="_GoBack"/>
      <w:bookmarkEnd w:id="0"/>
      <w:r w:rsidRPr="00CB347C">
        <w:rPr>
          <w:rFonts w:ascii="Times New Roman" w:hAnsi="Times New Roman"/>
          <w:b/>
          <w:sz w:val="24"/>
          <w:szCs w:val="24"/>
          <w:lang w:val="be-BY"/>
        </w:rPr>
        <w:t>"История"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1. Предмет, задачи и содержание курса "История Беларуси". Источники. Периодизация истории Беларуси.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2. Древнейшее население на территории белорусских земель (каменный, бронзовый и ранний железный века).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3. Балты и славяне в </w:t>
      </w:r>
      <w:r w:rsidRPr="00CB347C">
        <w:rPr>
          <w:rFonts w:ascii="Times New Roman" w:eastAsia="Times New Roman" w:hAnsi="Times New Roman"/>
          <w:sz w:val="24"/>
          <w:szCs w:val="24"/>
          <w:lang w:val="be-BY"/>
        </w:rPr>
        <w:t xml:space="preserve">VI - VIII </w:t>
      </w:r>
      <w:r w:rsidRPr="00CB347C">
        <w:rPr>
          <w:rFonts w:ascii="Times New Roman" w:hAnsi="Times New Roman"/>
          <w:sz w:val="24"/>
          <w:szCs w:val="24"/>
          <w:lang w:val="be-BY"/>
        </w:rPr>
        <w:t>вв. Поселения на территории Беларуси. Хозяйство. Торговля. Ремесла. Жизнь и занятия. Верования древних балтов и славян.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4. Восточнославянские союзы племен (кривичи-полочане, дреговичи, радимичи).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5. Древняя (Киевская) Русь – общее государство восточных славян. Полоцкое княжество в Х - ХII вв. Отношения с другими княжествами Киевской Руси. Всеслав (Брачиславович) Чародей.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6. Полоцкая земля в XII - середине XIII вв. Феодальная раздробленность. Минское княжество. Социально-экономическое развитие белорусских земель.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7. Туровское княжество в Х - середине XIII в. Отношения с Киевом. Туровский князь Юрий Ярославович. Социально-экономическое развитие.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8. Внешняя опасность для белорусских земель в первой половине XIII в. Борьба с княжеской агрессией и монголо-татарской угрозой.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9. Языческие верования. Результаты и значение введения христианства на белорусских землях.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10. Культура белорусских земель Х - середине XIII в. Архитектура. Искусство. Письменность. Памятники письменности. Религиозно-просветительские деятели Евфросиния Полоцкая и Кирилл Туровский.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11. Социально-экономические и политические предпосылки образования Великого Княжества Литовского. Новогрудское княжество. Миндовг. Борьба с крестоносцами.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12. Центролизаторская политика и усиление власти великих князей литовских в XIV в. Рост территории ВКЛ. Гедемин. Ольгерд.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13. Династическая борьба в Великом Княжестве Литовском во второй половине XIV в. Кревская уния. Ягайло. Кейстут. Витовт.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14. Государственный строй и управление в ВКЛ ХІІІ – первой половине XVI в. Рада и сейм. Высшие государственные и местные должности в ВКЛ. Законодательство. Литовские статуты.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15. Армия и военное дело в ВКЛ. "Великая война" и Грюнвальдская битва. Результаты и значение Грюнвальдской битвы. Соперничество с Московским государством.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16. Внутри и внешнеполитическое положение ВКЛ (1430-1569 гг.). Гражданская война 30-х гг. XV в. Ослабление великокняжеской власти. Набеги татар. Войны с Московским государством.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17. Сельское хозяйство ВКЛ в середине XIII - первой половине XVII в. Землевладение и землепользование. Становление фольварко-барщинной системы хозяйствования. "Волочная помера" 1557 г. Этапы закрепощения крестьян.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18. Городская жизнь на белорусских землях</w:t>
      </w:r>
      <w:r w:rsidR="00D21546" w:rsidRPr="00CB347C">
        <w:rPr>
          <w:rFonts w:ascii="Times New Roman" w:hAnsi="Times New Roman"/>
          <w:sz w:val="24"/>
          <w:szCs w:val="24"/>
          <w:lang w:val="be-BY"/>
        </w:rPr>
        <w:t xml:space="preserve"> в середине XIII </w:t>
      </w:r>
      <w:r w:rsidRPr="00CB347C">
        <w:rPr>
          <w:rFonts w:ascii="Times New Roman" w:hAnsi="Times New Roman"/>
          <w:sz w:val="24"/>
          <w:szCs w:val="24"/>
          <w:lang w:val="be-BY"/>
        </w:rPr>
        <w:t>- первой половине XVII в. Магдебургское право. Городское ремесло. Цехи. Внутренняя и внешняя торговля.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19. Церковь и религия на белорусских землях в конце ХV - первой половине XVI в. Религиозная толерантность. Особенности развития духовной культуры. Архитектура. Искусство. Литература. Ренессанс. Николай Гусовский. Франциск Скорина.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20. Формирование белорусского этноса и его территории в ХIV - ХV вв. Экономические и политические факторы консолидации белорусского этноса (народности). Происхождение названия «Белая Русь».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21. Люблинская уния 1569 г. и образование Речи Посполитой. Условия</w:t>
      </w:r>
      <w:r w:rsidR="0092397B" w:rsidRPr="00CB347C">
        <w:rPr>
          <w:rFonts w:ascii="Times New Roman" w:hAnsi="Times New Roman"/>
          <w:sz w:val="24"/>
          <w:szCs w:val="24"/>
          <w:lang w:val="be-BY"/>
        </w:rPr>
        <w:t xml:space="preserve"> объединения Польши и Великого К</w:t>
      </w:r>
      <w:r w:rsidRPr="00CB347C">
        <w:rPr>
          <w:rFonts w:ascii="Times New Roman" w:hAnsi="Times New Roman"/>
          <w:sz w:val="24"/>
          <w:szCs w:val="24"/>
          <w:lang w:val="be-BY"/>
        </w:rPr>
        <w:t>няжества Литовского. Статус ВКЛ в составе Речи Посполитой.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22. Государственный строй Речи Посполитой. Сейм и король Речи Посполитой. «Золотые вольности» шляхты. ВКЛ в составе Речи Посполитой. Главный Трибунал ВКЛ. Статуты ВКЛ.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23. Реформация и Контрреформация на территории Беларуси в XVI - ХVII вв. Кальвинизм. Арианство. Деятели реформации (Николай Радзивилл Черный, С. Будный, В. Тяпинский). Деятельность ордена иезуитов в Беларуси. П. Скарга.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24. Брестская церковная уния. Брестский церковный собор 1596 г. и его значение. И. Кунцевич. Расширение униатства среди сельского населения и городских низов.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25. Внешняя политика Речи Посполитой в </w:t>
      </w:r>
      <w:r w:rsidRPr="00CB347C">
        <w:rPr>
          <w:rFonts w:ascii="Times New Roman" w:hAnsi="Times New Roman"/>
          <w:sz w:val="24"/>
          <w:szCs w:val="24"/>
          <w:lang w:val="en-US"/>
        </w:rPr>
        <w:t>XVI</w:t>
      </w:r>
      <w:r w:rsidRPr="00CB347C">
        <w:rPr>
          <w:rFonts w:ascii="Times New Roman" w:hAnsi="Times New Roman"/>
          <w:sz w:val="24"/>
          <w:szCs w:val="24"/>
          <w:lang w:val="be-BY"/>
        </w:rPr>
        <w:t>І – начале Х</w:t>
      </w:r>
      <w:r w:rsidRPr="00CB347C">
        <w:rPr>
          <w:rFonts w:ascii="Times New Roman" w:hAnsi="Times New Roman"/>
          <w:sz w:val="24"/>
          <w:szCs w:val="24"/>
        </w:rPr>
        <w:t>VII</w:t>
      </w:r>
      <w:r w:rsidRPr="00CB347C">
        <w:rPr>
          <w:rFonts w:ascii="Times New Roman" w:hAnsi="Times New Roman"/>
          <w:sz w:val="24"/>
          <w:szCs w:val="24"/>
          <w:lang w:val="be-BY"/>
        </w:rPr>
        <w:t>І в. Интервенция в Россию в начале ХVII в. Казацко-крестьянской война 1648-1651 гг. на белорусских землях. Война России и Речи Посполитой 1654-1667 гг. Беларусь в Северной войне.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26. Экономическое состояние белорусских земель в XVII-XVIII вв. Восстановление сельского хозяйства после военного лихолетья второй половины ХVII - начала ХVIIІ в. Восстание крестьян под руководством В. Ващилы в Кричевском старостве (1740-1744 гг.), его причины, ход и результаты.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27. Политическое состояние белорусских земель в XVII-XVIII вв. Расширение шляхетской анархии. Конфедерации. </w:t>
      </w: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Недееспособность сейма Речи Посполитой. "Либерум вето". Диссидентский вопрос.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28. Политический кризис Речи Посполитой во второй половине XVIII в. Конституция 3 мая 1791 г. Первый (1772) и второй (1793 г.) разделы Речи Посполитой. Восстание 1794 г. и его события в Беларуси. Т. Костюшко. Я. Ясинский. Третий раздел Речи Посполитой (1795 г.).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29. Исторические условия развития культуры белорусского народа в XVII - XVIII вв. Состояние школьного просвещения </w:t>
      </w:r>
      <w:r w:rsidRPr="00CB347C">
        <w:rPr>
          <w:rFonts w:ascii="Times New Roman" w:hAnsi="Times New Roman"/>
          <w:sz w:val="24"/>
          <w:szCs w:val="24"/>
        </w:rPr>
        <w:t>и</w:t>
      </w:r>
      <w:r w:rsidRPr="00CB347C">
        <w:rPr>
          <w:rFonts w:ascii="Times New Roman" w:hAnsi="Times New Roman"/>
          <w:sz w:val="24"/>
          <w:szCs w:val="24"/>
          <w:lang w:val="be-BY"/>
        </w:rPr>
        <w:t xml:space="preserve"> воспитания. Эдукационная комиссия. Развитие науки: К. Нарбут, М. Карпович, А. Нарушевич, М. Почобут-Одляницкий.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30. Литература, искусство и архитектура во второй половине XVI - XVIII в. Литература. Установление польской письменной традиции в литературе. Печать. "Газета Гродненская". Дворцово-замковое строительство. Крепостной театр. Изобразительное искусство.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31. Основные направления политики самодержавия в Беларуси в первой половине XIX в. Разделение территории белорусских земель на губернии. Сословная политика российского правительства. Налоги и повинности крестьян.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32. Беларусь в войне 1812 г. Положение населения Беларуси во время войны. Оккупационный режим. Битва на р. Березина. Итоги войны для Беларуси.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33. Общественно-политическое движение на белорусских землях в первой трети XIX в. Филоматы. Филареты. Декабристы. "Общество военных друзей". Восстание 1830-1831 гг. в Польше, Литве и Беларуси и его последствия.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34. Состояние сельского хозяйства Беларуси в первой половине XIX в. Реформа П. Киселева в государственной деревне (1840-1857 гг.). Проведение инвентарной реформы в помещичьей деревне (1844-1857 гг.). Промышленность. Торговля. Города и поселки.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35. Образование, наука и культура Беларуси в первой половине XIX в. Типы школ. Виленский университет. Становление научных знаний о Беларуси и белорусский народ. Становление белорусского литературного языка. Живопись. Театр. Музыка.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36. Отмена крепостного права в Беларуси. Манифест и Положения 19 февраля 1861 г., порядок их применения в Беларуси. Реакция крестьянства на реформу. Результаты и </w:t>
      </w: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значение реформы 1861 г. Сельское хозяйство и промышленность Беларуси после отмены крепостного права.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37. Восстание 1863 - 1864 гг. в Польше, Литве и Беларуси. Причины и характер восстания. "Красные и белые". К. Калиновский. Влияние восстания на условия освобождения крестьян белорусских губерний от крепостничества.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38. Буржуазные реформы (земская, городская, судебная и др.) 60-70-х гг. XIX в .: особенности их проведения в Беларуси. Политика российского правительства по национально-религиозному вопросу. Западнорусизм.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39. Общественно-политическая жизнь Беларуси в конце XIX - начале ХХ в. Крестьянское и рабочее движение. Революционные народники. Группа "Гомон". Социал-демократы. Образование Белорус</w:t>
      </w:r>
      <w:r w:rsidR="00E57C9E" w:rsidRPr="00CB347C">
        <w:rPr>
          <w:rFonts w:ascii="Times New Roman" w:hAnsi="Times New Roman"/>
          <w:sz w:val="24"/>
          <w:szCs w:val="24"/>
          <w:lang w:val="be-BY"/>
        </w:rPr>
        <w:t>ской социалистической громады</w:t>
      </w:r>
      <w:r w:rsidRPr="00CB347C">
        <w:rPr>
          <w:rFonts w:ascii="Times New Roman" w:hAnsi="Times New Roman"/>
          <w:sz w:val="24"/>
          <w:szCs w:val="24"/>
          <w:lang w:val="be-BY"/>
        </w:rPr>
        <w:t>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40. Беларусь во времена первой русской революции 1905-1907 гг. Причины, начало и ход революции. Манифест 17 октября 1905 г. и его последствия для Беларуси. Государственная Дума. Белорусское национальное движение.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41. Столыпинские реформы и их осуществление в Беларуси. Причины и цели аграрной реформы. Введение земств.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42. Беларусь в годы Первой мировой войны. Оккупация западной части Беларуси. Положение населения. Белорусское национальное движение.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43. Условия и особенности формирования белорусской нации. Этническая территория. Национальный и социальный состав населения. Общность хозяйственной жизни. Национальное самосознание.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44. Образование, наука и культура Беларуси во второй половине XIX - начале XX в. Начальные школы и среднее образование. Научное изучение этнографии и языка белорусского народа. Белорусскя литература. Театр. Живопись.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45. Февральская и Октябрьская революции 1917 г. Установление Советской власти в Беларуси. Облиспкомзап. Политика военного коммунизма и особенности ее проведения в Беларуси.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46. ​​Становление белорусской государственности. Провозглашение Белорусской Народной Республики (БНР). Образование Социалистической Советской Республики Беларусь (ССРБ). Конституция ССРБ 1919 г. Образование Литовско-Белорусской ССР (ЛитБел).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47. Белорусская государственность в условиях гражданской войны. Польско-советская война 1919-1920 гг. Декларация о провозглашении независимости ССРБ 31 июля 1920 г. Рижский мирный договор (18.03.1921) и его последствия для Беларуси.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48. НЭП в Беларуси. Переход к новой экономической политике (март 1921 г.). Влияние нэпа на развитие сельского хозяйства, промышленности и транспорта.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49. Общественно-политическая жизнь в БССР в 20-30-е гг. XX в. Участие БССР в образовании СССР. Конституции БССР 1927 и 1937 гг.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50. Образование, наука и культура в БССР в 20-е - 30-е гг. XX в. Становление и развитие системы образования в БССР. Исследование белорусского этноса, его истории и культуры. Образование Белорусской академии наук. Литература. Театр. Кино.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51. Индустриализация в советской Беларуси. Создание плановой государственной экономики. Коллективизация сельского хозяйства БССР. Результаты колхозного строительства.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52. Западная Беларусь в составе Польши (1921-1939 гг.). Условия жизни белорусского населения. Революционное и национально-освободительное движение в Западной Беларуси. Белорусская крестьянско-рабочая громада. Б. Тарашкевич. Культура. Воссоединение белорусского народа в составе БССР.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53. БССР в начале Великой Отечественной войны. План "Барбаросса". Оборонительные бои на территории Беларуси. Причины неудач Красной Армии летом 1941 г.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54. Оккупационный режим на территории Беларуси в годы Великой Отечественной войны. Установление оккупационного режима и его цели. Ограбление гитлеровцами хозяйства и культурных ценностей. Нацистский геноцид народа. Коллоборационистские организации и их деятельность.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55. Антифашистская борьба на территории Беларуси в годы Великой Отечественной войны. Партизанское движение. "Рельсовая война". Деятельность подпольщиков.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56. Освобождение Беларуси от немецко-фашистских захватчиков. Начало освобождения Беларуси. Операция "Багратион".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57. Восстановление народного хозяйства и общественно-политическая жизнь в БССР после окончания Великой Отечественной войны. Коллективизация в западных областях Беларуси.</w:t>
      </w:r>
    </w:p>
    <w:p w:rsidR="00FD58D7" w:rsidRPr="002B0F45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2B0F45">
        <w:rPr>
          <w:rFonts w:ascii="Times New Roman" w:hAnsi="Times New Roman"/>
          <w:sz w:val="24"/>
          <w:szCs w:val="24"/>
          <w:lang w:val="be-BY"/>
        </w:rPr>
        <w:t>58. Возрождение и развитие образования, науки, литературы и искусства после окончания Великой Отечественной войны. Введение 7-летнего обучения. Белорусская наука. Тема войны в творчестве белорусских литераторов и художников.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59. Общественно-политическая жизнь Беларуси во второй половине 1950-х - первой половине 1980-х гг. "Оттепель". Руководящая роль Коммунистической партии. К.Т. Мазуров. П.М. Машеров. Советы, комсомол, профсоюзы в общественно-политической жизни.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60. Социально-экономическое развитие Беларуси во второй половине 1950-х - первой половине 1980-х гг. Формирование промышленного комплекса БССР. Экономическая реформа 1965 г. Замедление темпов роста экономики и социальной сферы в первой половине 1980-х гг. Уровень жизни народа.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61. Попытки ускорения социально-экономического развития БССР во второй половине 1980-х гг. Политика перестройки в СССР. Начало процесса демократизации в БССР.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62. Развитие образования и науки во второй половине 1950-х - 1980-е гг. Реформа школы и переход к 8-летнему обучению. Введение всеобщего среднего образования. Профессионально-техническое обучение. ВУЗы. Достижения белорусской науки.</w:t>
      </w:r>
    </w:p>
    <w:p w:rsidR="00FD58D7" w:rsidRPr="001E0819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E0819">
        <w:rPr>
          <w:rFonts w:ascii="Times New Roman" w:hAnsi="Times New Roman"/>
          <w:sz w:val="24"/>
          <w:szCs w:val="24"/>
          <w:lang w:val="be-BY"/>
        </w:rPr>
        <w:t>63. Белорусская литература во второй половине 1950-х - 1980-е гг. Тема Великой Отечественной войны в произведениях И. Шамякина, В. Быкова, А. Адамовича. Творчество И. Мележа, В. Короткевича. Белорусский поэзия Р. Бородулин, Н. Гилевич.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64. Театральное, музыкальное и изобразительное искусство во второй половине 1950-х - 1980-е гг. Культурно-историческое наследие Беларуси в белорусском искусстве. Изобразительное искусство. Живопись. Кино. Скульптура.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65. Провозглашение и укрепление государственного суверенитета Беларуси. Декларация о государственном суверенитете БССР. Беловежское соглашение. Создание СНГ. Принятие Конституции и введение должности Президента Республики Беларусь. Республиканский референдум 1995 г. и его результаты.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66. Эволюция политической системы в Республике Беларусь во второй половине 1990-х. гг. –  начала XXI в. Республиканский референдум 1996 г. и его результаты. Конституция Республики Беларусь 1994 г. (с изменениями и дополнениями). Основы идеологии белорусского государства.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67. Экономические преобразования, преодоление кризиса и переход к устойчивому росту во второй половине 1990-х. гг. – начале XXI в. Разработка белорусской модели социально-экономического развития. Социально ориентированная рыночная экономика.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lastRenderedPageBreak/>
        <w:t>68. Беларусь в интеграционных процессах на постсоветском пространстве. Экономическая интеграция с Россией и странами СНГ. Союз Беларуси и России. Подписание договора между Беларусью и Россией о создании Союзного государства. Таможенный союз с Россией и Казахстаном.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 xml:space="preserve">69. Внешнеполитическая </w:t>
      </w:r>
      <w:r w:rsidR="00A64596">
        <w:rPr>
          <w:rFonts w:ascii="Times New Roman" w:hAnsi="Times New Roman"/>
          <w:sz w:val="24"/>
          <w:szCs w:val="24"/>
          <w:lang w:val="be-BY"/>
        </w:rPr>
        <w:t>деятельность Беларуси (1991-2018 </w:t>
      </w:r>
      <w:r w:rsidRPr="00CB347C">
        <w:rPr>
          <w:rFonts w:ascii="Times New Roman" w:hAnsi="Times New Roman"/>
          <w:sz w:val="24"/>
          <w:szCs w:val="24"/>
          <w:lang w:val="be-BY"/>
        </w:rPr>
        <w:t>гг.). Приоритеты внешнеполитического курса Республики Беларусь. Деятельность Беларуси в ООН. Многовекторность внешней политики Беларуси.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B347C">
        <w:rPr>
          <w:rFonts w:ascii="Times New Roman" w:hAnsi="Times New Roman"/>
          <w:sz w:val="24"/>
          <w:szCs w:val="24"/>
          <w:lang w:val="be-BY"/>
        </w:rPr>
        <w:t>70. Образование, наука и культур</w:t>
      </w:r>
      <w:r w:rsidR="00A64596">
        <w:rPr>
          <w:rFonts w:ascii="Times New Roman" w:hAnsi="Times New Roman"/>
          <w:sz w:val="24"/>
          <w:szCs w:val="24"/>
          <w:lang w:val="be-BY"/>
        </w:rPr>
        <w:t>а Республики Беларусь (1991-2018</w:t>
      </w:r>
      <w:r w:rsidRPr="00CB347C">
        <w:rPr>
          <w:rFonts w:ascii="Times New Roman" w:hAnsi="Times New Roman"/>
          <w:sz w:val="24"/>
          <w:szCs w:val="24"/>
          <w:lang w:val="be-BY"/>
        </w:rPr>
        <w:t xml:space="preserve"> гг.). Национальная система образования. Развитие белорусской науки. Литература. Изобразительное искусство. Театральная и музыкальная жизнь. Белорусский спорт.</w:t>
      </w:r>
    </w:p>
    <w:p w:rsidR="00FD58D7" w:rsidRPr="00CB347C" w:rsidRDefault="00FD58D7" w:rsidP="00564D2A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D2DA5" w:rsidRPr="00CB347C" w:rsidRDefault="007D2DA5" w:rsidP="00564D2A">
      <w:pPr>
        <w:spacing w:before="240" w:line="240" w:lineRule="auto"/>
        <w:rPr>
          <w:szCs w:val="24"/>
        </w:rPr>
      </w:pPr>
    </w:p>
    <w:sectPr w:rsidR="007D2DA5" w:rsidRPr="00CB347C" w:rsidSect="00322B47">
      <w:pgSz w:w="7488" w:h="8232"/>
      <w:pgMar w:top="576" w:right="524" w:bottom="823" w:left="52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224C6"/>
    <w:multiLevelType w:val="hybridMultilevel"/>
    <w:tmpl w:val="D42ACA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95BFE"/>
    <w:multiLevelType w:val="hybridMultilevel"/>
    <w:tmpl w:val="F310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BD7"/>
    <w:rsid w:val="00003449"/>
    <w:rsid w:val="00007831"/>
    <w:rsid w:val="00010396"/>
    <w:rsid w:val="00021CDC"/>
    <w:rsid w:val="00041FC9"/>
    <w:rsid w:val="00061BA2"/>
    <w:rsid w:val="00073BE8"/>
    <w:rsid w:val="00087B4A"/>
    <w:rsid w:val="000B5832"/>
    <w:rsid w:val="000E458C"/>
    <w:rsid w:val="000E62BC"/>
    <w:rsid w:val="000E74FE"/>
    <w:rsid w:val="00132845"/>
    <w:rsid w:val="00151E8D"/>
    <w:rsid w:val="0016603E"/>
    <w:rsid w:val="0018614B"/>
    <w:rsid w:val="0019285B"/>
    <w:rsid w:val="00194ACD"/>
    <w:rsid w:val="00194DEE"/>
    <w:rsid w:val="001A354B"/>
    <w:rsid w:val="001D5A2F"/>
    <w:rsid w:val="001E0819"/>
    <w:rsid w:val="00201013"/>
    <w:rsid w:val="00235E9F"/>
    <w:rsid w:val="00266BA7"/>
    <w:rsid w:val="00281348"/>
    <w:rsid w:val="002B0F45"/>
    <w:rsid w:val="002B71A7"/>
    <w:rsid w:val="002C2B1A"/>
    <w:rsid w:val="002C6F3F"/>
    <w:rsid w:val="002F0361"/>
    <w:rsid w:val="00322B47"/>
    <w:rsid w:val="00377340"/>
    <w:rsid w:val="003847A5"/>
    <w:rsid w:val="003A0372"/>
    <w:rsid w:val="003A14D4"/>
    <w:rsid w:val="003B1C3A"/>
    <w:rsid w:val="003B53A0"/>
    <w:rsid w:val="003C066F"/>
    <w:rsid w:val="00403BD7"/>
    <w:rsid w:val="00406AD8"/>
    <w:rsid w:val="00411FCA"/>
    <w:rsid w:val="004140A2"/>
    <w:rsid w:val="004352B8"/>
    <w:rsid w:val="00442E51"/>
    <w:rsid w:val="00451456"/>
    <w:rsid w:val="004651B8"/>
    <w:rsid w:val="00471582"/>
    <w:rsid w:val="00487903"/>
    <w:rsid w:val="004A1CB0"/>
    <w:rsid w:val="004C50DD"/>
    <w:rsid w:val="004D6EF1"/>
    <w:rsid w:val="00537808"/>
    <w:rsid w:val="00564D2A"/>
    <w:rsid w:val="0056769E"/>
    <w:rsid w:val="00571845"/>
    <w:rsid w:val="00580D86"/>
    <w:rsid w:val="00586C1C"/>
    <w:rsid w:val="00592A54"/>
    <w:rsid w:val="00597157"/>
    <w:rsid w:val="005A7C5D"/>
    <w:rsid w:val="00633F44"/>
    <w:rsid w:val="00636C79"/>
    <w:rsid w:val="00654301"/>
    <w:rsid w:val="0065596F"/>
    <w:rsid w:val="0066182C"/>
    <w:rsid w:val="006863EE"/>
    <w:rsid w:val="006904B4"/>
    <w:rsid w:val="006A7B69"/>
    <w:rsid w:val="006B524E"/>
    <w:rsid w:val="006C14A3"/>
    <w:rsid w:val="006C5E4A"/>
    <w:rsid w:val="0070174E"/>
    <w:rsid w:val="00711FB5"/>
    <w:rsid w:val="00732B63"/>
    <w:rsid w:val="0073353C"/>
    <w:rsid w:val="007448A1"/>
    <w:rsid w:val="007D2DA5"/>
    <w:rsid w:val="007D3C69"/>
    <w:rsid w:val="007F17AE"/>
    <w:rsid w:val="0084719A"/>
    <w:rsid w:val="00850C85"/>
    <w:rsid w:val="008A5E92"/>
    <w:rsid w:val="008E1B96"/>
    <w:rsid w:val="009009AD"/>
    <w:rsid w:val="00902CA9"/>
    <w:rsid w:val="0092397B"/>
    <w:rsid w:val="00927F6B"/>
    <w:rsid w:val="009755CB"/>
    <w:rsid w:val="00977B89"/>
    <w:rsid w:val="009A2604"/>
    <w:rsid w:val="009D34C7"/>
    <w:rsid w:val="009E7323"/>
    <w:rsid w:val="00A23A06"/>
    <w:rsid w:val="00A417CD"/>
    <w:rsid w:val="00A45227"/>
    <w:rsid w:val="00A47F5A"/>
    <w:rsid w:val="00A577AD"/>
    <w:rsid w:val="00A63C49"/>
    <w:rsid w:val="00A64596"/>
    <w:rsid w:val="00A8349D"/>
    <w:rsid w:val="00AC4F0A"/>
    <w:rsid w:val="00AE5386"/>
    <w:rsid w:val="00AF2359"/>
    <w:rsid w:val="00B46EF2"/>
    <w:rsid w:val="00B56D92"/>
    <w:rsid w:val="00B61718"/>
    <w:rsid w:val="00B65BB1"/>
    <w:rsid w:val="00B85C70"/>
    <w:rsid w:val="00B954DC"/>
    <w:rsid w:val="00BA5CF2"/>
    <w:rsid w:val="00BB23E6"/>
    <w:rsid w:val="00BD7EA6"/>
    <w:rsid w:val="00BE4C46"/>
    <w:rsid w:val="00BF7F1B"/>
    <w:rsid w:val="00C00CEC"/>
    <w:rsid w:val="00C0503D"/>
    <w:rsid w:val="00C251AE"/>
    <w:rsid w:val="00C46D9F"/>
    <w:rsid w:val="00C7002B"/>
    <w:rsid w:val="00CB347C"/>
    <w:rsid w:val="00D21546"/>
    <w:rsid w:val="00D50B7D"/>
    <w:rsid w:val="00D92EA9"/>
    <w:rsid w:val="00DA3246"/>
    <w:rsid w:val="00DA3A6D"/>
    <w:rsid w:val="00DA71BB"/>
    <w:rsid w:val="00DD3B9E"/>
    <w:rsid w:val="00DE5543"/>
    <w:rsid w:val="00DF3953"/>
    <w:rsid w:val="00E1105F"/>
    <w:rsid w:val="00E57C9E"/>
    <w:rsid w:val="00EA2A2D"/>
    <w:rsid w:val="00EB4A2C"/>
    <w:rsid w:val="00EC4FE4"/>
    <w:rsid w:val="00EC5E6D"/>
    <w:rsid w:val="00ED31FC"/>
    <w:rsid w:val="00F02977"/>
    <w:rsid w:val="00F039B6"/>
    <w:rsid w:val="00F04CDE"/>
    <w:rsid w:val="00F31FEE"/>
    <w:rsid w:val="00F47E68"/>
    <w:rsid w:val="00F72BB1"/>
    <w:rsid w:val="00F733A3"/>
    <w:rsid w:val="00FA23DB"/>
    <w:rsid w:val="00FA5D86"/>
    <w:rsid w:val="00FB1C7B"/>
    <w:rsid w:val="00FB26A6"/>
    <w:rsid w:val="00FB4CC7"/>
    <w:rsid w:val="00FB7905"/>
    <w:rsid w:val="00FC24D2"/>
    <w:rsid w:val="00FD58D7"/>
    <w:rsid w:val="00FE3BE7"/>
    <w:rsid w:val="00FF5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92"/>
    <w:pPr>
      <w:ind w:left="720"/>
      <w:contextualSpacing/>
    </w:pPr>
  </w:style>
  <w:style w:type="paragraph" w:styleId="3">
    <w:name w:val="Body Text Indent 3"/>
    <w:basedOn w:val="a"/>
    <w:link w:val="30"/>
    <w:rsid w:val="008A5E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5E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A5E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A5E92"/>
    <w:rPr>
      <w:rFonts w:eastAsiaTheme="minorEastAsia"/>
      <w:lang w:eastAsia="ru-RU"/>
    </w:rPr>
  </w:style>
  <w:style w:type="character" w:customStyle="1" w:styleId="FontStyle35">
    <w:name w:val="Font Style35"/>
    <w:basedOn w:val="a0"/>
    <w:rsid w:val="008A5E92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8A5E92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15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Администратор</cp:lastModifiedBy>
  <cp:revision>11</cp:revision>
  <dcterms:created xsi:type="dcterms:W3CDTF">2014-12-28T15:15:00Z</dcterms:created>
  <dcterms:modified xsi:type="dcterms:W3CDTF">2018-02-06T18:35:00Z</dcterms:modified>
</cp:coreProperties>
</file>