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972" w:rsidRPr="00F97972" w:rsidRDefault="00F97972" w:rsidP="00F97972">
      <w:pPr>
        <w:spacing w:line="360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  <w:r w:rsidRPr="00F97972">
        <w:rPr>
          <w:b/>
          <w:color w:val="000000"/>
          <w:sz w:val="28"/>
          <w:szCs w:val="28"/>
        </w:rPr>
        <w:t>Стратегии маркетинга</w:t>
      </w:r>
    </w:p>
    <w:p w:rsidR="00F97972" w:rsidRPr="0042163E" w:rsidRDefault="00F97972" w:rsidP="00F97972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F97972" w:rsidRPr="0042163E" w:rsidRDefault="00F97972" w:rsidP="00F97972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2163E">
        <w:rPr>
          <w:color w:val="000000" w:themeColor="text1"/>
          <w:sz w:val="28"/>
          <w:szCs w:val="28"/>
        </w:rPr>
        <w:t>С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точки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зрения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маркетинга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стратегический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план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указывает,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какие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маркетинговые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действия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фирма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должна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предпринять,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почему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они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необходимы,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кто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отвечает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за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их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реализацию,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где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они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будут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предприняты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как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они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будут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завершены.</w:t>
      </w:r>
    </w:p>
    <w:p w:rsidR="00F97972" w:rsidRPr="0042163E" w:rsidRDefault="00F97972" w:rsidP="00F97972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2163E">
        <w:rPr>
          <w:color w:val="000000" w:themeColor="text1"/>
          <w:sz w:val="28"/>
          <w:szCs w:val="28"/>
        </w:rPr>
        <w:t>Процесс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стратегического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маркетингового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планирования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состоит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из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нескольких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взаимосвязанных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этапов.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Этот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процесс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применим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как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для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малых,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так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для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крупных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фирм,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компаний,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производящих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товары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оказывающих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услуги,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как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коммерческих,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так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некоммерческих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организаций.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Хотя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для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отдельных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типов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организаций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каждый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этап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процесса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планирования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имеет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специфику,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использование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сквозного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стратегического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плана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эффективного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для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всех.</w:t>
      </w:r>
    </w:p>
    <w:p w:rsidR="00F97972" w:rsidRPr="0042163E" w:rsidRDefault="00F97972" w:rsidP="00F97972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2163E">
        <w:rPr>
          <w:color w:val="000000" w:themeColor="text1"/>
          <w:sz w:val="28"/>
          <w:szCs w:val="28"/>
        </w:rPr>
        <w:t>Стратегия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должна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быть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максимально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ясной.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Часто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фирма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выбирает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стратегию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из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двух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или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более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возможных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вариантов.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Например,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фирма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поставила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цель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увеличить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свою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долю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рынке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до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50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%.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Она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может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сделать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это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несколькими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путями:</w:t>
      </w:r>
    </w:p>
    <w:p w:rsidR="00F97972" w:rsidRPr="0042163E" w:rsidRDefault="00F97972" w:rsidP="00F97972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2163E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создать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более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благоприятный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образ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продукта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через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интенсивную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рекламу;</w:t>
      </w:r>
    </w:p>
    <w:p w:rsidR="00F97972" w:rsidRPr="0042163E" w:rsidRDefault="00F97972" w:rsidP="00F97972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2163E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увеличить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численность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торгового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персонала;</w:t>
      </w:r>
    </w:p>
    <w:p w:rsidR="00F97972" w:rsidRPr="0042163E" w:rsidRDefault="00F97972" w:rsidP="00F97972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2163E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разработать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новую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модель;</w:t>
      </w:r>
    </w:p>
    <w:p w:rsidR="00F97972" w:rsidRPr="0042163E" w:rsidRDefault="00F97972" w:rsidP="00F97972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2163E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понизить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цену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т.д.</w:t>
      </w:r>
    </w:p>
    <w:p w:rsidR="00F97972" w:rsidRPr="0042163E" w:rsidRDefault="00F97972" w:rsidP="00F97972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2163E">
        <w:rPr>
          <w:color w:val="000000" w:themeColor="text1"/>
          <w:sz w:val="28"/>
          <w:szCs w:val="28"/>
        </w:rPr>
        <w:t>Эти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альтернативы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открывают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различные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возможности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для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маркетологов.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основе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анализа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этих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альтернатив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распределяются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соответствующие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стратегии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маркетинга.</w:t>
      </w:r>
    </w:p>
    <w:p w:rsidR="00F97972" w:rsidRPr="0042163E" w:rsidRDefault="00F97972" w:rsidP="00F97972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2163E">
        <w:rPr>
          <w:color w:val="000000" w:themeColor="text1"/>
          <w:sz w:val="28"/>
          <w:szCs w:val="28"/>
        </w:rPr>
        <w:t>Стратегический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план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маркетинга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включает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себя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следующие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составляющие:</w:t>
      </w:r>
    </w:p>
    <w:p w:rsidR="00F97972" w:rsidRPr="0042163E" w:rsidRDefault="00F97972" w:rsidP="00F97972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2163E">
        <w:rPr>
          <w:color w:val="000000" w:themeColor="text1"/>
          <w:sz w:val="28"/>
          <w:szCs w:val="28"/>
        </w:rPr>
        <w:t>1.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Общая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маркетинговая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стратегия.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Она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построена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основе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зависимости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рыночного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спроса,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уровня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конкуренции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доли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фирмы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туристическом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рынке.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Строя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свою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маркетинговую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стратегию,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турагентство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lastRenderedPageBreak/>
        <w:t>исходит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из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двух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направлений: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реагирования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рыночный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спрос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реагирование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конкурентную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среду.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Исходя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из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этого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стратегией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турагентства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является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стратегия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лидерства.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Согласно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этой</w:t>
      </w:r>
      <w:r>
        <w:rPr>
          <w:color w:val="000000" w:themeColor="text1"/>
          <w:sz w:val="28"/>
          <w:szCs w:val="28"/>
        </w:rPr>
        <w:t xml:space="preserve"> </w:t>
      </w:r>
      <w:proofErr w:type="gramStart"/>
      <w:r w:rsidRPr="0042163E">
        <w:rPr>
          <w:color w:val="000000" w:themeColor="text1"/>
          <w:sz w:val="28"/>
          <w:szCs w:val="28"/>
        </w:rPr>
        <w:t>стратегии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рыночной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целью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деятельности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агентства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является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занятие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самой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большой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доли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туристическом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рынке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города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и </w:t>
      </w:r>
      <w:r w:rsidRPr="0042163E">
        <w:rPr>
          <w:color w:val="000000" w:themeColor="text1"/>
          <w:sz w:val="28"/>
          <w:szCs w:val="28"/>
        </w:rPr>
        <w:t>области,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получение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максимальной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прибыли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достижение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высокого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престижа.</w:t>
      </w:r>
    </w:p>
    <w:p w:rsidR="00F97972" w:rsidRPr="0042163E" w:rsidRDefault="00F97972" w:rsidP="00F97972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2163E">
        <w:rPr>
          <w:color w:val="000000" w:themeColor="text1"/>
          <w:sz w:val="28"/>
          <w:szCs w:val="28"/>
        </w:rPr>
        <w:t>Товарная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стратегия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агентства,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предполагающая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следующие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меры:</w:t>
      </w:r>
    </w:p>
    <w:p w:rsidR="00F97972" w:rsidRPr="0042163E" w:rsidRDefault="00F97972" w:rsidP="00F97972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42163E">
        <w:rPr>
          <w:color w:val="000000" w:themeColor="text1"/>
          <w:sz w:val="28"/>
          <w:szCs w:val="28"/>
        </w:rPr>
        <w:t>повышение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конкурентоспособности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выпускаемого</w:t>
      </w:r>
      <w:r>
        <w:rPr>
          <w:color w:val="000000" w:themeColor="text1"/>
          <w:sz w:val="28"/>
          <w:szCs w:val="28"/>
        </w:rPr>
        <w:t xml:space="preserve"> продукта (туристических услуг);</w:t>
      </w:r>
    </w:p>
    <w:p w:rsidR="00F97972" w:rsidRPr="0042163E" w:rsidRDefault="00F97972" w:rsidP="00F97972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42163E">
        <w:rPr>
          <w:color w:val="000000" w:themeColor="text1"/>
          <w:sz w:val="28"/>
          <w:szCs w:val="28"/>
        </w:rPr>
        <w:t>улучшение</w:t>
      </w:r>
      <w:r>
        <w:rPr>
          <w:color w:val="000000" w:themeColor="text1"/>
          <w:sz w:val="28"/>
          <w:szCs w:val="28"/>
        </w:rPr>
        <w:t xml:space="preserve"> его качественных характеристик;</w:t>
      </w:r>
    </w:p>
    <w:p w:rsidR="00F97972" w:rsidRPr="0042163E" w:rsidRDefault="00F97972" w:rsidP="00F97972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42163E">
        <w:rPr>
          <w:color w:val="000000" w:themeColor="text1"/>
          <w:sz w:val="28"/>
          <w:szCs w:val="28"/>
        </w:rPr>
        <w:t>обеспечение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адаптивности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товара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требованиям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действительны</w:t>
      </w:r>
      <w:r>
        <w:rPr>
          <w:color w:val="000000" w:themeColor="text1"/>
          <w:sz w:val="28"/>
          <w:szCs w:val="28"/>
        </w:rPr>
        <w:t>х и потенциальных потребителей;</w:t>
      </w:r>
    </w:p>
    <w:p w:rsidR="00F97972" w:rsidRPr="0042163E" w:rsidRDefault="00F97972" w:rsidP="00F97972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42163E">
        <w:rPr>
          <w:color w:val="000000" w:themeColor="text1"/>
          <w:sz w:val="28"/>
          <w:szCs w:val="28"/>
        </w:rPr>
        <w:t>проведение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систематических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исследований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всех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этапах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жизне</w:t>
      </w:r>
      <w:r>
        <w:rPr>
          <w:color w:val="000000" w:themeColor="text1"/>
          <w:sz w:val="28"/>
          <w:szCs w:val="28"/>
        </w:rPr>
        <w:t>нного цикла туристского товара;</w:t>
      </w:r>
    </w:p>
    <w:p w:rsidR="00F97972" w:rsidRPr="0042163E" w:rsidRDefault="00F97972" w:rsidP="00F97972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42163E">
        <w:rPr>
          <w:color w:val="000000" w:themeColor="text1"/>
          <w:sz w:val="28"/>
          <w:szCs w:val="28"/>
        </w:rPr>
        <w:t>совершенствование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системы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управления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качеством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продукта;</w:t>
      </w:r>
    </w:p>
    <w:p w:rsidR="00F97972" w:rsidRPr="0042163E" w:rsidRDefault="00F97972" w:rsidP="00F97972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42163E">
        <w:rPr>
          <w:color w:val="000000" w:themeColor="text1"/>
          <w:sz w:val="28"/>
          <w:szCs w:val="28"/>
        </w:rPr>
        <w:t>повышение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гибкости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ритмичности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обслуживания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клиентов.</w:t>
      </w:r>
    </w:p>
    <w:p w:rsidR="00F97972" w:rsidRPr="0042163E" w:rsidRDefault="00F97972" w:rsidP="00F97972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2163E">
        <w:rPr>
          <w:color w:val="000000" w:themeColor="text1"/>
          <w:sz w:val="28"/>
          <w:szCs w:val="28"/>
        </w:rPr>
        <w:t>Ценовая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политика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туристического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агентства,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которая</w:t>
      </w:r>
      <w:r>
        <w:rPr>
          <w:color w:val="000000" w:themeColor="text1"/>
          <w:sz w:val="28"/>
          <w:szCs w:val="28"/>
        </w:rPr>
        <w:t xml:space="preserve"> заключается в:</w:t>
      </w:r>
    </w:p>
    <w:p w:rsidR="00F97972" w:rsidRPr="0042163E" w:rsidRDefault="00F97972" w:rsidP="00F97972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42163E">
        <w:rPr>
          <w:color w:val="000000" w:themeColor="text1"/>
          <w:sz w:val="28"/>
          <w:szCs w:val="28"/>
        </w:rPr>
        <w:t>долгосрочном,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стратегическом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планировании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цен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расчете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длительную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перспективу;</w:t>
      </w:r>
    </w:p>
    <w:p w:rsidR="00F97972" w:rsidRPr="0042163E" w:rsidRDefault="00F97972" w:rsidP="00F97972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42163E">
        <w:rPr>
          <w:color w:val="000000" w:themeColor="text1"/>
          <w:sz w:val="28"/>
          <w:szCs w:val="28"/>
        </w:rPr>
        <w:t>максимизации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текущей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перспективной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прибыли,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сокращение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издержек;</w:t>
      </w:r>
    </w:p>
    <w:p w:rsidR="00F97972" w:rsidRPr="0042163E" w:rsidRDefault="00F97972" w:rsidP="00F97972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42163E">
        <w:rPr>
          <w:color w:val="000000" w:themeColor="text1"/>
          <w:sz w:val="28"/>
          <w:szCs w:val="28"/>
        </w:rPr>
        <w:t>использование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политики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«пробных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цен»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(когда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для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определенного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уровня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цен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используются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пробные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продажи);</w:t>
      </w:r>
    </w:p>
    <w:p w:rsidR="00F97972" w:rsidRPr="0042163E" w:rsidRDefault="00F97972" w:rsidP="00F97972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42163E">
        <w:rPr>
          <w:color w:val="000000" w:themeColor="text1"/>
          <w:sz w:val="28"/>
          <w:szCs w:val="28"/>
        </w:rPr>
        <w:t>избежание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прямой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ценовой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конкуренции,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активном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использовании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сегментирования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рынка;</w:t>
      </w:r>
    </w:p>
    <w:p w:rsidR="00F97972" w:rsidRPr="0042163E" w:rsidRDefault="00F97972" w:rsidP="00F97972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42163E">
        <w:rPr>
          <w:color w:val="000000" w:themeColor="text1"/>
          <w:sz w:val="28"/>
          <w:szCs w:val="28"/>
        </w:rPr>
        <w:t>дальнейшем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использовании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дифференцированных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цен,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сезонных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скидок;</w:t>
      </w:r>
    </w:p>
    <w:p w:rsidR="00F97972" w:rsidRPr="0042163E" w:rsidRDefault="00F97972" w:rsidP="00F97972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42163E">
        <w:rPr>
          <w:color w:val="000000" w:themeColor="text1"/>
          <w:sz w:val="28"/>
          <w:szCs w:val="28"/>
        </w:rPr>
        <w:t>соотнесении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своего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уровня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цен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движением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характером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цен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конкурентов;</w:t>
      </w:r>
    </w:p>
    <w:p w:rsidR="00F97972" w:rsidRPr="0042163E" w:rsidRDefault="00F97972" w:rsidP="00F97972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- </w:t>
      </w:r>
      <w:r w:rsidRPr="0042163E">
        <w:rPr>
          <w:color w:val="000000" w:themeColor="text1"/>
          <w:sz w:val="28"/>
          <w:szCs w:val="28"/>
        </w:rPr>
        <w:t>использование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системы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гибких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цен,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предусматривающей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изменение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уровня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цен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зависимости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возможностей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покупательской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способности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населения.</w:t>
      </w:r>
    </w:p>
    <w:p w:rsidR="00F97972" w:rsidRPr="0042163E" w:rsidRDefault="00F97972" w:rsidP="00F97972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2163E">
        <w:rPr>
          <w:color w:val="000000" w:themeColor="text1"/>
          <w:sz w:val="28"/>
          <w:szCs w:val="28"/>
        </w:rPr>
        <w:t>Коммуникативная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политика,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предполагающая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продвижение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товара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рынок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составе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комплексных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мер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маркетингового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воздействия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рынок,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включающая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себя:</w:t>
      </w:r>
    </w:p>
    <w:p w:rsidR="00F97972" w:rsidRPr="0042163E" w:rsidRDefault="00F97972" w:rsidP="00F97972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42163E">
        <w:rPr>
          <w:color w:val="000000" w:themeColor="text1"/>
          <w:sz w:val="28"/>
          <w:szCs w:val="28"/>
        </w:rPr>
        <w:t>дальнейшее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использование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товарной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рекламы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(информации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свойствах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достоинствах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товара);</w:t>
      </w:r>
    </w:p>
    <w:p w:rsidR="00F97972" w:rsidRPr="0042163E" w:rsidRDefault="00F97972" w:rsidP="00F97972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42163E">
        <w:rPr>
          <w:color w:val="000000" w:themeColor="text1"/>
          <w:sz w:val="28"/>
          <w:szCs w:val="28"/>
        </w:rPr>
        <w:t>использование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престижной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рекламы,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подчеркивающей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достоинства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фирмы;</w:t>
      </w:r>
    </w:p>
    <w:p w:rsidR="00F97972" w:rsidRPr="0042163E" w:rsidRDefault="00F97972" w:rsidP="00F97972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42163E">
        <w:rPr>
          <w:color w:val="000000" w:themeColor="text1"/>
          <w:sz w:val="28"/>
          <w:szCs w:val="28"/>
        </w:rPr>
        <w:t>расширение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рекламных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каналов;</w:t>
      </w:r>
    </w:p>
    <w:p w:rsidR="00F97972" w:rsidRPr="0042163E" w:rsidRDefault="00F97972" w:rsidP="00F97972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42163E">
        <w:rPr>
          <w:color w:val="000000" w:themeColor="text1"/>
          <w:sz w:val="28"/>
          <w:szCs w:val="28"/>
        </w:rPr>
        <w:t>использование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массовой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рекламы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(буклеты,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плакаты,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телевизионные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ролики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объявления);</w:t>
      </w:r>
    </w:p>
    <w:p w:rsidR="00F97972" w:rsidRPr="0042163E" w:rsidRDefault="00F97972" w:rsidP="00F97972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42163E">
        <w:rPr>
          <w:color w:val="000000" w:themeColor="text1"/>
          <w:sz w:val="28"/>
          <w:szCs w:val="28"/>
        </w:rPr>
        <w:t>использование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рекламы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транспорте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наружной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рекламы</w:t>
      </w:r>
      <w:r>
        <w:rPr>
          <w:color w:val="000000" w:themeColor="text1"/>
          <w:sz w:val="28"/>
          <w:szCs w:val="28"/>
        </w:rPr>
        <w:t>.</w:t>
      </w:r>
    </w:p>
    <w:p w:rsidR="00F97972" w:rsidRPr="0042163E" w:rsidRDefault="00F97972" w:rsidP="00F97972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2163E">
        <w:rPr>
          <w:color w:val="000000" w:themeColor="text1"/>
          <w:sz w:val="28"/>
          <w:szCs w:val="28"/>
        </w:rPr>
        <w:t>Такая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стратегия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турагентства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позволит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фирме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только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приобрести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позиции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лидера,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еще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большей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степени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повысить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свой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престиж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уровень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обслуживания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потребителей.</w:t>
      </w:r>
    </w:p>
    <w:p w:rsidR="00F97972" w:rsidRPr="0042163E" w:rsidRDefault="00F97972" w:rsidP="00F97972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2163E">
        <w:rPr>
          <w:color w:val="000000" w:themeColor="text1"/>
          <w:sz w:val="28"/>
          <w:szCs w:val="28"/>
        </w:rPr>
        <w:t>Предприятие,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прибегая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использованию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упомянутых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стратегических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приемов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расширения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рынка,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наверняка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укрепит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свое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конкурентное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положение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данном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сегменте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рынка.</w:t>
      </w:r>
    </w:p>
    <w:p w:rsidR="00C66AFD" w:rsidRPr="00F97972" w:rsidRDefault="00F97972" w:rsidP="00F97972">
      <w:bookmarkStart w:id="0" w:name="_GoBack"/>
      <w:bookmarkEnd w:id="0"/>
    </w:p>
    <w:sectPr w:rsidR="00C66AFD" w:rsidRPr="00F97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D59"/>
    <w:rsid w:val="00094273"/>
    <w:rsid w:val="00B84585"/>
    <w:rsid w:val="00B92D59"/>
    <w:rsid w:val="00BA4898"/>
    <w:rsid w:val="00F9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13ACC"/>
  <w15:chartTrackingRefBased/>
  <w15:docId w15:val="{A6A1CC46-040A-4EB7-B2C8-B3C164B05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92D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2D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92D5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9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2</cp:revision>
  <dcterms:created xsi:type="dcterms:W3CDTF">2020-04-16T09:41:00Z</dcterms:created>
  <dcterms:modified xsi:type="dcterms:W3CDTF">2020-04-16T09:41:00Z</dcterms:modified>
</cp:coreProperties>
</file>