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2D2" w:rsidRPr="00FE7A6E" w:rsidRDefault="00BF72D2" w:rsidP="008567A0">
      <w:pPr>
        <w:pStyle w:val="af8"/>
        <w:spacing w:line="257" w:lineRule="auto"/>
        <w:rPr>
          <w:rFonts w:ascii="Times New Roman" w:hAnsi="Times New Roman"/>
        </w:rPr>
      </w:pPr>
      <w:r w:rsidRPr="00FE7A6E">
        <w:rPr>
          <w:rStyle w:val="10"/>
          <w:rFonts w:ascii="Times New Roman" w:hAnsi="Times New Roman"/>
        </w:rPr>
        <w:t>Лекция</w:t>
      </w:r>
      <w:r w:rsidR="00304EE9" w:rsidRPr="00FE7A6E">
        <w:rPr>
          <w:rStyle w:val="10"/>
          <w:rFonts w:ascii="Times New Roman" w:hAnsi="Times New Roman"/>
        </w:rPr>
        <w:t> </w:t>
      </w:r>
      <w:r w:rsidRPr="00FE7A6E">
        <w:rPr>
          <w:rFonts w:ascii="Times New Roman" w:hAnsi="Times New Roman"/>
        </w:rPr>
        <w:t>25</w:t>
      </w:r>
    </w:p>
    <w:p w:rsidR="00BF72D2" w:rsidRPr="00FE7A6E" w:rsidRDefault="00BF72D2" w:rsidP="008567A0">
      <w:pPr>
        <w:pStyle w:val="2"/>
        <w:spacing w:line="257" w:lineRule="auto"/>
        <w:rPr>
          <w:rFonts w:ascii="Times New Roman" w:hAnsi="Times New Roman"/>
        </w:rPr>
      </w:pPr>
      <w:r w:rsidRPr="00FE7A6E">
        <w:rPr>
          <w:rFonts w:ascii="Times New Roman" w:hAnsi="Times New Roman"/>
        </w:rPr>
        <w:t>Квазистационарные</w:t>
      </w:r>
      <w:r w:rsidR="00304EE9" w:rsidRPr="00FE7A6E">
        <w:rPr>
          <w:rFonts w:ascii="Times New Roman" w:hAnsi="Times New Roman"/>
        </w:rPr>
        <w:t xml:space="preserve"> токи</w:t>
      </w:r>
    </w:p>
    <w:p w:rsidR="00BF72D2" w:rsidRPr="00FE7A6E" w:rsidRDefault="00BF72D2" w:rsidP="008567A0">
      <w:pPr>
        <w:pStyle w:val="af6"/>
        <w:spacing w:line="257" w:lineRule="auto"/>
        <w:rPr>
          <w:rFonts w:ascii="Times New Roman" w:hAnsi="Times New Roman"/>
        </w:rPr>
      </w:pPr>
      <w:r w:rsidRPr="00FE7A6E">
        <w:rPr>
          <w:rStyle w:val="a5"/>
          <w:rFonts w:ascii="Times New Roman" w:hAnsi="Times New Roman"/>
        </w:rPr>
        <w:t>Вопросы</w:t>
      </w:r>
      <w:r w:rsidR="00304EE9" w:rsidRPr="00FE7A6E">
        <w:rPr>
          <w:rStyle w:val="a5"/>
          <w:rFonts w:ascii="Times New Roman" w:hAnsi="Times New Roman"/>
        </w:rPr>
        <w:t>.</w:t>
      </w:r>
      <w:r w:rsidRPr="00FE7A6E">
        <w:rPr>
          <w:rFonts w:ascii="Times New Roman" w:hAnsi="Times New Roman"/>
        </w:rPr>
        <w:t xml:space="preserve"> </w:t>
      </w:r>
      <w:r w:rsidRPr="00FE7A6E">
        <w:rPr>
          <w:rFonts w:ascii="Times New Roman" w:hAnsi="Times New Roman"/>
          <w:iCs/>
        </w:rPr>
        <w:t>Квазистационарный</w:t>
      </w:r>
      <w:r w:rsidRPr="00FE7A6E">
        <w:rPr>
          <w:rFonts w:ascii="Times New Roman" w:hAnsi="Times New Roman"/>
        </w:rPr>
        <w:t xml:space="preserve"> ток. Получение п</w:t>
      </w:r>
      <w:r w:rsidRPr="00FE7A6E">
        <w:rPr>
          <w:rFonts w:ascii="Times New Roman" w:hAnsi="Times New Roman"/>
        </w:rPr>
        <w:t>е</w:t>
      </w:r>
      <w:r w:rsidRPr="00FE7A6E">
        <w:rPr>
          <w:rFonts w:ascii="Times New Roman" w:hAnsi="Times New Roman"/>
        </w:rPr>
        <w:t>ременной ЭДС. Активное сопротивление в цепи переменного тока</w:t>
      </w:r>
      <w:r w:rsidR="007769F7">
        <w:rPr>
          <w:rFonts w:ascii="Times New Roman" w:hAnsi="Times New Roman"/>
        </w:rPr>
        <w:t>.</w:t>
      </w:r>
      <w:r w:rsidRPr="00FE7A6E">
        <w:rPr>
          <w:rFonts w:ascii="Times New Roman" w:hAnsi="Times New Roman"/>
        </w:rPr>
        <w:t xml:space="preserve"> Действующее и среднее значение пер</w:t>
      </w:r>
      <w:r w:rsidRPr="00FE7A6E">
        <w:rPr>
          <w:rFonts w:ascii="Times New Roman" w:hAnsi="Times New Roman"/>
        </w:rPr>
        <w:t>е</w:t>
      </w:r>
      <w:r w:rsidRPr="00FE7A6E">
        <w:rPr>
          <w:rFonts w:ascii="Times New Roman" w:hAnsi="Times New Roman"/>
        </w:rPr>
        <w:t>менного тока.</w:t>
      </w:r>
    </w:p>
    <w:p w:rsidR="00BF72D2" w:rsidRPr="00FE7A6E" w:rsidRDefault="00BF72D2" w:rsidP="008567A0">
      <w:pPr>
        <w:pStyle w:val="3"/>
        <w:spacing w:line="257" w:lineRule="auto"/>
        <w:rPr>
          <w:rFonts w:ascii="Times New Roman" w:hAnsi="Times New Roman"/>
        </w:rPr>
      </w:pPr>
      <w:r w:rsidRPr="00FE7A6E">
        <w:rPr>
          <w:rFonts w:ascii="Times New Roman" w:hAnsi="Times New Roman"/>
        </w:rPr>
        <w:t>25.1.</w:t>
      </w:r>
      <w:r w:rsidR="00304EE9" w:rsidRPr="00FE7A6E">
        <w:rPr>
          <w:rFonts w:ascii="Times New Roman" w:hAnsi="Times New Roman"/>
          <w:lang w:val="en-US"/>
        </w:rPr>
        <w:t> </w:t>
      </w:r>
      <w:r w:rsidRPr="00FE7A6E">
        <w:rPr>
          <w:rFonts w:ascii="Times New Roman" w:hAnsi="Times New Roman"/>
        </w:rPr>
        <w:t>Получение переменной ЭДС</w:t>
      </w:r>
    </w:p>
    <w:p w:rsidR="00BF72D2" w:rsidRPr="00FE7A6E" w:rsidRDefault="00BF72D2" w:rsidP="008567A0">
      <w:pPr>
        <w:pStyle w:val="aa"/>
        <w:spacing w:line="257" w:lineRule="auto"/>
      </w:pPr>
      <w:r w:rsidRPr="00FE7A6E">
        <w:t xml:space="preserve">На практике обычно имеют дело с непостоянным током, </w:t>
      </w:r>
      <w:r w:rsidR="00F04D83" w:rsidRPr="00FE7A6E">
        <w:t>т. е.</w:t>
      </w:r>
      <w:r w:rsidRPr="00FE7A6E">
        <w:t xml:space="preserve"> с т</w:t>
      </w:r>
      <w:r w:rsidRPr="00FE7A6E">
        <w:t>о</w:t>
      </w:r>
      <w:r w:rsidRPr="00FE7A6E">
        <w:t>ком, который изменяется с течением времени. Все электромагнитные возбуждения п</w:t>
      </w:r>
      <w:r w:rsidRPr="00FE7A6E">
        <w:t>е</w:t>
      </w:r>
      <w:r w:rsidRPr="00FE7A6E">
        <w:t xml:space="preserve">редаются по цепи с большой скоростью, равной скорости света в вакууме </w:t>
      </w:r>
      <w:r w:rsidRPr="00FE7A6E">
        <w:rPr>
          <w:rStyle w:val="af3"/>
        </w:rPr>
        <w:t>c</w:t>
      </w:r>
      <w:r w:rsidRPr="00FE7A6E">
        <w:t>. Если длина ц</w:t>
      </w:r>
      <w:r w:rsidRPr="00FE7A6E">
        <w:t>е</w:t>
      </w:r>
      <w:r w:rsidRPr="00FE7A6E">
        <w:t xml:space="preserve">пи </w:t>
      </w:r>
      <w:r w:rsidR="00F04D83" w:rsidRPr="00FE7A6E">
        <w:rPr>
          <w:rStyle w:val="af3"/>
        </w:rPr>
        <w:t>l</w:t>
      </w:r>
      <w:r w:rsidRPr="00FE7A6E">
        <w:t xml:space="preserve">, то время, необходимое для того, чтобы возбуждение дошло до самой отдаленной точки цепи, </w:t>
      </w:r>
      <w:proofErr w:type="gramStart"/>
      <w:r w:rsidRPr="00FE7A6E">
        <w:t xml:space="preserve">равно </w:t>
      </w:r>
      <w:r w:rsidR="00642D9D">
        <w:rPr>
          <w:lang w:val="en-US"/>
        </w:rPr>
        <w:t> </w:t>
      </w:r>
      <w:r w:rsidR="007769F7" w:rsidRPr="00642D9D">
        <w:rPr>
          <w:i/>
        </w:rPr>
        <w:t>τ</w:t>
      </w:r>
      <w:proofErr w:type="gramEnd"/>
      <w:r w:rsidR="00642D9D">
        <w:t>=</w:t>
      </w:r>
      <w:r w:rsidR="00642D9D">
        <w:rPr>
          <w:lang w:val="en-US"/>
        </w:rPr>
        <w:t> </w:t>
      </w:r>
      <w:r w:rsidR="00642D9D" w:rsidRPr="00642D9D">
        <w:rPr>
          <w:i/>
          <w:lang w:val="en-US"/>
        </w:rPr>
        <w:t>l</w:t>
      </w:r>
      <w:r w:rsidR="00642D9D" w:rsidRPr="00642D9D">
        <w:t>/</w:t>
      </w:r>
      <w:r w:rsidR="00642D9D" w:rsidRPr="00642D9D">
        <w:rPr>
          <w:i/>
          <w:lang w:val="en-US"/>
        </w:rPr>
        <w:t>c</w:t>
      </w:r>
      <w:r w:rsidRPr="00FE7A6E">
        <w:t>. Если за это время сила тока изменяется н</w:t>
      </w:r>
      <w:r w:rsidRPr="00FE7A6E">
        <w:t>е</w:t>
      </w:r>
      <w:r w:rsidRPr="00FE7A6E">
        <w:t xml:space="preserve">значительно, то ее мгновенные значения во всех сечениях проводников цепи практически одинаковы. Такие токи называют </w:t>
      </w:r>
      <w:r w:rsidRPr="00FE7A6E">
        <w:rPr>
          <w:rStyle w:val="a6"/>
        </w:rPr>
        <w:t>квазистационарными</w:t>
      </w:r>
      <w:r w:rsidRPr="00FE7A6E">
        <w:t>. Мгновенные значения квазистационарных токов подчиняются закону Ома и правилам Кирхг</w:t>
      </w:r>
      <w:r w:rsidRPr="00FE7A6E">
        <w:t>о</w:t>
      </w:r>
      <w:r w:rsidRPr="00FE7A6E">
        <w:t>фа.</w:t>
      </w:r>
    </w:p>
    <w:p w:rsidR="00C54DC4" w:rsidRPr="00FE7A6E" w:rsidRDefault="00BF72D2" w:rsidP="008567A0">
      <w:pPr>
        <w:pStyle w:val="aa"/>
        <w:spacing w:line="257" w:lineRule="auto"/>
      </w:pPr>
      <w:r w:rsidRPr="00FE7A6E">
        <w:t xml:space="preserve">Для периодически изменяющихся токов с периодом </w:t>
      </w:r>
      <w:r w:rsidRPr="00FE7A6E">
        <w:rPr>
          <w:rStyle w:val="af3"/>
        </w:rPr>
        <w:t>T</w:t>
      </w:r>
      <w:r w:rsidRPr="00FE7A6E">
        <w:t xml:space="preserve"> условием квазистаци</w:t>
      </w:r>
      <w:r w:rsidRPr="00FE7A6E">
        <w:t>о</w:t>
      </w:r>
      <w:r w:rsidRPr="00FE7A6E">
        <w:t>нарности является:</w:t>
      </w:r>
    </w:p>
    <w:p w:rsidR="00BF72D2" w:rsidRPr="00FE7A6E" w:rsidRDefault="00C54DC4" w:rsidP="008567A0">
      <w:pPr>
        <w:pStyle w:val="ae"/>
        <w:spacing w:line="257" w:lineRule="auto"/>
      </w:pPr>
      <w:r w:rsidRPr="00FE7A6E">
        <w:tab/>
      </w:r>
      <w:r w:rsidR="00642D9D" w:rsidRPr="00642D9D">
        <w:rPr>
          <w:position w:val="-24"/>
        </w:rPr>
        <w:object w:dxaOrig="11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2pt;height:40.8pt" o:ole="">
            <v:imagedata r:id="rId8" o:title=""/>
          </v:shape>
          <o:OLEObject Type="Embed" ProgID="Equation.DSMT4" ShapeID="_x0000_i1025" DrawAspect="Content" ObjectID="_1459699984" r:id="rId9"/>
        </w:object>
      </w:r>
      <w:r w:rsidR="00BF72D2" w:rsidRPr="00FE7A6E">
        <w:t>.</w:t>
      </w:r>
      <w:r w:rsidRPr="00FE7A6E">
        <w:tab/>
      </w:r>
      <w:r w:rsidR="00BF72D2" w:rsidRPr="00FE7A6E">
        <w:t>(25.1)</w:t>
      </w:r>
    </w:p>
    <w:p w:rsidR="00C54DC4" w:rsidRPr="00FE7A6E" w:rsidRDefault="00BF72D2" w:rsidP="008567A0">
      <w:pPr>
        <w:pStyle w:val="aa"/>
        <w:spacing w:line="257" w:lineRule="auto"/>
      </w:pPr>
      <w:r w:rsidRPr="00FE7A6E">
        <w:t>Примером такого тока является переменный ток.</w:t>
      </w:r>
    </w:p>
    <w:p w:rsidR="00BF72D2" w:rsidRPr="00FE7A6E" w:rsidRDefault="00BF72D2" w:rsidP="008567A0">
      <w:pPr>
        <w:pStyle w:val="aa"/>
        <w:spacing w:line="257" w:lineRule="auto"/>
      </w:pPr>
      <w:r w:rsidRPr="00FE7A6E">
        <w:rPr>
          <w:rStyle w:val="a6"/>
        </w:rPr>
        <w:t>Переменным</w:t>
      </w:r>
      <w:r w:rsidRPr="00FE7A6E">
        <w:t xml:space="preserve"> называется ток, сила, направление и напряжение которого пери</w:t>
      </w:r>
      <w:r w:rsidRPr="00FE7A6E">
        <w:t>о</w:t>
      </w:r>
      <w:r w:rsidRPr="00FE7A6E">
        <w:t>дически изменяются на противоположные. Такой</w:t>
      </w:r>
      <w:r w:rsidR="00C54DC4" w:rsidRPr="00FE7A6E">
        <w:t xml:space="preserve"> </w:t>
      </w:r>
      <w:r w:rsidRPr="00FE7A6E">
        <w:t>ток представляет собой вынужденные электромагнитные колебания в электрической цепи под воздейс</w:t>
      </w:r>
      <w:r w:rsidRPr="00FE7A6E">
        <w:t>т</w:t>
      </w:r>
      <w:r w:rsidRPr="00FE7A6E">
        <w:t xml:space="preserve">вием периодической внешней ЭДС. </w:t>
      </w:r>
      <w:r w:rsidRPr="00FE7A6E">
        <w:rPr>
          <w:rStyle w:val="a6"/>
        </w:rPr>
        <w:t>Периодом</w:t>
      </w:r>
      <w:r w:rsidRPr="00FE7A6E">
        <w:t xml:space="preserve"> переменного тока называется наименьший промежуток времени, на протяжении которого напряжение и сила тока выполняют одно полное колебание. </w:t>
      </w:r>
      <w:r w:rsidRPr="00FE7A6E">
        <w:rPr>
          <w:rStyle w:val="a6"/>
        </w:rPr>
        <w:t>Частотой</w:t>
      </w:r>
      <w:r w:rsidRPr="00FE7A6E">
        <w:t xml:space="preserve"> переменного тока называется количество периодов переменного тока за секунду.</w:t>
      </w:r>
    </w:p>
    <w:p w:rsidR="00F04D83" w:rsidRPr="00FE7A6E" w:rsidRDefault="00BF72D2" w:rsidP="008567A0">
      <w:pPr>
        <w:pStyle w:val="aa"/>
        <w:spacing w:line="257" w:lineRule="auto"/>
      </w:pPr>
      <w:r w:rsidRPr="00FE7A6E">
        <w:t>Если ЭДС изменяется с течением времени по гармоническому закону, пер</w:t>
      </w:r>
      <w:r w:rsidRPr="00FE7A6E">
        <w:t>е</w:t>
      </w:r>
      <w:r w:rsidRPr="00FE7A6E">
        <w:t xml:space="preserve">менный ток называют </w:t>
      </w:r>
      <w:r w:rsidRPr="00FE7A6E">
        <w:rPr>
          <w:rStyle w:val="a6"/>
        </w:rPr>
        <w:t>синусоидальным</w:t>
      </w:r>
      <w:r w:rsidRPr="00FE7A6E">
        <w:t>. Получение синусоидального переменного тока основано на законе электромагнитной индукции. Представим рамку площ</w:t>
      </w:r>
      <w:r w:rsidRPr="00FE7A6E">
        <w:t>а</w:t>
      </w:r>
      <w:r w:rsidRPr="00FE7A6E">
        <w:t xml:space="preserve">дью </w:t>
      </w:r>
      <w:r w:rsidRPr="00FE7A6E">
        <w:rPr>
          <w:rStyle w:val="af3"/>
        </w:rPr>
        <w:t>S</w:t>
      </w:r>
      <w:r w:rsidRPr="00FE7A6E">
        <w:t xml:space="preserve">, которая равномерно вращается в однородном магнитном поле с индукцией </w:t>
      </w:r>
      <w:r w:rsidRPr="00FE7A6E">
        <w:rPr>
          <w:rStyle w:val="af3"/>
        </w:rPr>
        <w:t>B</w:t>
      </w:r>
      <w:r w:rsidRPr="00FE7A6E">
        <w:t xml:space="preserve"> вокруг оси, расположенной в плоскости рамки и перпендикулярной вектору и</w:t>
      </w:r>
      <w:r w:rsidRPr="00FE7A6E">
        <w:t>н</w:t>
      </w:r>
      <w:r w:rsidRPr="00FE7A6E">
        <w:t xml:space="preserve">дукции магнитного поля, с угловой скоростью </w:t>
      </w:r>
      <w:r w:rsidR="00785EBE">
        <w:t>ω</w:t>
      </w:r>
      <w:r w:rsidRPr="00FE7A6E">
        <w:t>. Мгновенное значение ЭДС индукции, возникающей в рамке</w:t>
      </w:r>
      <w:r w:rsidR="00785EBE" w:rsidRPr="00785EBE">
        <w:t xml:space="preserve"> </w:t>
      </w:r>
      <w:r w:rsidR="00785EBE" w:rsidRPr="00FE7A6E">
        <w:t>(рис.25.1)</w:t>
      </w:r>
      <w:r w:rsidRPr="00FE7A6E">
        <w:t>, равн</w:t>
      </w:r>
      <w:r w:rsidR="00F04D83" w:rsidRPr="00FE7A6E">
        <w:t>о</w:t>
      </w:r>
    </w:p>
    <w:p w:rsidR="00F04D83" w:rsidRDefault="00785EBE" w:rsidP="008567A0">
      <w:pPr>
        <w:pStyle w:val="ae"/>
        <w:spacing w:line="257" w:lineRule="auto"/>
      </w:pPr>
      <w:r w:rsidRPr="00785EBE">
        <w:rPr>
          <w:position w:val="-24"/>
        </w:rPr>
        <w:object w:dxaOrig="1080" w:dyaOrig="620">
          <v:shape id="_x0000_i1026" type="#_x0000_t75" style="width:66.45pt;height:38.4pt" o:ole="">
            <v:imagedata r:id="rId10" o:title=""/>
          </v:shape>
          <o:OLEObject Type="Embed" ProgID="Equation.DSMT4" ShapeID="_x0000_i1026" DrawAspect="Content" ObjectID="_1459699985" r:id="rId11"/>
        </w:object>
      </w:r>
      <w:r w:rsidR="00BF72D2" w:rsidRPr="00FE7A6E">
        <w:t>.</w:t>
      </w:r>
    </w:p>
    <w:p w:rsidR="00785EBE" w:rsidRDefault="00785EBE" w:rsidP="00785EBE">
      <w:pPr>
        <w:pStyle w:val="aa"/>
        <w:jc w:val="center"/>
      </w:pPr>
      <w:r w:rsidRPr="00B02CEB">
        <w:rPr>
          <w:noProof/>
        </w:rPr>
        <w:drawing>
          <wp:inline distT="0" distB="0" distL="0" distR="0" wp14:anchorId="68B89375" wp14:editId="0BFDD3D6">
            <wp:extent cx="1729740" cy="723900"/>
            <wp:effectExtent l="0" t="0" r="3810" b="0"/>
            <wp:docPr id="4" name="Рисунок 4" descr="25(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25(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EBE" w:rsidRPr="00785EBE" w:rsidRDefault="00785EBE" w:rsidP="00785EBE">
      <w:pPr>
        <w:pStyle w:val="aa"/>
        <w:jc w:val="center"/>
      </w:pPr>
      <w:r w:rsidRPr="00785EBE">
        <w:t>Рис. 25.1</w:t>
      </w:r>
    </w:p>
    <w:p w:rsidR="00F04D83" w:rsidRPr="00FE7A6E" w:rsidRDefault="00BF72D2" w:rsidP="008567A0">
      <w:pPr>
        <w:pStyle w:val="aa"/>
        <w:spacing w:line="262" w:lineRule="auto"/>
      </w:pPr>
      <w:r w:rsidRPr="00FE7A6E">
        <w:t>Поскольку</w:t>
      </w:r>
    </w:p>
    <w:p w:rsidR="00F04D83" w:rsidRPr="00FE7A6E" w:rsidRDefault="00D4174C" w:rsidP="00633681">
      <w:pPr>
        <w:pStyle w:val="ae"/>
        <w:spacing w:before="40" w:after="40" w:line="262" w:lineRule="auto"/>
      </w:pPr>
      <w:r w:rsidRPr="00FE7A6E">
        <w:rPr>
          <w:position w:val="-6"/>
        </w:rPr>
        <w:object w:dxaOrig="1320" w:dyaOrig="279">
          <v:shape id="_x0000_i1027" type="#_x0000_t75" style="width:92.4pt;height:19.3pt" o:ole="">
            <v:imagedata r:id="rId13" o:title=""/>
          </v:shape>
          <o:OLEObject Type="Embed" ProgID="Equation.DSMT4" ShapeID="_x0000_i1027" DrawAspect="Content" ObjectID="_1459699986" r:id="rId14"/>
        </w:object>
      </w:r>
      <w:r w:rsidR="00BF72D2" w:rsidRPr="00FE7A6E">
        <w:t>,</w:t>
      </w:r>
    </w:p>
    <w:p w:rsidR="00F04D83" w:rsidRPr="00FE7A6E" w:rsidRDefault="00BF72D2" w:rsidP="00633681">
      <w:pPr>
        <w:pStyle w:val="ac"/>
        <w:spacing w:line="262" w:lineRule="auto"/>
      </w:pPr>
      <w:proofErr w:type="gramStart"/>
      <w:r w:rsidRPr="00FE7A6E">
        <w:t>где</w:t>
      </w:r>
      <w:proofErr w:type="gramEnd"/>
      <w:r w:rsidRPr="00FE7A6E">
        <w:t xml:space="preserve"> </w:t>
      </w:r>
      <w:r w:rsidR="00D4174C">
        <w:t>α</w:t>
      </w:r>
      <w:r w:rsidR="00D4174C" w:rsidRPr="00D4174C">
        <w:t xml:space="preserve"> = </w:t>
      </w:r>
      <w:r w:rsidR="00D4174C">
        <w:t>ω</w:t>
      </w:r>
      <w:r w:rsidR="00D4174C" w:rsidRPr="00D4174C">
        <w:rPr>
          <w:i/>
          <w:lang w:val="en-US"/>
        </w:rPr>
        <w:t>t</w:t>
      </w:r>
      <w:r w:rsidR="00F04D83" w:rsidRPr="00FE7A6E">
        <w:t xml:space="preserve"> –</w:t>
      </w:r>
      <w:r w:rsidRPr="00FE7A6E">
        <w:t xml:space="preserve"> угол между направлением поля и нормалью к рамке, то</w:t>
      </w:r>
    </w:p>
    <w:p w:rsidR="00BF72D2" w:rsidRPr="00FE7A6E" w:rsidRDefault="00F04D83" w:rsidP="00633681">
      <w:pPr>
        <w:pStyle w:val="ae"/>
        <w:spacing w:before="40" w:after="40" w:line="262" w:lineRule="auto"/>
      </w:pPr>
      <w:r w:rsidRPr="00FE7A6E">
        <w:tab/>
      </w:r>
      <w:r w:rsidR="00D4174C" w:rsidRPr="00D4174C">
        <w:rPr>
          <w:position w:val="-24"/>
        </w:rPr>
        <w:object w:dxaOrig="3320" w:dyaOrig="620">
          <v:shape id="_x0000_i1028" type="#_x0000_t75" style="width:204.5pt;height:38.4pt" o:ole="">
            <v:imagedata r:id="rId15" o:title=""/>
          </v:shape>
          <o:OLEObject Type="Embed" ProgID="Equation.DSMT4" ShapeID="_x0000_i1028" DrawAspect="Content" ObjectID="_1459699987" r:id="rId16"/>
        </w:object>
      </w:r>
      <w:r w:rsidR="00BF72D2" w:rsidRPr="00FE7A6E">
        <w:t>.</w:t>
      </w:r>
      <w:r w:rsidR="00C54DC4" w:rsidRPr="00FE7A6E">
        <w:tab/>
      </w:r>
      <w:r w:rsidR="00BF72D2" w:rsidRPr="00FE7A6E">
        <w:t>(25.2)</w:t>
      </w:r>
    </w:p>
    <w:p w:rsidR="00C54DC4" w:rsidRPr="00D4174C" w:rsidRDefault="00BF72D2" w:rsidP="00633681">
      <w:pPr>
        <w:pStyle w:val="aa"/>
        <w:spacing w:line="262" w:lineRule="auto"/>
      </w:pPr>
      <w:r w:rsidRPr="00FE7A6E">
        <w:lastRenderedPageBreak/>
        <w:t>Обозначив максимальное значение ЭДС индукции</w:t>
      </w:r>
      <w:r w:rsidR="00D4174C" w:rsidRPr="00D4174C">
        <w:t xml:space="preserve"> </w:t>
      </w:r>
      <w:proofErr w:type="gramStart"/>
      <w:r w:rsidR="00D4174C" w:rsidRPr="00FE7A6E">
        <w:t>через</w:t>
      </w:r>
      <w:r w:rsidRPr="00FE7A6E">
        <w:t xml:space="preserve"> </w:t>
      </w:r>
      <w:r w:rsidR="00D4174C" w:rsidRPr="00FE7A6E">
        <w:rPr>
          <w:position w:val="-12"/>
        </w:rPr>
        <w:object w:dxaOrig="999" w:dyaOrig="360">
          <v:shape id="_x0000_i1029" type="#_x0000_t75" style="width:59.75pt;height:21.6pt" o:ole="">
            <v:imagedata r:id="rId17" o:title=""/>
          </v:shape>
          <o:OLEObject Type="Embed" ProgID="Equation.DSMT4" ShapeID="_x0000_i1029" DrawAspect="Content" ObjectID="_1459699988" r:id="rId18"/>
        </w:object>
      </w:r>
      <w:r w:rsidR="00D4174C" w:rsidRPr="00D4174C">
        <w:t>,</w:t>
      </w:r>
      <w:proofErr w:type="gramEnd"/>
      <w:r w:rsidR="00D4174C" w:rsidRPr="00D4174C">
        <w:t xml:space="preserve"> </w:t>
      </w:r>
      <w:r w:rsidRPr="00FE7A6E">
        <w:t>получим</w:t>
      </w:r>
      <w:r w:rsidR="00D4174C" w:rsidRPr="00D4174C">
        <w:t>:</w:t>
      </w:r>
    </w:p>
    <w:p w:rsidR="00BF72D2" w:rsidRPr="00FE7A6E" w:rsidRDefault="00C54DC4" w:rsidP="00633681">
      <w:pPr>
        <w:pStyle w:val="ae"/>
        <w:spacing w:before="40" w:after="40" w:line="262" w:lineRule="auto"/>
      </w:pPr>
      <w:r w:rsidRPr="00FE7A6E">
        <w:tab/>
      </w:r>
      <w:r w:rsidR="00FB0CC4" w:rsidRPr="00FE7A6E">
        <w:rPr>
          <w:position w:val="-12"/>
        </w:rPr>
        <w:object w:dxaOrig="1340" w:dyaOrig="360">
          <v:shape id="_x0000_i1030" type="#_x0000_t75" style="width:82.2pt;height:21.95pt" o:ole="">
            <v:imagedata r:id="rId19" o:title=""/>
          </v:shape>
          <o:OLEObject Type="Embed" ProgID="Equation.DSMT4" ShapeID="_x0000_i1030" DrawAspect="Content" ObjectID="_1459699989" r:id="rId20"/>
        </w:object>
      </w:r>
      <w:r w:rsidRPr="00FE7A6E">
        <w:t>.</w:t>
      </w:r>
      <w:r w:rsidRPr="00FE7A6E">
        <w:tab/>
      </w:r>
      <w:r w:rsidR="00BF72D2" w:rsidRPr="00FE7A6E">
        <w:t>(25.3)</w:t>
      </w:r>
    </w:p>
    <w:p w:rsidR="00BF72D2" w:rsidRDefault="00BF72D2" w:rsidP="00633681">
      <w:pPr>
        <w:pStyle w:val="aa"/>
        <w:spacing w:line="262" w:lineRule="auto"/>
      </w:pPr>
      <w:r w:rsidRPr="00FE7A6E">
        <w:t>Таким образом, ЭДС индукции изменяется с течен</w:t>
      </w:r>
      <w:r w:rsidRPr="00FE7A6E">
        <w:t>и</w:t>
      </w:r>
      <w:r w:rsidRPr="00FE7A6E">
        <w:t>ем времени по гармонич</w:t>
      </w:r>
      <w:r w:rsidRPr="00FE7A6E">
        <w:t>е</w:t>
      </w:r>
      <w:r w:rsidRPr="00FE7A6E">
        <w:t>скому закону. Рамка, которая вращается в магнитном поле, представляет собой пр</w:t>
      </w:r>
      <w:r w:rsidRPr="00FE7A6E">
        <w:t>о</w:t>
      </w:r>
      <w:r w:rsidRPr="00FE7A6E">
        <w:t>стейший генератор п</w:t>
      </w:r>
      <w:r w:rsidRPr="00FE7A6E">
        <w:t>е</w:t>
      </w:r>
      <w:r w:rsidRPr="00FE7A6E">
        <w:t xml:space="preserve">ременного тока. Промышленный генератор состоит из трех основных частей: индуктора, якоря и коллектора. </w:t>
      </w:r>
      <w:r w:rsidRPr="00FE7A6E">
        <w:rPr>
          <w:rStyle w:val="a6"/>
        </w:rPr>
        <w:t>Индуктором</w:t>
      </w:r>
      <w:r w:rsidRPr="00FE7A6E">
        <w:t xml:space="preserve"> является п</w:t>
      </w:r>
      <w:r w:rsidRPr="00FE7A6E">
        <w:t>о</w:t>
      </w:r>
      <w:r w:rsidRPr="00FE7A6E">
        <w:t>стоянный магнит или электрома</w:t>
      </w:r>
      <w:r w:rsidRPr="00FE7A6E">
        <w:t>г</w:t>
      </w:r>
      <w:r w:rsidRPr="00FE7A6E">
        <w:t xml:space="preserve">нит, который создает магнитное поле. </w:t>
      </w:r>
      <w:r w:rsidRPr="00FE7A6E">
        <w:rPr>
          <w:rStyle w:val="a6"/>
        </w:rPr>
        <w:t>Якорь</w:t>
      </w:r>
      <w:r w:rsidRPr="00FE7A6E">
        <w:t xml:space="preserve"> </w:t>
      </w:r>
      <w:r w:rsidR="00F04D83" w:rsidRPr="00FE7A6E">
        <w:t>–</w:t>
      </w:r>
      <w:r w:rsidRPr="00FE7A6E">
        <w:t xml:space="preserve"> это обмотка, в которой индуцируется ЭДС. </w:t>
      </w:r>
      <w:r w:rsidRPr="00FE7A6E">
        <w:rPr>
          <w:rStyle w:val="a6"/>
        </w:rPr>
        <w:t>Коллектор</w:t>
      </w:r>
      <w:r w:rsidRPr="00FE7A6E">
        <w:t xml:space="preserve"> представляет собой устройство, с п</w:t>
      </w:r>
      <w:r w:rsidRPr="00FE7A6E">
        <w:t>о</w:t>
      </w:r>
      <w:r w:rsidRPr="00FE7A6E">
        <w:t xml:space="preserve">мощью которого ЭДС снимается с якоря и подается потребителю. В простейшем случае коллектор </w:t>
      </w:r>
      <w:r w:rsidR="00F04D83" w:rsidRPr="00FE7A6E">
        <w:t>–</w:t>
      </w:r>
      <w:r w:rsidRPr="00FE7A6E">
        <w:t xml:space="preserve"> это два кольца и скользящие контакты</w:t>
      </w:r>
      <w:r w:rsidR="008567A0" w:rsidRPr="00FE7A6E">
        <w:t xml:space="preserve"> </w:t>
      </w:r>
      <w:r w:rsidRPr="00FE7A6E">
        <w:t>– щетки, с помощью которых осуществляется постоя</w:t>
      </w:r>
      <w:r w:rsidRPr="00FE7A6E">
        <w:t>н</w:t>
      </w:r>
      <w:r w:rsidRPr="00FE7A6E">
        <w:t>ное соединение с вращающейся о</w:t>
      </w:r>
      <w:r w:rsidRPr="00FE7A6E">
        <w:t>б</w:t>
      </w:r>
      <w:r w:rsidRPr="00FE7A6E">
        <w:t>моткой</w:t>
      </w:r>
      <w:r w:rsidR="00116A25" w:rsidRPr="00116A25">
        <w:t xml:space="preserve"> </w:t>
      </w:r>
      <w:r w:rsidR="00116A25" w:rsidRPr="00FE7A6E">
        <w:t>(рис.25.2)</w:t>
      </w:r>
      <w:r w:rsidRPr="00FE7A6E">
        <w:t>.</w:t>
      </w:r>
    </w:p>
    <w:p w:rsidR="00116A25" w:rsidRDefault="00116A25" w:rsidP="00116A25">
      <w:pPr>
        <w:pStyle w:val="aa"/>
        <w:spacing w:line="262" w:lineRule="auto"/>
        <w:jc w:val="center"/>
      </w:pPr>
      <w:r>
        <w:rPr>
          <w:noProof/>
        </w:rPr>
        <w:drawing>
          <wp:inline distT="0" distB="0" distL="0" distR="0" wp14:anchorId="049D8152" wp14:editId="2976D2A0">
            <wp:extent cx="2529840" cy="1607820"/>
            <wp:effectExtent l="0" t="0" r="3810" b="0"/>
            <wp:docPr id="5" name="Рисунок 5" descr="25(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25(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A25" w:rsidRPr="00FE7A6E" w:rsidRDefault="00116A25" w:rsidP="00116A25">
      <w:pPr>
        <w:pStyle w:val="aa"/>
        <w:spacing w:line="262" w:lineRule="auto"/>
        <w:jc w:val="center"/>
      </w:pPr>
      <w:r w:rsidRPr="00116A25">
        <w:t>Рис. 25.2</w:t>
      </w:r>
    </w:p>
    <w:p w:rsidR="00BF72D2" w:rsidRPr="00FE7A6E" w:rsidRDefault="00BF72D2" w:rsidP="00633681">
      <w:pPr>
        <w:pStyle w:val="aa"/>
        <w:spacing w:line="262" w:lineRule="auto"/>
      </w:pPr>
      <w:r w:rsidRPr="00FE7A6E">
        <w:t xml:space="preserve">Неподвижная часть генератора называется </w:t>
      </w:r>
      <w:r w:rsidRPr="00FE7A6E">
        <w:rPr>
          <w:rStyle w:val="a6"/>
        </w:rPr>
        <w:t>статором</w:t>
      </w:r>
      <w:r w:rsidRPr="00FE7A6E">
        <w:t xml:space="preserve">, а подвижная </w:t>
      </w:r>
      <w:r w:rsidR="00F04D83" w:rsidRPr="00FE7A6E">
        <w:t>–</w:t>
      </w:r>
      <w:r w:rsidRPr="00FE7A6E">
        <w:t xml:space="preserve"> </w:t>
      </w:r>
      <w:r w:rsidRPr="00FE7A6E">
        <w:rPr>
          <w:rStyle w:val="a6"/>
        </w:rPr>
        <w:t>ротором</w:t>
      </w:r>
      <w:r w:rsidRPr="00FE7A6E">
        <w:t>. В мал</w:t>
      </w:r>
      <w:r w:rsidRPr="00FE7A6E">
        <w:t>о</w:t>
      </w:r>
      <w:r w:rsidRPr="00FE7A6E">
        <w:t xml:space="preserve">мощных генераторах статором является индуктор, а ротором </w:t>
      </w:r>
      <w:r w:rsidR="00F04D83" w:rsidRPr="00FE7A6E">
        <w:t>–</w:t>
      </w:r>
      <w:r w:rsidRPr="00FE7A6E">
        <w:t xml:space="preserve"> якорь; в мощных </w:t>
      </w:r>
      <w:r w:rsidR="00F04D83" w:rsidRPr="00FE7A6E">
        <w:t>–</w:t>
      </w:r>
      <w:r w:rsidRPr="00FE7A6E">
        <w:t xml:space="preserve"> н</w:t>
      </w:r>
      <w:r w:rsidRPr="00FE7A6E">
        <w:t>а</w:t>
      </w:r>
      <w:r w:rsidRPr="00FE7A6E">
        <w:t>оборот.</w:t>
      </w:r>
    </w:p>
    <w:p w:rsidR="00C54DC4" w:rsidRPr="00FE7A6E" w:rsidRDefault="00BF72D2" w:rsidP="00633681">
      <w:pPr>
        <w:pStyle w:val="aa"/>
        <w:spacing w:line="262" w:lineRule="auto"/>
      </w:pPr>
      <w:r w:rsidRPr="00FE7A6E">
        <w:t>Если к генератору подключить внешнюю электрическую цепь, сопротивление которой значительно больше, чем сопротивление о</w:t>
      </w:r>
      <w:r w:rsidRPr="00FE7A6E">
        <w:t>б</w:t>
      </w:r>
      <w:r w:rsidRPr="00FE7A6E">
        <w:t xml:space="preserve">мотки якоря, то напряжение на зажимах этой цепи будет практически равным ЭДС индукции, которая возникает в якоре. </w:t>
      </w:r>
      <w:proofErr w:type="gramStart"/>
      <w:r w:rsidRPr="00FE7A6E">
        <w:t xml:space="preserve">Поэтому </w:t>
      </w:r>
      <w:r w:rsidR="00DD6EF6" w:rsidRPr="00FE7A6E">
        <w:rPr>
          <w:position w:val="-12"/>
        </w:rPr>
        <w:object w:dxaOrig="720" w:dyaOrig="360">
          <v:shape id="_x0000_i1031" type="#_x0000_t75" style="width:44.4pt;height:22.2pt" o:ole="">
            <v:imagedata r:id="rId22" o:title=""/>
          </v:shape>
          <o:OLEObject Type="Embed" ProgID="Equation.DSMT4" ShapeID="_x0000_i1031" DrawAspect="Content" ObjectID="_1459699990" r:id="rId23"/>
        </w:object>
      </w:r>
      <w:r w:rsidRPr="00FE7A6E">
        <w:t>,</w:t>
      </w:r>
      <w:proofErr w:type="gramEnd"/>
      <w:r w:rsidRPr="00FE7A6E">
        <w:t xml:space="preserve"> а согласно выраж</w:t>
      </w:r>
      <w:r w:rsidRPr="00FE7A6E">
        <w:t>е</w:t>
      </w:r>
      <w:r w:rsidRPr="00FE7A6E">
        <w:t>ни</w:t>
      </w:r>
      <w:r w:rsidR="00481719" w:rsidRPr="00FE7A6E">
        <w:t>ю</w:t>
      </w:r>
      <w:r w:rsidRPr="00FE7A6E">
        <w:t xml:space="preserve"> (25.3)</w:t>
      </w:r>
    </w:p>
    <w:p w:rsidR="00BF72D2" w:rsidRPr="00FE7A6E" w:rsidRDefault="00C54DC4" w:rsidP="00633681">
      <w:pPr>
        <w:pStyle w:val="ae"/>
        <w:spacing w:before="40" w:after="40" w:line="262" w:lineRule="auto"/>
      </w:pPr>
      <w:r w:rsidRPr="00FE7A6E">
        <w:tab/>
      </w:r>
      <w:r w:rsidR="00DD6EF6" w:rsidRPr="00FE7A6E">
        <w:rPr>
          <w:position w:val="-12"/>
        </w:rPr>
        <w:object w:dxaOrig="1320" w:dyaOrig="360">
          <v:shape id="_x0000_i1032" type="#_x0000_t75" style="width:94.6pt;height:25.8pt" o:ole="">
            <v:imagedata r:id="rId24" o:title=""/>
          </v:shape>
          <o:OLEObject Type="Embed" ProgID="Equation.DSMT4" ShapeID="_x0000_i1032" DrawAspect="Content" ObjectID="_1459699991" r:id="rId25"/>
        </w:object>
      </w:r>
      <w:r w:rsidR="00BF72D2" w:rsidRPr="00FE7A6E">
        <w:t>,</w:t>
      </w:r>
      <w:r w:rsidRPr="00FE7A6E">
        <w:tab/>
      </w:r>
      <w:r w:rsidR="00BF72D2" w:rsidRPr="00FE7A6E">
        <w:t>(25.4)</w:t>
      </w:r>
    </w:p>
    <w:p w:rsidR="00C54DC4" w:rsidRPr="00FE7A6E" w:rsidRDefault="00BF72D2" w:rsidP="00633681">
      <w:pPr>
        <w:pStyle w:val="aa"/>
        <w:spacing w:line="262" w:lineRule="auto"/>
      </w:pPr>
      <w:r w:rsidRPr="00FE7A6E">
        <w:t xml:space="preserve">Изменение напряжения с частотой </w:t>
      </w:r>
      <w:r w:rsidR="00DD6EF6">
        <w:t>ω</w:t>
      </w:r>
      <w:r w:rsidR="00481719" w:rsidRPr="00FE7A6E">
        <w:t xml:space="preserve"> </w:t>
      </w:r>
      <w:r w:rsidRPr="00FE7A6E">
        <w:t>приводит к тому, что напряженность п</w:t>
      </w:r>
      <w:r w:rsidRPr="00FE7A6E">
        <w:t>о</w:t>
      </w:r>
      <w:r w:rsidRPr="00FE7A6E">
        <w:t>ля в цепи, а значит и сила тока в ней также изменяются с той же частотой:</w:t>
      </w:r>
    </w:p>
    <w:p w:rsidR="00BF72D2" w:rsidRPr="00FE7A6E" w:rsidRDefault="00C54DC4" w:rsidP="00633681">
      <w:pPr>
        <w:pStyle w:val="ae"/>
        <w:spacing w:before="40" w:after="40" w:line="262" w:lineRule="auto"/>
      </w:pPr>
      <w:r w:rsidRPr="00FE7A6E">
        <w:tab/>
      </w:r>
      <w:r w:rsidR="00DD6EF6" w:rsidRPr="00FE7A6E">
        <w:rPr>
          <w:position w:val="-12"/>
        </w:rPr>
        <w:object w:dxaOrig="1719" w:dyaOrig="360">
          <v:shape id="_x0000_i1033" type="#_x0000_t75" style="width:117.25pt;height:24.6pt" o:ole="">
            <v:imagedata r:id="rId26" o:title=""/>
          </v:shape>
          <o:OLEObject Type="Embed" ProgID="Equation.DSMT4" ShapeID="_x0000_i1033" DrawAspect="Content" ObjectID="_1459699992" r:id="rId27"/>
        </w:object>
      </w:r>
      <w:r w:rsidR="00BF72D2" w:rsidRPr="00FE7A6E">
        <w:t>,</w:t>
      </w:r>
      <w:r w:rsidRPr="00FE7A6E">
        <w:tab/>
      </w:r>
      <w:r w:rsidR="00BF72D2" w:rsidRPr="00FE7A6E">
        <w:t>(25.5)</w:t>
      </w:r>
    </w:p>
    <w:p w:rsidR="00BF72D2" w:rsidRPr="00FE7A6E" w:rsidRDefault="00BF72D2" w:rsidP="00633681">
      <w:pPr>
        <w:pStyle w:val="ac"/>
        <w:spacing w:line="262" w:lineRule="auto"/>
      </w:pPr>
      <w:proofErr w:type="gramStart"/>
      <w:r w:rsidRPr="00FE7A6E">
        <w:t>где</w:t>
      </w:r>
      <w:proofErr w:type="gramEnd"/>
      <w:r w:rsidRPr="00FE7A6E">
        <w:t xml:space="preserve"> </w:t>
      </w:r>
      <w:r w:rsidR="00DD6EF6">
        <w:t>φ</w:t>
      </w:r>
      <w:r w:rsidRPr="00FE7A6E">
        <w:t xml:space="preserve"> </w:t>
      </w:r>
      <w:r w:rsidR="00F04D83" w:rsidRPr="00FE7A6E">
        <w:t>–</w:t>
      </w:r>
      <w:r w:rsidRPr="00FE7A6E">
        <w:t xml:space="preserve"> сдвиг фаз между током и напряжен</w:t>
      </w:r>
      <w:r w:rsidRPr="00FE7A6E">
        <w:t>и</w:t>
      </w:r>
      <w:r w:rsidRPr="00FE7A6E">
        <w:t xml:space="preserve">ем в цепи (он зависит от того, какие элементы входят в состав цепи); </w:t>
      </w:r>
      <w:r w:rsidR="00DD6EF6" w:rsidRPr="00DD6EF6">
        <w:rPr>
          <w:i/>
          <w:lang w:val="en-US"/>
        </w:rPr>
        <w:t>I</w:t>
      </w:r>
      <w:r w:rsidR="00DD6EF6" w:rsidRPr="00DD6EF6">
        <w:rPr>
          <w:vertAlign w:val="subscript"/>
        </w:rPr>
        <w:t>0</w:t>
      </w:r>
      <w:r w:rsidRPr="00FE7A6E">
        <w:t xml:space="preserve"> </w:t>
      </w:r>
      <w:r w:rsidR="00F04D83" w:rsidRPr="00FE7A6E">
        <w:t>–</w:t>
      </w:r>
      <w:r w:rsidRPr="00FE7A6E">
        <w:t xml:space="preserve"> максимальное зн</w:t>
      </w:r>
      <w:r w:rsidRPr="00FE7A6E">
        <w:t>а</w:t>
      </w:r>
      <w:r w:rsidRPr="00FE7A6E">
        <w:t>чение силы тока в цепи.</w:t>
      </w:r>
    </w:p>
    <w:p w:rsidR="00BF72D2" w:rsidRPr="00FE7A6E" w:rsidRDefault="00BF72D2" w:rsidP="00633681">
      <w:pPr>
        <w:pStyle w:val="3"/>
        <w:spacing w:before="320" w:after="240" w:line="259" w:lineRule="auto"/>
        <w:rPr>
          <w:rFonts w:ascii="Times New Roman" w:hAnsi="Times New Roman"/>
        </w:rPr>
      </w:pPr>
      <w:r w:rsidRPr="00FE7A6E">
        <w:rPr>
          <w:rFonts w:ascii="Times New Roman" w:hAnsi="Times New Roman"/>
        </w:rPr>
        <w:t>25.2.</w:t>
      </w:r>
      <w:r w:rsidR="00C54DC4" w:rsidRPr="00FE7A6E">
        <w:rPr>
          <w:rFonts w:ascii="Times New Roman" w:hAnsi="Times New Roman"/>
          <w:lang w:val="en-US"/>
        </w:rPr>
        <w:t> </w:t>
      </w:r>
      <w:r w:rsidRPr="00FE7A6E">
        <w:rPr>
          <w:rFonts w:ascii="Times New Roman" w:hAnsi="Times New Roman"/>
        </w:rPr>
        <w:t>Активное сопротивление</w:t>
      </w:r>
      <w:r w:rsidR="007A35FA" w:rsidRPr="007A35FA">
        <w:rPr>
          <w:rFonts w:ascii="Times New Roman" w:hAnsi="Times New Roman"/>
        </w:rPr>
        <w:t xml:space="preserve"> </w:t>
      </w:r>
      <w:r w:rsidRPr="00FE7A6E">
        <w:rPr>
          <w:rFonts w:ascii="Times New Roman" w:hAnsi="Times New Roman"/>
        </w:rPr>
        <w:t>в цепи переме</w:t>
      </w:r>
      <w:r w:rsidRPr="00FE7A6E">
        <w:rPr>
          <w:rFonts w:ascii="Times New Roman" w:hAnsi="Times New Roman"/>
        </w:rPr>
        <w:t>н</w:t>
      </w:r>
      <w:r w:rsidRPr="00FE7A6E">
        <w:rPr>
          <w:rFonts w:ascii="Times New Roman" w:hAnsi="Times New Roman"/>
        </w:rPr>
        <w:t>ного тока</w:t>
      </w:r>
    </w:p>
    <w:p w:rsidR="00BF72D2" w:rsidRDefault="00BF72D2" w:rsidP="00633681">
      <w:pPr>
        <w:pStyle w:val="aa"/>
        <w:spacing w:line="259" w:lineRule="auto"/>
      </w:pPr>
      <w:r w:rsidRPr="00FE7A6E">
        <w:t>Рассмотрим цепь переменного тока (рис.25.3), которая содержит только рез</w:t>
      </w:r>
      <w:r w:rsidRPr="00FE7A6E">
        <w:t>и</w:t>
      </w:r>
      <w:r w:rsidRPr="00FE7A6E">
        <w:t>стор сопротивлен</w:t>
      </w:r>
      <w:r w:rsidRPr="00FE7A6E">
        <w:t>и</w:t>
      </w:r>
      <w:r w:rsidRPr="00FE7A6E">
        <w:t xml:space="preserve">ем </w:t>
      </w:r>
      <w:r w:rsidRPr="00FE7A6E">
        <w:rPr>
          <w:rStyle w:val="af3"/>
        </w:rPr>
        <w:t>R</w:t>
      </w:r>
      <w:r w:rsidRPr="00FE7A6E">
        <w:t>.</w:t>
      </w:r>
    </w:p>
    <w:p w:rsidR="007A35FA" w:rsidRDefault="007A35FA" w:rsidP="007A35FA">
      <w:pPr>
        <w:pStyle w:val="aa"/>
        <w:spacing w:line="259" w:lineRule="auto"/>
        <w:jc w:val="center"/>
      </w:pPr>
      <w:r w:rsidRPr="00B02CEB">
        <w:rPr>
          <w:noProof/>
        </w:rPr>
        <w:lastRenderedPageBreak/>
        <w:drawing>
          <wp:inline distT="0" distB="0" distL="0" distR="0" wp14:anchorId="00EEB006" wp14:editId="5FE37CB1">
            <wp:extent cx="1463040" cy="1158240"/>
            <wp:effectExtent l="0" t="0" r="3810" b="3810"/>
            <wp:docPr id="6" name="Рисунок 6" descr="25(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25(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5FA" w:rsidRPr="00FE7A6E" w:rsidRDefault="007A35FA" w:rsidP="007A35FA">
      <w:pPr>
        <w:pStyle w:val="aa"/>
        <w:spacing w:line="259" w:lineRule="auto"/>
        <w:jc w:val="center"/>
      </w:pPr>
      <w:r w:rsidRPr="007A35FA">
        <w:t>Рис. 25.3</w:t>
      </w:r>
    </w:p>
    <w:p w:rsidR="00BF72D2" w:rsidRPr="00FE7A6E" w:rsidRDefault="00BF72D2" w:rsidP="00633681">
      <w:pPr>
        <w:pStyle w:val="aa"/>
        <w:spacing w:line="259" w:lineRule="auto"/>
      </w:pPr>
      <w:r w:rsidRPr="00FE7A6E">
        <w:t xml:space="preserve">Такая цепь называется цепью переменного тока с </w:t>
      </w:r>
      <w:r w:rsidRPr="00FE7A6E">
        <w:rPr>
          <w:rStyle w:val="a6"/>
        </w:rPr>
        <w:t>акти</w:t>
      </w:r>
      <w:r w:rsidRPr="00FE7A6E">
        <w:rPr>
          <w:rStyle w:val="a6"/>
        </w:rPr>
        <w:t>в</w:t>
      </w:r>
      <w:r w:rsidRPr="00FE7A6E">
        <w:rPr>
          <w:rStyle w:val="a6"/>
        </w:rPr>
        <w:t>ным сопротивлением</w:t>
      </w:r>
      <w:r w:rsidRPr="00FE7A6E">
        <w:t>. При синусоидальном переменном напряжении на зажимах ц</w:t>
      </w:r>
      <w:r w:rsidRPr="00FE7A6E">
        <w:t>е</w:t>
      </w:r>
      <w:r w:rsidRPr="00FE7A6E">
        <w:t xml:space="preserve">пи </w:t>
      </w:r>
      <w:r w:rsidR="007A35FA" w:rsidRPr="007A35FA">
        <w:rPr>
          <w:i/>
          <w:lang w:val="en-US"/>
        </w:rPr>
        <w:t>U</w:t>
      </w:r>
      <w:r w:rsidR="007A35FA" w:rsidRPr="007A35FA">
        <w:t>=</w:t>
      </w:r>
      <w:r w:rsidR="007A35FA" w:rsidRPr="007A35FA">
        <w:rPr>
          <w:i/>
          <w:lang w:val="en-US"/>
        </w:rPr>
        <w:t>U</w:t>
      </w:r>
      <w:r w:rsidR="007A35FA" w:rsidRPr="007A35FA">
        <w:rPr>
          <w:vertAlign w:val="subscript"/>
        </w:rPr>
        <w:t>0</w:t>
      </w:r>
      <w:proofErr w:type="spellStart"/>
      <w:r w:rsidR="007A35FA">
        <w:rPr>
          <w:lang w:val="en-US"/>
        </w:rPr>
        <w:t>sinω</w:t>
      </w:r>
      <w:r w:rsidR="007A35FA" w:rsidRPr="007A35FA">
        <w:rPr>
          <w:i/>
          <w:lang w:val="en-US"/>
        </w:rPr>
        <w:t>t</w:t>
      </w:r>
      <w:proofErr w:type="spellEnd"/>
      <w:r w:rsidRPr="00FE7A6E">
        <w:t xml:space="preserve"> ток в ней будет синусоидальным, потому что по закону Ома</w:t>
      </w:r>
    </w:p>
    <w:p w:rsidR="00BF72D2" w:rsidRPr="00FE7A6E" w:rsidRDefault="00C54DC4" w:rsidP="00633681">
      <w:pPr>
        <w:pStyle w:val="ae"/>
        <w:spacing w:before="60" w:after="60" w:line="259" w:lineRule="auto"/>
      </w:pPr>
      <w:r w:rsidRPr="00FE7A6E">
        <w:tab/>
      </w:r>
      <w:r w:rsidR="007A35FA" w:rsidRPr="007A35FA">
        <w:rPr>
          <w:position w:val="-24"/>
        </w:rPr>
        <w:object w:dxaOrig="2780" w:dyaOrig="620">
          <v:shape id="_x0000_i1034" type="#_x0000_t75" style="width:165.95pt;height:37.2pt" o:ole="">
            <v:imagedata r:id="rId29" o:title=""/>
          </v:shape>
          <o:OLEObject Type="Embed" ProgID="Equation.DSMT4" ShapeID="_x0000_i1034" DrawAspect="Content" ObjectID="_1459699993" r:id="rId30"/>
        </w:object>
      </w:r>
      <w:r w:rsidR="00BF72D2" w:rsidRPr="00FE7A6E">
        <w:t>.</w:t>
      </w:r>
      <w:r w:rsidR="00BF72D2" w:rsidRPr="00FE7A6E">
        <w:tab/>
        <w:t>(25.6)</w:t>
      </w:r>
    </w:p>
    <w:p w:rsidR="00BF72D2" w:rsidRPr="00FE7A6E" w:rsidRDefault="00BF72D2" w:rsidP="00633681">
      <w:pPr>
        <w:pStyle w:val="aa"/>
        <w:spacing w:line="259" w:lineRule="auto"/>
      </w:pPr>
      <w:r w:rsidRPr="00FE7A6E">
        <w:t>Таким образом, в цепи переменного тока с активным сопротивлением колеб</w:t>
      </w:r>
      <w:r w:rsidRPr="00FE7A6E">
        <w:t>а</w:t>
      </w:r>
      <w:r w:rsidRPr="00FE7A6E">
        <w:t>ния силы тока совпадают по фазе с колебаниями напряжения (рис.25.4), а амплитудное значение силы тока определяется по формуле</w:t>
      </w:r>
    </w:p>
    <w:p w:rsidR="00BF72D2" w:rsidRPr="00FE7A6E" w:rsidRDefault="00C54DC4" w:rsidP="00633681">
      <w:pPr>
        <w:pStyle w:val="ae"/>
        <w:spacing w:before="60" w:after="60" w:line="259" w:lineRule="auto"/>
      </w:pPr>
      <w:r w:rsidRPr="00FE7A6E">
        <w:tab/>
      </w:r>
      <w:r w:rsidR="007A35FA" w:rsidRPr="007A35FA">
        <w:rPr>
          <w:position w:val="-24"/>
        </w:rPr>
        <w:object w:dxaOrig="800" w:dyaOrig="620">
          <v:shape id="_x0000_i1035" type="#_x0000_t75" style="width:52.2pt;height:40.5pt" o:ole="">
            <v:imagedata r:id="rId31" o:title=""/>
          </v:shape>
          <o:OLEObject Type="Embed" ProgID="Equation.DSMT4" ShapeID="_x0000_i1035" DrawAspect="Content" ObjectID="_1459699994" r:id="rId32"/>
        </w:object>
      </w:r>
      <w:r w:rsidR="00BF72D2" w:rsidRPr="00FE7A6E">
        <w:t>.</w:t>
      </w:r>
      <w:r w:rsidR="00BF72D2" w:rsidRPr="00FE7A6E">
        <w:tab/>
        <w:t>(25.7)</w:t>
      </w:r>
    </w:p>
    <w:p w:rsidR="00C54DC4" w:rsidRPr="007A35FA" w:rsidRDefault="00B21DEB" w:rsidP="00633681">
      <w:pPr>
        <w:pStyle w:val="aa"/>
        <w:spacing w:line="259" w:lineRule="auto"/>
        <w:rPr>
          <w:u w:val="single"/>
        </w:rPr>
      </w:pPr>
      <w:r w:rsidRPr="007A35F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1567180" cy="3714750"/>
                <wp:effectExtent l="0" t="0" r="0" b="0"/>
                <wp:wrapSquare wrapText="right"/>
                <wp:docPr id="1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371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DC4" w:rsidRDefault="00B21DEB" w:rsidP="00C54DC4">
                            <w:pPr>
                              <w:pStyle w:val="a8"/>
                              <w:rPr>
                                <w:lang w:val="en-US"/>
                              </w:rPr>
                            </w:pPr>
                            <w:r w:rsidRPr="00B02CE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1158240"/>
                                  <wp:effectExtent l="0" t="0" r="3810" b="3810"/>
                                  <wp:docPr id="33" name="Рисунок 33" descr="25(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 descr="25(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3040" cy="1158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54DC4" w:rsidRPr="00C54DC4" w:rsidRDefault="00C54DC4" w:rsidP="00C54DC4">
                            <w:pPr>
                              <w:pStyle w:val="a8"/>
                            </w:pPr>
                          </w:p>
                          <w:p w:rsidR="00C54DC4" w:rsidRDefault="00C54DC4" w:rsidP="00C54DC4">
                            <w:pPr>
                              <w:pStyle w:val="a8"/>
                              <w:rPr>
                                <w:lang w:val="en-US"/>
                              </w:rPr>
                            </w:pPr>
                            <w:r w:rsidRPr="00C54DC4">
                              <w:t>Рис. 25.3</w:t>
                            </w:r>
                          </w:p>
                          <w:p w:rsidR="00B02CEB" w:rsidRDefault="00B02CEB" w:rsidP="00C54DC4">
                            <w:pPr>
                              <w:pStyle w:val="a8"/>
                              <w:rPr>
                                <w:lang w:val="en-US"/>
                              </w:rPr>
                            </w:pPr>
                          </w:p>
                          <w:p w:rsidR="00B02CEB" w:rsidRDefault="00B02CEB" w:rsidP="00C54DC4">
                            <w:pPr>
                              <w:pStyle w:val="a8"/>
                              <w:rPr>
                                <w:lang w:val="en-US"/>
                              </w:rPr>
                            </w:pPr>
                          </w:p>
                          <w:p w:rsidR="00B02CEB" w:rsidRDefault="00B21DEB" w:rsidP="00C54DC4">
                            <w:pPr>
                              <w:pStyle w:val="a8"/>
                              <w:rPr>
                                <w:lang w:val="en-US"/>
                              </w:rPr>
                            </w:pPr>
                            <w:r w:rsidRPr="00B02CE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78280" cy="1325880"/>
                                  <wp:effectExtent l="0" t="0" r="7620" b="7620"/>
                                  <wp:docPr id="34" name="Рисунок 34" descr="25(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 descr="25(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8280" cy="1325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02CEB" w:rsidRDefault="00B02CEB" w:rsidP="00C54DC4">
                            <w:pPr>
                              <w:pStyle w:val="a8"/>
                              <w:rPr>
                                <w:lang w:val="en-US"/>
                              </w:rPr>
                            </w:pPr>
                          </w:p>
                          <w:p w:rsidR="00B02CEB" w:rsidRPr="00900D9E" w:rsidRDefault="00B02CEB" w:rsidP="00B02CEB">
                            <w:pPr>
                              <w:pStyle w:val="a8"/>
                            </w:pPr>
                            <w:r w:rsidRPr="00C54DC4">
                              <w:t>Рис. 25.4</w:t>
                            </w:r>
                          </w:p>
                        </w:txbxContent>
                      </wps:txbx>
                      <wps:bodyPr rot="0" vert="horz" wrap="none" lIns="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3" o:spid="_x0000_s1026" type="#_x0000_t202" style="position:absolute;left:0;text-align:left;margin-left:0;margin-top:0;width:123.4pt;height:292.5pt;z-index:251658752;visibility:visible;mso-wrap-style:non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" stroked="f">
                <v:textbox style="mso-fit-shape-to-text:t" inset="0">
                  <w:txbxContent>
                    <w:p w:rsidR="00C54DC4" w:rsidRDefault="00B21DEB" w:rsidP="00C54DC4">
                      <w:pPr>
                        <w:pStyle w:val="a8"/>
                        <w:rPr>
                          <w:lang w:val="en-US"/>
                        </w:rPr>
                      </w:pPr>
                      <w:r w:rsidRPr="00B02CEB">
                        <w:rPr>
                          <w:noProof/>
                        </w:rPr>
                        <w:drawing>
                          <wp:inline distT="0" distB="0" distL="0" distR="0">
                            <wp:extent cx="1463040" cy="1158240"/>
                            <wp:effectExtent l="0" t="0" r="3810" b="3810"/>
                            <wp:docPr id="33" name="Рисунок 33" descr="25(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 descr="25(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3040" cy="1158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54DC4" w:rsidRPr="00C54DC4" w:rsidRDefault="00C54DC4" w:rsidP="00C54DC4">
                      <w:pPr>
                        <w:pStyle w:val="a8"/>
                      </w:pPr>
                    </w:p>
                    <w:p w:rsidR="00C54DC4" w:rsidRDefault="00C54DC4" w:rsidP="00C54DC4">
                      <w:pPr>
                        <w:pStyle w:val="a8"/>
                        <w:rPr>
                          <w:lang w:val="en-US"/>
                        </w:rPr>
                      </w:pPr>
                      <w:r w:rsidRPr="00C54DC4">
                        <w:t>Рис. 25.3</w:t>
                      </w:r>
                    </w:p>
                    <w:p w:rsidR="00B02CEB" w:rsidRDefault="00B02CEB" w:rsidP="00C54DC4">
                      <w:pPr>
                        <w:pStyle w:val="a8"/>
                        <w:rPr>
                          <w:lang w:val="en-US"/>
                        </w:rPr>
                      </w:pPr>
                    </w:p>
                    <w:p w:rsidR="00B02CEB" w:rsidRDefault="00B02CEB" w:rsidP="00C54DC4">
                      <w:pPr>
                        <w:pStyle w:val="a8"/>
                        <w:rPr>
                          <w:lang w:val="en-US"/>
                        </w:rPr>
                      </w:pPr>
                    </w:p>
                    <w:p w:rsidR="00B02CEB" w:rsidRDefault="00B21DEB" w:rsidP="00C54DC4">
                      <w:pPr>
                        <w:pStyle w:val="a8"/>
                        <w:rPr>
                          <w:lang w:val="en-US"/>
                        </w:rPr>
                      </w:pPr>
                      <w:r w:rsidRPr="00B02CEB">
                        <w:rPr>
                          <w:noProof/>
                        </w:rPr>
                        <w:drawing>
                          <wp:inline distT="0" distB="0" distL="0" distR="0">
                            <wp:extent cx="1478280" cy="1325880"/>
                            <wp:effectExtent l="0" t="0" r="7620" b="7620"/>
                            <wp:docPr id="34" name="Рисунок 34" descr="25(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" descr="25(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8280" cy="1325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02CEB" w:rsidRDefault="00B02CEB" w:rsidP="00C54DC4">
                      <w:pPr>
                        <w:pStyle w:val="a8"/>
                        <w:rPr>
                          <w:lang w:val="en-US"/>
                        </w:rPr>
                      </w:pPr>
                    </w:p>
                    <w:p w:rsidR="00B02CEB" w:rsidRPr="00900D9E" w:rsidRDefault="00B02CEB" w:rsidP="00B02CEB">
                      <w:pPr>
                        <w:pStyle w:val="a8"/>
                      </w:pPr>
                      <w:r w:rsidRPr="00C54DC4">
                        <w:t>Рис. 25.4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 w:rsidR="00BF72D2" w:rsidRPr="007A35FA">
        <w:rPr>
          <w:u w:val="single"/>
        </w:rPr>
        <w:t>В такой цепи имеет место только превращение работы тока во внутреннюю эне</w:t>
      </w:r>
      <w:r w:rsidR="00BF72D2" w:rsidRPr="007A35FA">
        <w:rPr>
          <w:u w:val="single"/>
        </w:rPr>
        <w:t>р</w:t>
      </w:r>
      <w:r w:rsidR="00BF72D2" w:rsidRPr="007A35FA">
        <w:rPr>
          <w:u w:val="single"/>
        </w:rPr>
        <w:t>гию проводника.</w:t>
      </w:r>
    </w:p>
    <w:p w:rsidR="00C54DC4" w:rsidRPr="00FE7A6E" w:rsidRDefault="00BF72D2" w:rsidP="00633681">
      <w:pPr>
        <w:pStyle w:val="aa"/>
        <w:spacing w:line="259" w:lineRule="auto"/>
      </w:pPr>
      <w:r w:rsidRPr="007A35FA">
        <w:rPr>
          <w:u w:val="single"/>
        </w:rPr>
        <w:t xml:space="preserve">Тепловое действие в цепи, содержащей </w:t>
      </w:r>
      <w:r w:rsidRPr="007A35FA">
        <w:rPr>
          <w:rStyle w:val="af3"/>
          <w:u w:val="single"/>
        </w:rPr>
        <w:t>R</w:t>
      </w:r>
      <w:r w:rsidRPr="007A35FA">
        <w:rPr>
          <w:u w:val="single"/>
        </w:rPr>
        <w:t>, вызывает и постоянный ток. Поэт</w:t>
      </w:r>
      <w:r w:rsidRPr="007A35FA">
        <w:rPr>
          <w:u w:val="single"/>
        </w:rPr>
        <w:t>о</w:t>
      </w:r>
      <w:r w:rsidRPr="007A35FA">
        <w:rPr>
          <w:u w:val="single"/>
        </w:rPr>
        <w:t xml:space="preserve">му, сравнивая количество теплоты, выделяемое на резисторе </w:t>
      </w:r>
      <w:r w:rsidRPr="007A35FA">
        <w:rPr>
          <w:rStyle w:val="af3"/>
          <w:u w:val="single"/>
        </w:rPr>
        <w:t>R</w:t>
      </w:r>
      <w:r w:rsidRPr="007A35FA">
        <w:rPr>
          <w:u w:val="single"/>
        </w:rPr>
        <w:t xml:space="preserve"> за определенное время, пер</w:t>
      </w:r>
      <w:r w:rsidRPr="007A35FA">
        <w:rPr>
          <w:u w:val="single"/>
        </w:rPr>
        <w:t>е</w:t>
      </w:r>
      <w:r w:rsidRPr="007A35FA">
        <w:rPr>
          <w:u w:val="single"/>
        </w:rPr>
        <w:t>менным током и постоянным током вводят понятие действующего значения п</w:t>
      </w:r>
      <w:r w:rsidRPr="007A35FA">
        <w:rPr>
          <w:u w:val="single"/>
        </w:rPr>
        <w:t>е</w:t>
      </w:r>
      <w:r w:rsidRPr="007A35FA">
        <w:rPr>
          <w:u w:val="single"/>
        </w:rPr>
        <w:t>ременного тока.</w:t>
      </w:r>
    </w:p>
    <w:p w:rsidR="00C54DC4" w:rsidRPr="00FE7A6E" w:rsidRDefault="0085689E" w:rsidP="00633681">
      <w:pPr>
        <w:pStyle w:val="aa"/>
        <w:spacing w:line="259" w:lineRule="auto"/>
      </w:pPr>
      <w:r w:rsidRPr="00FE7A6E">
        <w:rPr>
          <w:rStyle w:val="a6"/>
        </w:rPr>
        <w:t>Действующим</w:t>
      </w:r>
      <w:r w:rsidR="00BF72D2" w:rsidRPr="00FE7A6E">
        <w:rPr>
          <w:rStyle w:val="a6"/>
        </w:rPr>
        <w:t xml:space="preserve"> значением</w:t>
      </w:r>
      <w:r w:rsidR="00BF72D2" w:rsidRPr="00FE7A6E">
        <w:t xml:space="preserve"> </w:t>
      </w:r>
      <w:r w:rsidRPr="0085689E">
        <w:t>(</w:t>
      </w:r>
      <w:r w:rsidRPr="0085689E">
        <w:rPr>
          <w:i/>
          <w:lang w:val="en-US"/>
        </w:rPr>
        <w:t>I</w:t>
      </w:r>
      <w:r w:rsidRPr="0085689E">
        <w:rPr>
          <w:vertAlign w:val="subscript"/>
        </w:rPr>
        <w:t>Д</w:t>
      </w:r>
      <w:r w:rsidRPr="0085689E">
        <w:t xml:space="preserve">) </w:t>
      </w:r>
      <w:r w:rsidR="00BF72D2" w:rsidRPr="00FE7A6E">
        <w:t>переменного тока наз</w:t>
      </w:r>
      <w:r w:rsidR="00BF72D2" w:rsidRPr="00FE7A6E">
        <w:t>ы</w:t>
      </w:r>
      <w:r w:rsidR="00BF72D2" w:rsidRPr="00FE7A6E">
        <w:t>вается значение пер</w:t>
      </w:r>
      <w:r w:rsidR="00BF72D2" w:rsidRPr="00FE7A6E">
        <w:t>е</w:t>
      </w:r>
      <w:r w:rsidR="00BF72D2" w:rsidRPr="00FE7A6E">
        <w:t>менного тока, который, проходя через сопротивление, в</w:t>
      </w:r>
      <w:r w:rsidR="00BF72D2" w:rsidRPr="00FE7A6E">
        <w:t>ы</w:t>
      </w:r>
      <w:r w:rsidR="00BF72D2" w:rsidRPr="00FE7A6E">
        <w:t>деляет такое же количество теплоты, что и проходящий через это же сопр</w:t>
      </w:r>
      <w:r w:rsidR="00BF72D2" w:rsidRPr="00FE7A6E">
        <w:t>о</w:t>
      </w:r>
      <w:r w:rsidR="00BF72D2" w:rsidRPr="00FE7A6E">
        <w:t>тивление постоянный ток за одинаковое время. Так, согласно закон</w:t>
      </w:r>
      <w:r w:rsidR="00481719" w:rsidRPr="00FE7A6E">
        <w:t>у</w:t>
      </w:r>
      <w:r w:rsidR="00BF72D2" w:rsidRPr="00FE7A6E">
        <w:t xml:space="preserve"> Джоуля</w:t>
      </w:r>
      <w:r w:rsidR="00481719" w:rsidRPr="00FE7A6E">
        <w:t>–</w:t>
      </w:r>
      <w:r w:rsidR="00BF72D2" w:rsidRPr="00FE7A6E">
        <w:t xml:space="preserve">Ленца при постоянном токе </w:t>
      </w:r>
      <w:r w:rsidR="00481719" w:rsidRPr="00FE7A6E">
        <w:rPr>
          <w:rStyle w:val="af3"/>
        </w:rPr>
        <w:t>I</w:t>
      </w:r>
      <w:r w:rsidR="00C54DC4" w:rsidRPr="00FE7A6E">
        <w:t xml:space="preserve"> </w:t>
      </w:r>
      <w:r w:rsidR="00BF72D2" w:rsidRPr="00FE7A6E">
        <w:t>и равном ему действующем значении п</w:t>
      </w:r>
      <w:r w:rsidR="00BF72D2" w:rsidRPr="00FE7A6E">
        <w:t>е</w:t>
      </w:r>
      <w:r w:rsidR="00BF72D2" w:rsidRPr="00FE7A6E">
        <w:t xml:space="preserve">ременного тока </w:t>
      </w:r>
      <w:r w:rsidRPr="0085689E">
        <w:rPr>
          <w:i/>
          <w:lang w:val="en-US"/>
        </w:rPr>
        <w:t>I</w:t>
      </w:r>
      <w:r w:rsidRPr="0085689E">
        <w:rPr>
          <w:vertAlign w:val="subscript"/>
        </w:rPr>
        <w:t>Д</w:t>
      </w:r>
      <w:r w:rsidR="00BF72D2" w:rsidRPr="00FE7A6E">
        <w:t xml:space="preserve"> в некотор</w:t>
      </w:r>
      <w:r w:rsidR="00481719" w:rsidRPr="00FE7A6E">
        <w:t>о</w:t>
      </w:r>
      <w:r w:rsidR="00BF72D2" w:rsidRPr="00FE7A6E">
        <w:t xml:space="preserve">м активном сопротивлении </w:t>
      </w:r>
      <w:r w:rsidR="00BF72D2" w:rsidRPr="00FE7A6E">
        <w:rPr>
          <w:rStyle w:val="af3"/>
        </w:rPr>
        <w:t>R</w:t>
      </w:r>
      <w:r w:rsidR="00BF72D2" w:rsidRPr="00FE7A6E">
        <w:t xml:space="preserve"> за время, равное п</w:t>
      </w:r>
      <w:r w:rsidR="00BF72D2" w:rsidRPr="00FE7A6E">
        <w:t>е</w:t>
      </w:r>
      <w:r w:rsidR="00BF72D2" w:rsidRPr="00FE7A6E">
        <w:t xml:space="preserve">риоду переменного тока </w:t>
      </w:r>
      <w:r w:rsidR="00BF72D2" w:rsidRPr="00FE7A6E">
        <w:rPr>
          <w:rStyle w:val="af3"/>
        </w:rPr>
        <w:t>Т</w:t>
      </w:r>
      <w:r w:rsidR="00BF72D2" w:rsidRPr="00FE7A6E">
        <w:t xml:space="preserve"> выделяется количество те</w:t>
      </w:r>
      <w:r w:rsidR="00BF72D2" w:rsidRPr="00FE7A6E">
        <w:t>п</w:t>
      </w:r>
      <w:r w:rsidR="00BF72D2" w:rsidRPr="00FE7A6E">
        <w:t>лоты</w:t>
      </w:r>
    </w:p>
    <w:p w:rsidR="00BF72D2" w:rsidRPr="00FE7A6E" w:rsidRDefault="00C54DC4" w:rsidP="004734F9">
      <w:pPr>
        <w:pStyle w:val="ae"/>
        <w:tabs>
          <w:tab w:val="clear" w:pos="4961"/>
          <w:tab w:val="clear" w:pos="9911"/>
          <w:tab w:val="center" w:pos="3634"/>
          <w:tab w:val="right" w:pos="7263"/>
        </w:tabs>
        <w:spacing w:before="80" w:after="80" w:line="259" w:lineRule="auto"/>
      </w:pPr>
      <w:r w:rsidRPr="00FE7A6E">
        <w:tab/>
      </w:r>
      <w:r w:rsidR="0085689E" w:rsidRPr="0085689E">
        <w:rPr>
          <w:position w:val="-12"/>
        </w:rPr>
        <w:object w:dxaOrig="1780" w:dyaOrig="380">
          <v:shape id="_x0000_i1036" type="#_x0000_t75" style="width:122.1pt;height:26.4pt" o:ole="">
            <v:imagedata r:id="rId34" o:title=""/>
          </v:shape>
          <o:OLEObject Type="Embed" ProgID="Equation.DSMT4" ShapeID="_x0000_i1036" DrawAspect="Content" ObjectID="_1459699995" r:id="rId35"/>
        </w:object>
      </w:r>
      <w:r w:rsidR="00BF72D2" w:rsidRPr="00FE7A6E">
        <w:t>.</w:t>
      </w:r>
      <w:r w:rsidRPr="00FE7A6E">
        <w:tab/>
      </w:r>
      <w:r w:rsidR="00BF72D2" w:rsidRPr="00FE7A6E">
        <w:t>(25.8)</w:t>
      </w:r>
    </w:p>
    <w:p w:rsidR="00C54DC4" w:rsidRPr="00FE7A6E" w:rsidRDefault="00BF72D2" w:rsidP="00633681">
      <w:pPr>
        <w:pStyle w:val="aa"/>
        <w:spacing w:line="259" w:lineRule="auto"/>
      </w:pPr>
      <w:r w:rsidRPr="00FE7A6E">
        <w:t>При переменном токе за то же время, равное периоду, выделится количество теплоты</w:t>
      </w:r>
    </w:p>
    <w:p w:rsidR="00BF72D2" w:rsidRPr="00FE7A6E" w:rsidRDefault="00C54DC4" w:rsidP="004734F9">
      <w:pPr>
        <w:pStyle w:val="ae"/>
        <w:tabs>
          <w:tab w:val="clear" w:pos="4961"/>
          <w:tab w:val="clear" w:pos="9911"/>
          <w:tab w:val="center" w:pos="3634"/>
          <w:tab w:val="right" w:pos="7263"/>
        </w:tabs>
        <w:spacing w:before="80" w:after="80" w:line="259" w:lineRule="auto"/>
      </w:pPr>
      <w:r w:rsidRPr="00FE7A6E">
        <w:tab/>
      </w:r>
      <w:r w:rsidR="003005C6" w:rsidRPr="003005C6">
        <w:rPr>
          <w:position w:val="-32"/>
        </w:rPr>
        <w:object w:dxaOrig="2100" w:dyaOrig="760">
          <v:shape id="_x0000_i1037" type="#_x0000_t75" style="width:133.35pt;height:48pt" o:ole="">
            <v:imagedata r:id="rId36" o:title=""/>
          </v:shape>
          <o:OLEObject Type="Embed" ProgID="Equation.DSMT4" ShapeID="_x0000_i1037" DrawAspect="Content" ObjectID="_1459699996" r:id="rId37"/>
        </w:object>
      </w:r>
      <w:r w:rsidR="00BF72D2" w:rsidRPr="00FE7A6E">
        <w:t>.</w:t>
      </w:r>
      <w:r w:rsidRPr="00FE7A6E">
        <w:tab/>
      </w:r>
      <w:r w:rsidR="00BF72D2" w:rsidRPr="00FE7A6E">
        <w:t>(25.9)</w:t>
      </w:r>
    </w:p>
    <w:p w:rsidR="00BF72D2" w:rsidRPr="00FE7A6E" w:rsidRDefault="00BF72D2" w:rsidP="00633681">
      <w:pPr>
        <w:pStyle w:val="aa"/>
        <w:spacing w:line="259" w:lineRule="auto"/>
      </w:pPr>
      <w:r w:rsidRPr="00FE7A6E">
        <w:t>Приравняв правые части выражений (</w:t>
      </w:r>
      <w:proofErr w:type="gramStart"/>
      <w:r w:rsidRPr="00FE7A6E">
        <w:t>25.8)и</w:t>
      </w:r>
      <w:proofErr w:type="gramEnd"/>
      <w:r w:rsidRPr="00FE7A6E">
        <w:t xml:space="preserve"> (25.9), пол</w:t>
      </w:r>
      <w:r w:rsidRPr="00FE7A6E">
        <w:t>у</w:t>
      </w:r>
      <w:r w:rsidRPr="00FE7A6E">
        <w:t>чим:</w:t>
      </w:r>
    </w:p>
    <w:p w:rsidR="00C54DC4" w:rsidRPr="00FE7A6E" w:rsidRDefault="003005C6" w:rsidP="00633681">
      <w:pPr>
        <w:pStyle w:val="ae"/>
        <w:spacing w:line="259" w:lineRule="auto"/>
      </w:pPr>
      <w:r w:rsidRPr="003005C6">
        <w:rPr>
          <w:position w:val="-32"/>
        </w:rPr>
        <w:object w:dxaOrig="2220" w:dyaOrig="760">
          <v:shape id="_x0000_i1038" type="#_x0000_t75" style="width:137.4pt;height:46.8pt" o:ole="">
            <v:imagedata r:id="rId38" o:title=""/>
          </v:shape>
          <o:OLEObject Type="Embed" ProgID="Equation.DSMT4" ShapeID="_x0000_i1038" DrawAspect="Content" ObjectID="_1459699997" r:id="rId39"/>
        </w:object>
      </w:r>
      <w:r w:rsidR="00481719" w:rsidRPr="00FE7A6E">
        <w:t>,</w:t>
      </w:r>
    </w:p>
    <w:p w:rsidR="00C54DC4" w:rsidRPr="00FE7A6E" w:rsidRDefault="00BF72D2" w:rsidP="00633681">
      <w:pPr>
        <w:pStyle w:val="ac"/>
        <w:spacing w:line="259" w:lineRule="auto"/>
      </w:pPr>
      <w:proofErr w:type="gramStart"/>
      <w:r w:rsidRPr="00FE7A6E">
        <w:t>или</w:t>
      </w:r>
      <w:proofErr w:type="gramEnd"/>
    </w:p>
    <w:p w:rsidR="00BF72D2" w:rsidRPr="00FE7A6E" w:rsidRDefault="00C54DC4" w:rsidP="00633681">
      <w:pPr>
        <w:pStyle w:val="ae"/>
        <w:spacing w:line="259" w:lineRule="auto"/>
      </w:pPr>
      <w:r w:rsidRPr="00FE7A6E">
        <w:tab/>
      </w:r>
      <w:r w:rsidR="003005C6" w:rsidRPr="003005C6">
        <w:rPr>
          <w:position w:val="-34"/>
        </w:rPr>
        <w:object w:dxaOrig="2200" w:dyaOrig="820">
          <v:shape id="_x0000_i1039" type="#_x0000_t75" style="width:141pt;height:52.3pt" o:ole="">
            <v:imagedata r:id="rId40" o:title=""/>
          </v:shape>
          <o:OLEObject Type="Embed" ProgID="Equation.DSMT4" ShapeID="_x0000_i1039" DrawAspect="Content" ObjectID="_1459699998" r:id="rId41"/>
        </w:object>
      </w:r>
      <w:r w:rsidR="00BF72D2" w:rsidRPr="00FE7A6E">
        <w:t>.</w:t>
      </w:r>
      <w:r w:rsidRPr="00FE7A6E">
        <w:tab/>
      </w:r>
      <w:r w:rsidR="00BF72D2" w:rsidRPr="00FE7A6E">
        <w:t>(25.10)</w:t>
      </w:r>
    </w:p>
    <w:p w:rsidR="00C54DC4" w:rsidRPr="00FE7A6E" w:rsidRDefault="00BF72D2" w:rsidP="00633681">
      <w:pPr>
        <w:pStyle w:val="aa"/>
        <w:spacing w:line="259" w:lineRule="auto"/>
      </w:pPr>
      <w:r w:rsidRPr="00FE7A6E">
        <w:lastRenderedPageBreak/>
        <w:t>Если учесть тригонометрическую тождественность</w:t>
      </w:r>
    </w:p>
    <w:p w:rsidR="00BF72D2" w:rsidRPr="00FE7A6E" w:rsidRDefault="00C54DC4" w:rsidP="00633681">
      <w:pPr>
        <w:pStyle w:val="ae"/>
        <w:spacing w:line="259" w:lineRule="auto"/>
      </w:pPr>
      <w:r w:rsidRPr="00FE7A6E">
        <w:tab/>
      </w:r>
      <w:r w:rsidR="003005C6" w:rsidRPr="003005C6">
        <w:rPr>
          <w:position w:val="-24"/>
        </w:rPr>
        <w:object w:dxaOrig="2000" w:dyaOrig="620">
          <v:shape id="_x0000_i1040" type="#_x0000_t75" style="width:100pt;height:31pt" o:ole="">
            <v:imagedata r:id="rId42" o:title=""/>
          </v:shape>
          <o:OLEObject Type="Embed" ProgID="Equation.DSMT4" ShapeID="_x0000_i1040" DrawAspect="Content" ObjectID="_1459699999" r:id="rId43"/>
        </w:object>
      </w:r>
      <w:r w:rsidRPr="00FE7A6E">
        <w:tab/>
      </w:r>
      <w:r w:rsidR="00BF72D2" w:rsidRPr="00FE7A6E">
        <w:t>(25.11)</w:t>
      </w:r>
    </w:p>
    <w:p w:rsidR="00C54DC4" w:rsidRPr="00FE7A6E" w:rsidRDefault="00BF72D2" w:rsidP="00633681">
      <w:pPr>
        <w:pStyle w:val="ac"/>
        <w:spacing w:line="259" w:lineRule="auto"/>
      </w:pPr>
      <w:proofErr w:type="gramStart"/>
      <w:r w:rsidRPr="00FE7A6E">
        <w:t>и</w:t>
      </w:r>
      <w:proofErr w:type="gramEnd"/>
      <w:r w:rsidRPr="00FE7A6E">
        <w:t xml:space="preserve"> то, что среднее значение косинуса за период равно нулю,</w:t>
      </w:r>
      <w:r w:rsidR="00C54DC4" w:rsidRPr="00FE7A6E">
        <w:t xml:space="preserve"> получим:</w:t>
      </w:r>
    </w:p>
    <w:p w:rsidR="00BF72D2" w:rsidRPr="00FE7A6E" w:rsidRDefault="00C54DC4" w:rsidP="00633681">
      <w:pPr>
        <w:pStyle w:val="ae"/>
        <w:spacing w:line="259" w:lineRule="auto"/>
      </w:pPr>
      <w:r w:rsidRPr="00FE7A6E">
        <w:tab/>
      </w:r>
      <w:r w:rsidR="00C32F37" w:rsidRPr="00C32F37">
        <w:rPr>
          <w:position w:val="-32"/>
        </w:rPr>
        <w:object w:dxaOrig="1719" w:dyaOrig="760">
          <v:shape id="_x0000_i1041" type="#_x0000_t75" style="width:85.95pt;height:38pt" o:ole="">
            <v:imagedata r:id="rId44" o:title=""/>
          </v:shape>
          <o:OLEObject Type="Embed" ProgID="Equation.DSMT4" ShapeID="_x0000_i1041" DrawAspect="Content" ObjectID="_1459700000" r:id="rId45"/>
        </w:object>
      </w:r>
      <w:r w:rsidR="00BF72D2" w:rsidRPr="00FE7A6E">
        <w:t>.</w:t>
      </w:r>
      <w:r w:rsidRPr="00FE7A6E">
        <w:tab/>
      </w:r>
      <w:r w:rsidR="00BF72D2" w:rsidRPr="00FE7A6E">
        <w:t>(25.12)</w:t>
      </w:r>
    </w:p>
    <w:p w:rsidR="00C54DC4" w:rsidRPr="00FE7A6E" w:rsidRDefault="00BF72D2" w:rsidP="00633681">
      <w:pPr>
        <w:pStyle w:val="ac"/>
        <w:spacing w:line="259" w:lineRule="auto"/>
      </w:pPr>
      <w:r w:rsidRPr="00FE7A6E">
        <w:t>Тогда выражение (25.10) для</w:t>
      </w:r>
      <w:r w:rsidR="00481719" w:rsidRPr="00FE7A6E">
        <w:t xml:space="preserve"> </w:t>
      </w:r>
      <w:r w:rsidRPr="00FE7A6E">
        <w:t>действующего значения переменного тока ра</w:t>
      </w:r>
      <w:r w:rsidRPr="00FE7A6E">
        <w:t>в</w:t>
      </w:r>
      <w:r w:rsidRPr="00FE7A6E">
        <w:t>но:</w:t>
      </w:r>
    </w:p>
    <w:p w:rsidR="00BF72D2" w:rsidRPr="00FE7A6E" w:rsidRDefault="00C54DC4" w:rsidP="00633681">
      <w:pPr>
        <w:pStyle w:val="ae"/>
        <w:spacing w:line="259" w:lineRule="auto"/>
      </w:pPr>
      <w:r w:rsidRPr="00FE7A6E">
        <w:tab/>
      </w:r>
      <w:r w:rsidR="00C32F37" w:rsidRPr="00C32F37">
        <w:rPr>
          <w:position w:val="-26"/>
        </w:rPr>
        <w:object w:dxaOrig="859" w:dyaOrig="639">
          <v:shape id="_x0000_i1042" type="#_x0000_t75" style="width:54.6pt;height:40.2pt" o:ole="">
            <v:imagedata r:id="rId46" o:title=""/>
          </v:shape>
          <o:OLEObject Type="Embed" ProgID="Equation.DSMT4" ShapeID="_x0000_i1042" DrawAspect="Content" ObjectID="_1459700001" r:id="rId47"/>
        </w:object>
      </w:r>
      <w:r w:rsidRPr="00FE7A6E">
        <w:t>,</w:t>
      </w:r>
      <w:r w:rsidRPr="00FE7A6E">
        <w:tab/>
      </w:r>
      <w:r w:rsidR="00BF72D2" w:rsidRPr="00FE7A6E">
        <w:t>(25.13)</w:t>
      </w:r>
    </w:p>
    <w:p w:rsidR="00C54DC4" w:rsidRPr="00FE7A6E" w:rsidRDefault="00BF72D2" w:rsidP="00633681">
      <w:pPr>
        <w:pStyle w:val="ac"/>
        <w:spacing w:line="259" w:lineRule="auto"/>
      </w:pPr>
      <w:proofErr w:type="gramStart"/>
      <w:r w:rsidRPr="00FE7A6E">
        <w:t>а</w:t>
      </w:r>
      <w:proofErr w:type="gramEnd"/>
      <w:r w:rsidRPr="00FE7A6E">
        <w:t xml:space="preserve"> действующее значение напряжения</w:t>
      </w:r>
    </w:p>
    <w:p w:rsidR="00BF72D2" w:rsidRPr="00FE7A6E" w:rsidRDefault="00C54DC4" w:rsidP="00633681">
      <w:pPr>
        <w:pStyle w:val="ae"/>
        <w:spacing w:line="259" w:lineRule="auto"/>
      </w:pPr>
      <w:r w:rsidRPr="00FE7A6E">
        <w:tab/>
      </w:r>
      <w:r w:rsidR="00C32F37" w:rsidRPr="00C32F37">
        <w:rPr>
          <w:position w:val="-26"/>
        </w:rPr>
        <w:object w:dxaOrig="920" w:dyaOrig="639">
          <v:shape id="_x0000_i1043" type="#_x0000_t75" style="width:61pt;height:42pt" o:ole="">
            <v:imagedata r:id="rId48" o:title=""/>
          </v:shape>
          <o:OLEObject Type="Embed" ProgID="Equation.DSMT4" ShapeID="_x0000_i1043" DrawAspect="Content" ObjectID="_1459700002" r:id="rId49"/>
        </w:object>
      </w:r>
      <w:r w:rsidR="00BF72D2" w:rsidRPr="00FE7A6E">
        <w:t>.</w:t>
      </w:r>
      <w:r w:rsidRPr="00FE7A6E">
        <w:tab/>
      </w:r>
      <w:r w:rsidR="00BF72D2" w:rsidRPr="00FE7A6E">
        <w:t>(25.14)</w:t>
      </w:r>
    </w:p>
    <w:p w:rsidR="00BF72D2" w:rsidRPr="00FE7A6E" w:rsidRDefault="00BF72D2" w:rsidP="00633681">
      <w:pPr>
        <w:pStyle w:val="aa"/>
        <w:spacing w:line="259" w:lineRule="auto"/>
      </w:pPr>
      <w:r w:rsidRPr="00FE7A6E">
        <w:t>Действующие значения переменного тока и напряжения регистрируют стр</w:t>
      </w:r>
      <w:r w:rsidRPr="00FE7A6E">
        <w:t>е</w:t>
      </w:r>
      <w:r w:rsidRPr="00FE7A6E">
        <w:t>лочные электроизмерительные приборы: амперметры и вольтметры.</w:t>
      </w:r>
    </w:p>
    <w:p w:rsidR="00C54DC4" w:rsidRPr="00FE7A6E" w:rsidRDefault="00BF72D2" w:rsidP="00633681">
      <w:pPr>
        <w:pStyle w:val="aa"/>
        <w:spacing w:line="259" w:lineRule="auto"/>
      </w:pPr>
      <w:r w:rsidRPr="00FE7A6E">
        <w:t>Иногда пользуются средними значениями переменного тока и напряжения, к</w:t>
      </w:r>
      <w:r w:rsidRPr="00FE7A6E">
        <w:t>о</w:t>
      </w:r>
      <w:r w:rsidRPr="00FE7A6E">
        <w:t>торые расчитывают за половину периода, так как за время, равное периоду</w:t>
      </w:r>
      <w:r w:rsidR="00481719" w:rsidRPr="00FE7A6E">
        <w:t>,</w:t>
      </w:r>
      <w:r w:rsidRPr="00FE7A6E">
        <w:t xml:space="preserve"> их значения равны нулю.</w:t>
      </w:r>
    </w:p>
    <w:p w:rsidR="00BF72D2" w:rsidRPr="00FE7A6E" w:rsidRDefault="00BF72D2" w:rsidP="00633681">
      <w:pPr>
        <w:pStyle w:val="aa"/>
        <w:spacing w:line="259" w:lineRule="auto"/>
        <w:rPr>
          <w:lang w:val="be-BY"/>
        </w:rPr>
      </w:pPr>
      <w:r w:rsidRPr="00FE7A6E">
        <w:t>Если ток в цепи изменяется по закону</w:t>
      </w:r>
      <w:r w:rsidR="00C54DC4" w:rsidRPr="00FE7A6E">
        <w:t xml:space="preserve"> </w:t>
      </w:r>
      <w:r w:rsidR="00C32F37" w:rsidRPr="00C32F37">
        <w:rPr>
          <w:i/>
          <w:lang w:val="en-US"/>
        </w:rPr>
        <w:t>I</w:t>
      </w:r>
      <w:r w:rsidR="00C32F37" w:rsidRPr="00C32F37">
        <w:t>=</w:t>
      </w:r>
      <w:r w:rsidR="00C32F37" w:rsidRPr="00C32F37">
        <w:rPr>
          <w:i/>
          <w:lang w:val="en-US"/>
        </w:rPr>
        <w:t>I</w:t>
      </w:r>
      <w:r w:rsidR="00C32F37" w:rsidRPr="00C32F37">
        <w:rPr>
          <w:vertAlign w:val="subscript"/>
        </w:rPr>
        <w:t>0</w:t>
      </w:r>
      <w:proofErr w:type="spellStart"/>
      <w:r w:rsidR="00C32F37">
        <w:rPr>
          <w:lang w:val="en-US"/>
        </w:rPr>
        <w:t>sinω</w:t>
      </w:r>
      <w:r w:rsidR="00C32F37" w:rsidRPr="00C32F37">
        <w:rPr>
          <w:i/>
          <w:lang w:val="en-US"/>
        </w:rPr>
        <w:t>t</w:t>
      </w:r>
      <w:proofErr w:type="spellEnd"/>
      <w:r w:rsidRPr="00FE7A6E">
        <w:t xml:space="preserve">, то его среднее значение </w:t>
      </w:r>
      <w:r w:rsidR="00C32F37" w:rsidRPr="00C32F37">
        <w:rPr>
          <w:i/>
          <w:lang w:val="en-US"/>
        </w:rPr>
        <w:t>I</w:t>
      </w:r>
      <w:r w:rsidR="00C32F37" w:rsidRPr="00C32F37">
        <w:rPr>
          <w:vertAlign w:val="subscript"/>
        </w:rPr>
        <w:t>ср</w:t>
      </w:r>
      <w:r w:rsidRPr="00FE7A6E">
        <w:t xml:space="preserve"> равно:</w:t>
      </w:r>
    </w:p>
    <w:p w:rsidR="00BF72D2" w:rsidRPr="00FE7A6E" w:rsidRDefault="00C54DC4" w:rsidP="00633681">
      <w:pPr>
        <w:pStyle w:val="ae"/>
        <w:spacing w:line="259" w:lineRule="auto"/>
      </w:pPr>
      <w:r w:rsidRPr="00FE7A6E">
        <w:tab/>
      </w:r>
      <w:r w:rsidR="00C32F37" w:rsidRPr="00C32F37">
        <w:rPr>
          <w:position w:val="-32"/>
        </w:rPr>
        <w:object w:dxaOrig="6180" w:dyaOrig="920">
          <v:shape id="_x0000_i1044" type="#_x0000_t75" style="width:357.2pt;height:53.4pt" o:ole="">
            <v:imagedata r:id="rId50" o:title=""/>
          </v:shape>
          <o:OLEObject Type="Embed" ProgID="Equation.DSMT4" ShapeID="_x0000_i1044" DrawAspect="Content" ObjectID="_1459700003" r:id="rId51"/>
        </w:object>
      </w:r>
      <w:r w:rsidR="00BF72D2" w:rsidRPr="00FE7A6E">
        <w:rPr>
          <w:lang w:val="be-BY"/>
        </w:rPr>
        <w:t>.</w:t>
      </w:r>
      <w:r w:rsidR="00BF72D2" w:rsidRPr="00FE7A6E">
        <w:rPr>
          <w:lang w:val="be-BY"/>
        </w:rPr>
        <w:tab/>
      </w:r>
      <w:r w:rsidR="00BF72D2" w:rsidRPr="00FE7A6E">
        <w:t>(25.15)</w:t>
      </w:r>
    </w:p>
    <w:p w:rsidR="00C54DC4" w:rsidRPr="00FE7A6E" w:rsidRDefault="00BF72D2" w:rsidP="00633681">
      <w:pPr>
        <w:pStyle w:val="ac"/>
        <w:spacing w:line="259" w:lineRule="auto"/>
        <w:rPr>
          <w:lang w:val="en-US"/>
        </w:rPr>
      </w:pPr>
      <w:r w:rsidRPr="00FE7A6E">
        <w:t>Тогда среднее значение</w:t>
      </w:r>
      <w:r w:rsidR="00C54DC4" w:rsidRPr="00FE7A6E">
        <w:t xml:space="preserve"> </w:t>
      </w:r>
      <w:r w:rsidRPr="00FE7A6E">
        <w:t>напряжения:</w:t>
      </w:r>
    </w:p>
    <w:p w:rsidR="00BF72D2" w:rsidRPr="00FE7A6E" w:rsidRDefault="00C54DC4" w:rsidP="00633681">
      <w:pPr>
        <w:pStyle w:val="ae"/>
        <w:spacing w:line="259" w:lineRule="auto"/>
      </w:pPr>
      <w:r w:rsidRPr="00FE7A6E">
        <w:rPr>
          <w:lang w:val="en-US"/>
        </w:rPr>
        <w:tab/>
      </w:r>
      <w:r w:rsidR="00C32F37" w:rsidRPr="00C32F37">
        <w:rPr>
          <w:position w:val="-24"/>
          <w:lang w:val="en-US"/>
        </w:rPr>
        <w:object w:dxaOrig="1060" w:dyaOrig="620">
          <v:shape id="_x0000_i1045" type="#_x0000_t75" style="width:69.6pt;height:41.15pt" o:ole="">
            <v:imagedata r:id="rId52" o:title=""/>
          </v:shape>
          <o:OLEObject Type="Embed" ProgID="Equation.DSMT4" ShapeID="_x0000_i1045" DrawAspect="Content" ObjectID="_1459700004" r:id="rId53"/>
        </w:object>
      </w:r>
      <w:r w:rsidR="00BF72D2" w:rsidRPr="00FE7A6E">
        <w:t>.</w:t>
      </w:r>
      <w:r w:rsidRPr="00FE7A6E">
        <w:tab/>
      </w:r>
      <w:r w:rsidR="00BF72D2" w:rsidRPr="00FE7A6E">
        <w:t>(25.16)</w:t>
      </w:r>
    </w:p>
    <w:p w:rsidR="00477F54" w:rsidRPr="00FE7A6E" w:rsidRDefault="00477F54" w:rsidP="00633681">
      <w:pPr>
        <w:pStyle w:val="aa"/>
        <w:spacing w:line="259" w:lineRule="auto"/>
      </w:pPr>
      <w:bookmarkStart w:id="0" w:name="_GoBack"/>
      <w:bookmarkEnd w:id="0"/>
    </w:p>
    <w:sectPr w:rsidR="00477F54" w:rsidRPr="00FE7A6E" w:rsidSect="00FE7A6E">
      <w:footerReference w:type="even" r:id="rId54"/>
      <w:footerReference w:type="default" r:id="rId55"/>
      <w:pgSz w:w="11906" w:h="16838"/>
      <w:pgMar w:top="567" w:right="567" w:bottom="567" w:left="567" w:header="283" w:footer="283" w:gutter="0"/>
      <w:pgNumType w:start="1"/>
      <w:cols w:space="708"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</wne:keymaps>
  <wne:toolbars>
    <wne:acdManifest>
      <wne:acdEntry wne:acdName="acd0"/>
      <wne:acdEntry wne:acdName="acd1"/>
    </wne:acdManifest>
  </wne:toolbars>
  <wne:acds>
    <wne:acd wne:argValue="AgASBEsENAQ1BDsENQQ9BD0ESwQ5BCAAQgQ1BDoEQQRCBA==" wne:acdName="acd0" wne:fciIndexBasedOn="0065"/>
    <wne:acd wne:argValue="AgAbBDAEQgQ4BD0EOARGBDAE" wne:acdName="acd1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5EF" w:rsidRDefault="00F845EF">
      <w:r>
        <w:separator/>
      </w:r>
    </w:p>
    <w:p w:rsidR="00F845EF" w:rsidRDefault="00F845EF"/>
  </w:endnote>
  <w:endnote w:type="continuationSeparator" w:id="0">
    <w:p w:rsidR="00F845EF" w:rsidRDefault="00F845EF">
      <w:r>
        <w:continuationSeparator/>
      </w:r>
    </w:p>
    <w:p w:rsidR="00F845EF" w:rsidRDefault="00F845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5FB" w:rsidRDefault="002335FB">
    <w:pPr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335FB" w:rsidRDefault="002335F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5FB" w:rsidRDefault="002335FB" w:rsidP="00304EE9">
    <w:pPr>
      <w:framePr w:wrap="around" w:vAnchor="text" w:hAnchor="margin" w:xAlign="center" w:y="1"/>
      <w:ind w:firstLine="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A49F9">
      <w:rPr>
        <w:rStyle w:val="a9"/>
        <w:noProof/>
      </w:rPr>
      <w:t>3</w:t>
    </w:r>
    <w:r>
      <w:rPr>
        <w:rStyle w:val="a9"/>
      </w:rPr>
      <w:fldChar w:fldCharType="end"/>
    </w:r>
  </w:p>
  <w:p w:rsidR="002335FB" w:rsidRDefault="002335F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5EF" w:rsidRDefault="00F845EF">
      <w:r>
        <w:separator/>
      </w:r>
    </w:p>
    <w:p w:rsidR="00F845EF" w:rsidRDefault="00F845EF"/>
  </w:footnote>
  <w:footnote w:type="continuationSeparator" w:id="0">
    <w:p w:rsidR="00F845EF" w:rsidRDefault="00F845EF">
      <w:r>
        <w:continuationSeparator/>
      </w:r>
    </w:p>
    <w:p w:rsidR="00F845EF" w:rsidRDefault="00F845E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0E4D"/>
    <w:multiLevelType w:val="hybridMultilevel"/>
    <w:tmpl w:val="CC86CA02"/>
    <w:lvl w:ilvl="0" w:tplc="4C9EC89C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7993825"/>
    <w:multiLevelType w:val="hybridMultilevel"/>
    <w:tmpl w:val="9C641BB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7A6BE4"/>
    <w:multiLevelType w:val="hybridMultilevel"/>
    <w:tmpl w:val="65EA26AC"/>
    <w:lvl w:ilvl="0" w:tplc="9F725E06">
      <w:start w:val="3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6D1154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BAA6CF0"/>
    <w:multiLevelType w:val="hybridMultilevel"/>
    <w:tmpl w:val="C12AF832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00922E8"/>
    <w:multiLevelType w:val="hybridMultilevel"/>
    <w:tmpl w:val="B07E4F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D31944"/>
    <w:multiLevelType w:val="hybridMultilevel"/>
    <w:tmpl w:val="BE0A03FA"/>
    <w:lvl w:ilvl="0" w:tplc="C5746F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2BF06FD"/>
    <w:multiLevelType w:val="multilevel"/>
    <w:tmpl w:val="59880952"/>
    <w:lvl w:ilvl="0">
      <w:start w:val="1"/>
      <w:numFmt w:val="bullet"/>
      <w:lvlText w:val=""/>
      <w:lvlJc w:val="left"/>
      <w:pPr>
        <w:tabs>
          <w:tab w:val="num" w:pos="-425"/>
        </w:tabs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490C24"/>
    <w:multiLevelType w:val="multilevel"/>
    <w:tmpl w:val="7ECA8DD4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DF0CCD"/>
    <w:multiLevelType w:val="hybridMultilevel"/>
    <w:tmpl w:val="A6B266C6"/>
    <w:lvl w:ilvl="0" w:tplc="30BC1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6357CC"/>
    <w:multiLevelType w:val="hybridMultilevel"/>
    <w:tmpl w:val="E7F077F0"/>
    <w:lvl w:ilvl="0" w:tplc="A3D481C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69B6CD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64C3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EAF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745B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9286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1AE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3A47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4834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70578E"/>
    <w:multiLevelType w:val="hybridMultilevel"/>
    <w:tmpl w:val="9F7CE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6A47C9"/>
    <w:multiLevelType w:val="hybridMultilevel"/>
    <w:tmpl w:val="AA003E5A"/>
    <w:lvl w:ilvl="0" w:tplc="B50E4B3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1E46D0DE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6414BC9"/>
    <w:multiLevelType w:val="hybridMultilevel"/>
    <w:tmpl w:val="335CD9C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92E01BA"/>
    <w:multiLevelType w:val="hybridMultilevel"/>
    <w:tmpl w:val="78A6F85E"/>
    <w:lvl w:ilvl="0" w:tplc="C366CD1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894B93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E297B4B"/>
    <w:multiLevelType w:val="hybridMultilevel"/>
    <w:tmpl w:val="A33A85AC"/>
    <w:lvl w:ilvl="0" w:tplc="E9DEA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AC17F46"/>
    <w:multiLevelType w:val="multilevel"/>
    <w:tmpl w:val="E78EAE2C"/>
    <w:lvl w:ilvl="0">
      <w:start w:val="1"/>
      <w:numFmt w:val="decimal"/>
      <w:lvlText w:val="%1."/>
      <w:lvlJc w:val="left"/>
      <w:pPr>
        <w:tabs>
          <w:tab w:val="num" w:pos="785"/>
        </w:tabs>
        <w:ind w:left="0" w:firstLine="425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865"/>
        </w:tabs>
        <w:ind w:left="164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5"/>
        </w:tabs>
        <w:ind w:left="215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5"/>
        </w:tabs>
        <w:ind w:left="265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65"/>
        </w:tabs>
        <w:ind w:left="316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85"/>
        </w:tabs>
        <w:ind w:left="36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5"/>
        </w:tabs>
        <w:ind w:left="416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65"/>
        </w:tabs>
        <w:ind w:left="4745" w:hanging="1440"/>
      </w:pPr>
      <w:rPr>
        <w:rFonts w:hint="default"/>
      </w:rPr>
    </w:lvl>
  </w:abstractNum>
  <w:abstractNum w:abstractNumId="18">
    <w:nsid w:val="7CBD2A9B"/>
    <w:multiLevelType w:val="hybridMultilevel"/>
    <w:tmpl w:val="62085398"/>
    <w:lvl w:ilvl="0" w:tplc="81C86D6E">
      <w:start w:val="1"/>
      <w:numFmt w:val="bullet"/>
      <w:pStyle w:val="a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 w:tplc="93E8B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0015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C80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288E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365F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621F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B880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50E6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1C5E89"/>
    <w:multiLevelType w:val="multilevel"/>
    <w:tmpl w:val="46BCEE72"/>
    <w:lvl w:ilvl="0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E990B87"/>
    <w:multiLevelType w:val="hybridMultilevel"/>
    <w:tmpl w:val="09AEA7CE"/>
    <w:lvl w:ilvl="0" w:tplc="9CFE592C">
      <w:start w:val="1"/>
      <w:numFmt w:val="decimal"/>
      <w:pStyle w:val="a0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14"/>
  </w:num>
  <w:num w:numId="4">
    <w:abstractNumId w:val="7"/>
  </w:num>
  <w:num w:numId="5">
    <w:abstractNumId w:val="0"/>
  </w:num>
  <w:num w:numId="6">
    <w:abstractNumId w:val="20"/>
  </w:num>
  <w:num w:numId="7">
    <w:abstractNumId w:val="4"/>
  </w:num>
  <w:num w:numId="8">
    <w:abstractNumId w:val="1"/>
  </w:num>
  <w:num w:numId="9">
    <w:abstractNumId w:val="13"/>
  </w:num>
  <w:num w:numId="10">
    <w:abstractNumId w:val="19"/>
  </w:num>
  <w:num w:numId="11">
    <w:abstractNumId w:val="8"/>
  </w:num>
  <w:num w:numId="12">
    <w:abstractNumId w:val="15"/>
  </w:num>
  <w:num w:numId="13">
    <w:abstractNumId w:val="3"/>
  </w:num>
  <w:num w:numId="14">
    <w:abstractNumId w:val="11"/>
  </w:num>
  <w:num w:numId="15">
    <w:abstractNumId w:val="5"/>
  </w:num>
  <w:num w:numId="16">
    <w:abstractNumId w:val="9"/>
  </w:num>
  <w:num w:numId="17">
    <w:abstractNumId w:val="16"/>
  </w:num>
  <w:num w:numId="18">
    <w:abstractNumId w:val="12"/>
  </w:num>
  <w:num w:numId="19">
    <w:abstractNumId w:val="6"/>
  </w:num>
  <w:num w:numId="20">
    <w:abstractNumId w:val="10"/>
  </w:num>
  <w:num w:numId="2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autoHyphenation/>
  <w:consecutiveHyphenLimit w:val="1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056"/>
    <w:rsid w:val="00002078"/>
    <w:rsid w:val="00044362"/>
    <w:rsid w:val="0005629F"/>
    <w:rsid w:val="00060FC4"/>
    <w:rsid w:val="000614A4"/>
    <w:rsid w:val="00071912"/>
    <w:rsid w:val="000743DC"/>
    <w:rsid w:val="000B6456"/>
    <w:rsid w:val="000B6A3C"/>
    <w:rsid w:val="000C59C6"/>
    <w:rsid w:val="000D0A88"/>
    <w:rsid w:val="000D4912"/>
    <w:rsid w:val="000E4E4D"/>
    <w:rsid w:val="000E50B0"/>
    <w:rsid w:val="000F2FCA"/>
    <w:rsid w:val="000F426E"/>
    <w:rsid w:val="000F492D"/>
    <w:rsid w:val="000F6AFA"/>
    <w:rsid w:val="00104277"/>
    <w:rsid w:val="00105D5B"/>
    <w:rsid w:val="00106911"/>
    <w:rsid w:val="00116A25"/>
    <w:rsid w:val="00122019"/>
    <w:rsid w:val="00126A1B"/>
    <w:rsid w:val="00136312"/>
    <w:rsid w:val="00136ABD"/>
    <w:rsid w:val="0014345A"/>
    <w:rsid w:val="00160858"/>
    <w:rsid w:val="0017143B"/>
    <w:rsid w:val="00184A11"/>
    <w:rsid w:val="0019653B"/>
    <w:rsid w:val="001A0A02"/>
    <w:rsid w:val="001A2788"/>
    <w:rsid w:val="001B0684"/>
    <w:rsid w:val="001B332A"/>
    <w:rsid w:val="001B5AB3"/>
    <w:rsid w:val="001C4BE1"/>
    <w:rsid w:val="001D6107"/>
    <w:rsid w:val="001E3E16"/>
    <w:rsid w:val="002072D4"/>
    <w:rsid w:val="00211EEE"/>
    <w:rsid w:val="00215881"/>
    <w:rsid w:val="00224A5B"/>
    <w:rsid w:val="002335FB"/>
    <w:rsid w:val="00243C8C"/>
    <w:rsid w:val="00263AD9"/>
    <w:rsid w:val="00296FE1"/>
    <w:rsid w:val="002E0502"/>
    <w:rsid w:val="002F1F12"/>
    <w:rsid w:val="002F4839"/>
    <w:rsid w:val="0030035A"/>
    <w:rsid w:val="003005C6"/>
    <w:rsid w:val="0030246D"/>
    <w:rsid w:val="00304EE9"/>
    <w:rsid w:val="00307B65"/>
    <w:rsid w:val="00321B42"/>
    <w:rsid w:val="00323373"/>
    <w:rsid w:val="00346298"/>
    <w:rsid w:val="003533F7"/>
    <w:rsid w:val="0038390B"/>
    <w:rsid w:val="003A21AB"/>
    <w:rsid w:val="003B0C2B"/>
    <w:rsid w:val="003C58FC"/>
    <w:rsid w:val="003E4AD2"/>
    <w:rsid w:val="003F6374"/>
    <w:rsid w:val="004017D9"/>
    <w:rsid w:val="00412056"/>
    <w:rsid w:val="004176B2"/>
    <w:rsid w:val="00422645"/>
    <w:rsid w:val="004229DF"/>
    <w:rsid w:val="00442492"/>
    <w:rsid w:val="00445652"/>
    <w:rsid w:val="00455E4E"/>
    <w:rsid w:val="00456604"/>
    <w:rsid w:val="00466B08"/>
    <w:rsid w:val="004734F9"/>
    <w:rsid w:val="00477F54"/>
    <w:rsid w:val="00481719"/>
    <w:rsid w:val="004939BA"/>
    <w:rsid w:val="00496042"/>
    <w:rsid w:val="004D1BC5"/>
    <w:rsid w:val="004D5A63"/>
    <w:rsid w:val="004F0A1A"/>
    <w:rsid w:val="0050069E"/>
    <w:rsid w:val="00510161"/>
    <w:rsid w:val="00517FE1"/>
    <w:rsid w:val="00556699"/>
    <w:rsid w:val="005912C1"/>
    <w:rsid w:val="005A1355"/>
    <w:rsid w:val="005B11A2"/>
    <w:rsid w:val="005B5769"/>
    <w:rsid w:val="005C1A16"/>
    <w:rsid w:val="005E082E"/>
    <w:rsid w:val="005F336A"/>
    <w:rsid w:val="005F4830"/>
    <w:rsid w:val="00605A00"/>
    <w:rsid w:val="006102B0"/>
    <w:rsid w:val="00616F79"/>
    <w:rsid w:val="006260E3"/>
    <w:rsid w:val="0063026F"/>
    <w:rsid w:val="00630F6D"/>
    <w:rsid w:val="00633681"/>
    <w:rsid w:val="00635C34"/>
    <w:rsid w:val="00640915"/>
    <w:rsid w:val="00642D9D"/>
    <w:rsid w:val="0065519A"/>
    <w:rsid w:val="00657028"/>
    <w:rsid w:val="006638C2"/>
    <w:rsid w:val="006A077D"/>
    <w:rsid w:val="006A2AC0"/>
    <w:rsid w:val="006B2397"/>
    <w:rsid w:val="006B32CA"/>
    <w:rsid w:val="006B3A21"/>
    <w:rsid w:val="006C0E0C"/>
    <w:rsid w:val="006C5F89"/>
    <w:rsid w:val="006D7BA0"/>
    <w:rsid w:val="006E0C0B"/>
    <w:rsid w:val="006E1627"/>
    <w:rsid w:val="006E3C09"/>
    <w:rsid w:val="006F3410"/>
    <w:rsid w:val="006F51FF"/>
    <w:rsid w:val="006F7886"/>
    <w:rsid w:val="007258FF"/>
    <w:rsid w:val="00745569"/>
    <w:rsid w:val="0075536B"/>
    <w:rsid w:val="007769F7"/>
    <w:rsid w:val="00785EBE"/>
    <w:rsid w:val="00793620"/>
    <w:rsid w:val="00795563"/>
    <w:rsid w:val="007A35FA"/>
    <w:rsid w:val="007A5F08"/>
    <w:rsid w:val="007B288C"/>
    <w:rsid w:val="007B47AB"/>
    <w:rsid w:val="007B4860"/>
    <w:rsid w:val="007B51CF"/>
    <w:rsid w:val="007B5FF3"/>
    <w:rsid w:val="007E5EEE"/>
    <w:rsid w:val="00806C6B"/>
    <w:rsid w:val="00810411"/>
    <w:rsid w:val="00815D92"/>
    <w:rsid w:val="0081670F"/>
    <w:rsid w:val="008265FB"/>
    <w:rsid w:val="00827A5B"/>
    <w:rsid w:val="008327DF"/>
    <w:rsid w:val="0083468C"/>
    <w:rsid w:val="00836F3F"/>
    <w:rsid w:val="008414F0"/>
    <w:rsid w:val="00844186"/>
    <w:rsid w:val="008522B5"/>
    <w:rsid w:val="008528F3"/>
    <w:rsid w:val="008567A0"/>
    <w:rsid w:val="0085689E"/>
    <w:rsid w:val="008568C6"/>
    <w:rsid w:val="00864DC3"/>
    <w:rsid w:val="008662D2"/>
    <w:rsid w:val="00866309"/>
    <w:rsid w:val="00876366"/>
    <w:rsid w:val="0089452C"/>
    <w:rsid w:val="008A3D00"/>
    <w:rsid w:val="008B2134"/>
    <w:rsid w:val="008E5E28"/>
    <w:rsid w:val="008F6382"/>
    <w:rsid w:val="0090174A"/>
    <w:rsid w:val="00905759"/>
    <w:rsid w:val="009136A8"/>
    <w:rsid w:val="0091377F"/>
    <w:rsid w:val="00916242"/>
    <w:rsid w:val="0091680A"/>
    <w:rsid w:val="00945D9D"/>
    <w:rsid w:val="00962195"/>
    <w:rsid w:val="00962214"/>
    <w:rsid w:val="00971705"/>
    <w:rsid w:val="00971B36"/>
    <w:rsid w:val="00973EEB"/>
    <w:rsid w:val="009836E4"/>
    <w:rsid w:val="0098481E"/>
    <w:rsid w:val="009949CE"/>
    <w:rsid w:val="009A42B2"/>
    <w:rsid w:val="009B14A3"/>
    <w:rsid w:val="009B4CE0"/>
    <w:rsid w:val="009C7387"/>
    <w:rsid w:val="009D265E"/>
    <w:rsid w:val="009F6050"/>
    <w:rsid w:val="00A00AE3"/>
    <w:rsid w:val="00A126C4"/>
    <w:rsid w:val="00A14667"/>
    <w:rsid w:val="00A16EE6"/>
    <w:rsid w:val="00A3124E"/>
    <w:rsid w:val="00A41256"/>
    <w:rsid w:val="00A6373E"/>
    <w:rsid w:val="00A76B01"/>
    <w:rsid w:val="00A97B61"/>
    <w:rsid w:val="00AA0B14"/>
    <w:rsid w:val="00AA3D8F"/>
    <w:rsid w:val="00AA49F9"/>
    <w:rsid w:val="00AA5918"/>
    <w:rsid w:val="00AA6A09"/>
    <w:rsid w:val="00AB6848"/>
    <w:rsid w:val="00AB764C"/>
    <w:rsid w:val="00AC71E7"/>
    <w:rsid w:val="00AD3330"/>
    <w:rsid w:val="00AD7A7E"/>
    <w:rsid w:val="00AF61B1"/>
    <w:rsid w:val="00B00555"/>
    <w:rsid w:val="00B02CEB"/>
    <w:rsid w:val="00B0321C"/>
    <w:rsid w:val="00B0351A"/>
    <w:rsid w:val="00B12AEF"/>
    <w:rsid w:val="00B16549"/>
    <w:rsid w:val="00B21DEB"/>
    <w:rsid w:val="00B36879"/>
    <w:rsid w:val="00B428E2"/>
    <w:rsid w:val="00B461AF"/>
    <w:rsid w:val="00B4708B"/>
    <w:rsid w:val="00B47545"/>
    <w:rsid w:val="00B53E88"/>
    <w:rsid w:val="00B7150E"/>
    <w:rsid w:val="00B80F85"/>
    <w:rsid w:val="00B84DBA"/>
    <w:rsid w:val="00BA7C56"/>
    <w:rsid w:val="00BE1567"/>
    <w:rsid w:val="00BE7233"/>
    <w:rsid w:val="00BE7DF8"/>
    <w:rsid w:val="00BF0E8D"/>
    <w:rsid w:val="00BF42AC"/>
    <w:rsid w:val="00BF72D2"/>
    <w:rsid w:val="00C14E3E"/>
    <w:rsid w:val="00C15369"/>
    <w:rsid w:val="00C1615F"/>
    <w:rsid w:val="00C2041A"/>
    <w:rsid w:val="00C32F37"/>
    <w:rsid w:val="00C36F1B"/>
    <w:rsid w:val="00C40F73"/>
    <w:rsid w:val="00C448D7"/>
    <w:rsid w:val="00C54DC4"/>
    <w:rsid w:val="00C552B3"/>
    <w:rsid w:val="00C80F43"/>
    <w:rsid w:val="00C87D8B"/>
    <w:rsid w:val="00C978C4"/>
    <w:rsid w:val="00CA37C4"/>
    <w:rsid w:val="00CA546C"/>
    <w:rsid w:val="00CB0DEE"/>
    <w:rsid w:val="00CB168D"/>
    <w:rsid w:val="00CB75F5"/>
    <w:rsid w:val="00CC7A32"/>
    <w:rsid w:val="00CE172C"/>
    <w:rsid w:val="00CE6252"/>
    <w:rsid w:val="00D0570C"/>
    <w:rsid w:val="00D16234"/>
    <w:rsid w:val="00D209A9"/>
    <w:rsid w:val="00D34712"/>
    <w:rsid w:val="00D4174C"/>
    <w:rsid w:val="00D43FA8"/>
    <w:rsid w:val="00D64F80"/>
    <w:rsid w:val="00D65BF6"/>
    <w:rsid w:val="00D7274E"/>
    <w:rsid w:val="00D756F2"/>
    <w:rsid w:val="00D84717"/>
    <w:rsid w:val="00D90A0A"/>
    <w:rsid w:val="00DB06B1"/>
    <w:rsid w:val="00DC2408"/>
    <w:rsid w:val="00DC4721"/>
    <w:rsid w:val="00DC5397"/>
    <w:rsid w:val="00DD3A6E"/>
    <w:rsid w:val="00DD6EF6"/>
    <w:rsid w:val="00DE0C19"/>
    <w:rsid w:val="00DE1C51"/>
    <w:rsid w:val="00DE41C3"/>
    <w:rsid w:val="00DE5AD6"/>
    <w:rsid w:val="00E067D9"/>
    <w:rsid w:val="00E16939"/>
    <w:rsid w:val="00E2074E"/>
    <w:rsid w:val="00E271E5"/>
    <w:rsid w:val="00E342E6"/>
    <w:rsid w:val="00E451A3"/>
    <w:rsid w:val="00E52097"/>
    <w:rsid w:val="00E627BF"/>
    <w:rsid w:val="00E6686A"/>
    <w:rsid w:val="00E7124D"/>
    <w:rsid w:val="00EB00F6"/>
    <w:rsid w:val="00EC1043"/>
    <w:rsid w:val="00EE59AF"/>
    <w:rsid w:val="00EF57D1"/>
    <w:rsid w:val="00F04139"/>
    <w:rsid w:val="00F04D83"/>
    <w:rsid w:val="00F129C7"/>
    <w:rsid w:val="00F15F95"/>
    <w:rsid w:val="00F17825"/>
    <w:rsid w:val="00F208A0"/>
    <w:rsid w:val="00F267AF"/>
    <w:rsid w:val="00F3225B"/>
    <w:rsid w:val="00F36A35"/>
    <w:rsid w:val="00F456FA"/>
    <w:rsid w:val="00F54C2C"/>
    <w:rsid w:val="00F6069B"/>
    <w:rsid w:val="00F621A5"/>
    <w:rsid w:val="00F7753C"/>
    <w:rsid w:val="00F845EF"/>
    <w:rsid w:val="00F92462"/>
    <w:rsid w:val="00FA5034"/>
    <w:rsid w:val="00FB0CC4"/>
    <w:rsid w:val="00FB0EFB"/>
    <w:rsid w:val="00FD26CA"/>
    <w:rsid w:val="00FD6CD2"/>
    <w:rsid w:val="00FE268B"/>
    <w:rsid w:val="00FE36B0"/>
    <w:rsid w:val="00FE7A6E"/>
    <w:rsid w:val="00FF3615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8E5DD-29FC-4EF9-A268-4537B0D9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36312"/>
    <w:pPr>
      <w:spacing w:line="252" w:lineRule="auto"/>
      <w:ind w:firstLine="369"/>
    </w:pPr>
    <w:rPr>
      <w:sz w:val="28"/>
    </w:rPr>
  </w:style>
  <w:style w:type="paragraph" w:styleId="1">
    <w:name w:val="heading 1"/>
    <w:basedOn w:val="a1"/>
    <w:next w:val="a1"/>
    <w:qFormat/>
    <w:rsid w:val="00633681"/>
    <w:pPr>
      <w:keepNext/>
      <w:spacing w:after="200"/>
      <w:ind w:firstLine="0"/>
      <w:jc w:val="center"/>
      <w:outlineLvl w:val="0"/>
    </w:pPr>
    <w:rPr>
      <w:rFonts w:ascii="Arial" w:hAnsi="Arial"/>
      <w:b/>
      <w:caps/>
      <w:kern w:val="32"/>
      <w:sz w:val="32"/>
      <w:szCs w:val="32"/>
    </w:rPr>
  </w:style>
  <w:style w:type="paragraph" w:styleId="2">
    <w:name w:val="heading 2"/>
    <w:basedOn w:val="a1"/>
    <w:next w:val="a1"/>
    <w:link w:val="20"/>
    <w:qFormat/>
    <w:rsid w:val="00633681"/>
    <w:pPr>
      <w:keepNext/>
      <w:spacing w:after="200"/>
      <w:ind w:firstLine="0"/>
      <w:jc w:val="center"/>
      <w:outlineLvl w:val="1"/>
    </w:pPr>
    <w:rPr>
      <w:rFonts w:ascii="Arial" w:hAnsi="Arial"/>
      <w:b/>
      <w:sz w:val="32"/>
      <w:szCs w:val="32"/>
    </w:rPr>
  </w:style>
  <w:style w:type="paragraph" w:styleId="3">
    <w:name w:val="heading 3"/>
    <w:basedOn w:val="a1"/>
    <w:next w:val="a1"/>
    <w:link w:val="30"/>
    <w:qFormat/>
    <w:rsid w:val="00633681"/>
    <w:pPr>
      <w:keepNext/>
      <w:spacing w:before="240" w:after="160"/>
      <w:ind w:firstLine="0"/>
      <w:jc w:val="center"/>
      <w:outlineLvl w:val="2"/>
    </w:pPr>
    <w:rPr>
      <w:rFonts w:ascii="Arial" w:hAnsi="Arial"/>
      <w:b/>
      <w:sz w:val="30"/>
      <w:szCs w:val="30"/>
    </w:rPr>
  </w:style>
  <w:style w:type="paragraph" w:styleId="4">
    <w:name w:val="heading 4"/>
    <w:basedOn w:val="a1"/>
    <w:next w:val="a1"/>
    <w:link w:val="40"/>
    <w:qFormat/>
    <w:pPr>
      <w:keepNext/>
      <w:spacing w:before="320" w:after="120" w:line="240" w:lineRule="auto"/>
      <w:ind w:firstLine="0"/>
      <w:jc w:val="center"/>
      <w:outlineLvl w:val="3"/>
    </w:pPr>
    <w:rPr>
      <w:rFonts w:ascii="Arial" w:hAnsi="Arial"/>
      <w:spacing w:val="40"/>
      <w:sz w:val="30"/>
    </w:rPr>
  </w:style>
  <w:style w:type="paragraph" w:styleId="5">
    <w:name w:val="heading 5"/>
    <w:basedOn w:val="a1"/>
    <w:next w:val="a1"/>
    <w:qFormat/>
    <w:pPr>
      <w:keepNext/>
      <w:tabs>
        <w:tab w:val="center" w:pos="4961"/>
      </w:tabs>
      <w:spacing w:before="320" w:after="120" w:line="240" w:lineRule="auto"/>
      <w:ind w:firstLine="0"/>
      <w:outlineLvl w:val="4"/>
    </w:pPr>
    <w:rPr>
      <w:rFonts w:ascii="Arial" w:hAnsi="Arial"/>
      <w:bCs/>
      <w:iCs/>
      <w:caps/>
      <w:szCs w:val="26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character" w:customStyle="1" w:styleId="20">
    <w:name w:val="Заголовок 2 Знак"/>
    <w:basedOn w:val="a2"/>
    <w:link w:val="2"/>
    <w:semiHidden/>
    <w:rsid w:val="00633681"/>
    <w:rPr>
      <w:rFonts w:ascii="Arial" w:hAnsi="Arial"/>
      <w:b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2"/>
    <w:link w:val="3"/>
    <w:rsid w:val="00633681"/>
    <w:rPr>
      <w:rFonts w:ascii="Arial" w:hAnsi="Arial"/>
      <w:b/>
      <w:sz w:val="30"/>
      <w:szCs w:val="30"/>
      <w:lang w:val="ru-RU" w:eastAsia="ru-RU" w:bidi="ar-SA"/>
    </w:rPr>
  </w:style>
  <w:style w:type="character" w:customStyle="1" w:styleId="40">
    <w:name w:val="Заголовок 4 Знак"/>
    <w:basedOn w:val="a2"/>
    <w:link w:val="4"/>
    <w:rsid w:val="00EF57D1"/>
    <w:rPr>
      <w:rFonts w:ascii="Arial" w:hAnsi="Arial"/>
      <w:spacing w:val="40"/>
      <w:sz w:val="30"/>
      <w:lang w:val="ru-RU" w:eastAsia="ru-RU" w:bidi="ar-SA"/>
    </w:rPr>
  </w:style>
  <w:style w:type="character" w:customStyle="1" w:styleId="a5">
    <w:name w:val="Внутренний заголовок"/>
    <w:basedOn w:val="a2"/>
    <w:rPr>
      <w:b/>
    </w:rPr>
  </w:style>
  <w:style w:type="character" w:customStyle="1" w:styleId="a6">
    <w:name w:val="Выделенный текст"/>
    <w:basedOn w:val="a2"/>
    <w:rPr>
      <w:i/>
    </w:rPr>
  </w:style>
  <w:style w:type="character" w:customStyle="1" w:styleId="10">
    <w:name w:val="Дополнительный 1"/>
    <w:basedOn w:val="a2"/>
    <w:rsid w:val="001C4BE1"/>
    <w:rPr>
      <w:spacing w:val="40"/>
    </w:rPr>
  </w:style>
  <w:style w:type="character" w:customStyle="1" w:styleId="21">
    <w:name w:val="Дополнительный 2"/>
    <w:basedOn w:val="a2"/>
    <w:rsid w:val="001C4BE1"/>
    <w:rPr>
      <w:b/>
      <w:spacing w:val="40"/>
    </w:rPr>
  </w:style>
  <w:style w:type="paragraph" w:customStyle="1" w:styleId="a7">
    <w:name w:val="Заголовок Таблица"/>
    <w:basedOn w:val="a1"/>
    <w:next w:val="a1"/>
    <w:rsid w:val="004D1BC5"/>
    <w:pPr>
      <w:spacing w:before="200" w:after="200"/>
      <w:jc w:val="right"/>
    </w:pPr>
    <w:rPr>
      <w:sz w:val="26"/>
      <w:szCs w:val="26"/>
    </w:rPr>
  </w:style>
  <w:style w:type="paragraph" w:customStyle="1" w:styleId="a">
    <w:name w:val="Маркер"/>
    <w:basedOn w:val="a1"/>
    <w:rsid w:val="00106911"/>
    <w:pPr>
      <w:numPr>
        <w:numId w:val="1"/>
      </w:numPr>
      <w:jc w:val="both"/>
    </w:pPr>
  </w:style>
  <w:style w:type="paragraph" w:customStyle="1" w:styleId="a8">
    <w:name w:val="Номер рисунка"/>
    <w:basedOn w:val="a1"/>
    <w:rsid w:val="005F336A"/>
    <w:pPr>
      <w:suppressAutoHyphens/>
      <w:spacing w:line="240" w:lineRule="auto"/>
      <w:ind w:firstLine="0"/>
      <w:jc w:val="center"/>
    </w:pPr>
    <w:rPr>
      <w:i/>
      <w:sz w:val="26"/>
      <w:szCs w:val="26"/>
    </w:rPr>
  </w:style>
  <w:style w:type="character" w:styleId="a9">
    <w:name w:val="page number"/>
    <w:basedOn w:val="a2"/>
    <w:rPr>
      <w:sz w:val="24"/>
    </w:rPr>
  </w:style>
  <w:style w:type="paragraph" w:customStyle="1" w:styleId="aa">
    <w:name w:val="Осн_стиль"/>
    <w:basedOn w:val="a1"/>
    <w:link w:val="ab"/>
    <w:pPr>
      <w:jc w:val="both"/>
    </w:pPr>
  </w:style>
  <w:style w:type="character" w:customStyle="1" w:styleId="ab">
    <w:name w:val="Осн_стиль Знак"/>
    <w:basedOn w:val="a2"/>
    <w:link w:val="aa"/>
    <w:rsid w:val="00DE1C51"/>
    <w:rPr>
      <w:sz w:val="28"/>
      <w:lang w:val="ru-RU" w:eastAsia="ru-RU" w:bidi="ar-SA"/>
    </w:rPr>
  </w:style>
  <w:style w:type="paragraph" w:customStyle="1" w:styleId="ac">
    <w:name w:val="Осн_стиль_Л"/>
    <w:basedOn w:val="a1"/>
    <w:next w:val="aa"/>
    <w:pPr>
      <w:ind w:firstLine="0"/>
      <w:jc w:val="both"/>
    </w:pPr>
  </w:style>
  <w:style w:type="paragraph" w:customStyle="1" w:styleId="a0">
    <w:name w:val="Списки"/>
    <w:basedOn w:val="a1"/>
    <w:rsid w:val="00136312"/>
    <w:pPr>
      <w:numPr>
        <w:numId w:val="6"/>
      </w:numPr>
      <w:jc w:val="both"/>
    </w:pPr>
  </w:style>
  <w:style w:type="paragraph" w:customStyle="1" w:styleId="ad">
    <w:name w:val="Табличный"/>
    <w:basedOn w:val="a1"/>
    <w:pPr>
      <w:spacing w:line="240" w:lineRule="auto"/>
      <w:ind w:firstLine="0"/>
      <w:jc w:val="center"/>
    </w:pPr>
    <w:rPr>
      <w:sz w:val="26"/>
    </w:rPr>
  </w:style>
  <w:style w:type="paragraph" w:customStyle="1" w:styleId="ae">
    <w:name w:val="Формула"/>
    <w:basedOn w:val="a1"/>
    <w:next w:val="aa"/>
    <w:link w:val="af"/>
    <w:rsid w:val="009D265E"/>
    <w:pPr>
      <w:tabs>
        <w:tab w:val="center" w:pos="4961"/>
        <w:tab w:val="right" w:pos="9911"/>
      </w:tabs>
      <w:ind w:firstLine="0"/>
      <w:jc w:val="center"/>
    </w:pPr>
  </w:style>
  <w:style w:type="character" w:customStyle="1" w:styleId="af">
    <w:name w:val="Формула Знак"/>
    <w:basedOn w:val="a2"/>
    <w:link w:val="ae"/>
    <w:rsid w:val="009D265E"/>
    <w:rPr>
      <w:sz w:val="28"/>
      <w:lang w:val="ru-RU" w:eastAsia="ru-RU" w:bidi="ar-SA"/>
    </w:rPr>
  </w:style>
  <w:style w:type="table" w:styleId="af0">
    <w:name w:val="Table Grid"/>
    <w:basedOn w:val="a3"/>
    <w:rsid w:val="000F492D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paragraph" w:customStyle="1" w:styleId="af1">
    <w:name w:val="Отбивка"/>
    <w:basedOn w:val="a1"/>
    <w:rPr>
      <w:sz w:val="6"/>
    </w:rPr>
  </w:style>
  <w:style w:type="character" w:customStyle="1" w:styleId="af2">
    <w:name w:val="Выделенный текст черный"/>
    <w:basedOn w:val="a2"/>
    <w:rPr>
      <w:b/>
      <w:i/>
    </w:rPr>
  </w:style>
  <w:style w:type="character" w:customStyle="1" w:styleId="af3">
    <w:name w:val="Латиница"/>
    <w:basedOn w:val="a2"/>
    <w:rPr>
      <w:i/>
    </w:rPr>
  </w:style>
  <w:style w:type="paragraph" w:customStyle="1" w:styleId="af4">
    <w:name w:val="С выступом абзац"/>
    <w:basedOn w:val="a1"/>
    <w:rsid w:val="00136312"/>
    <w:pPr>
      <w:ind w:left="369" w:hanging="369"/>
      <w:jc w:val="both"/>
    </w:pPr>
  </w:style>
  <w:style w:type="paragraph" w:styleId="af5">
    <w:name w:val="Document Map"/>
    <w:basedOn w:val="a1"/>
    <w:semiHidden/>
    <w:rsid w:val="00D43FA8"/>
    <w:pPr>
      <w:shd w:val="clear" w:color="auto" w:fill="000080"/>
    </w:pPr>
    <w:rPr>
      <w:rFonts w:ascii="Tahoma" w:hAnsi="Tahoma" w:cs="Tahoma"/>
      <w:sz w:val="20"/>
    </w:rPr>
  </w:style>
  <w:style w:type="paragraph" w:customStyle="1" w:styleId="af6">
    <w:name w:val="Содержание лекции"/>
    <w:basedOn w:val="a1"/>
    <w:next w:val="a1"/>
    <w:rsid w:val="00136312"/>
    <w:pPr>
      <w:ind w:left="369" w:right="369"/>
      <w:jc w:val="both"/>
    </w:pPr>
    <w:rPr>
      <w:rFonts w:ascii="Arial" w:hAnsi="Arial"/>
      <w:i/>
      <w:sz w:val="24"/>
      <w:szCs w:val="24"/>
    </w:rPr>
  </w:style>
  <w:style w:type="paragraph" w:customStyle="1" w:styleId="af7">
    <w:name w:val="Заголовок Раздел"/>
    <w:basedOn w:val="a1"/>
    <w:next w:val="a1"/>
    <w:rsid w:val="000E4E4D"/>
    <w:pPr>
      <w:keepNext/>
      <w:autoSpaceDE w:val="0"/>
      <w:autoSpaceDN w:val="0"/>
      <w:adjustRightInd w:val="0"/>
      <w:spacing w:after="60"/>
      <w:ind w:firstLine="0"/>
      <w:jc w:val="center"/>
    </w:pPr>
    <w:rPr>
      <w:rFonts w:ascii="Arial" w:hAnsi="Arial"/>
      <w:caps/>
      <w:sz w:val="32"/>
      <w:szCs w:val="32"/>
    </w:rPr>
  </w:style>
  <w:style w:type="paragraph" w:customStyle="1" w:styleId="af8">
    <w:name w:val="Заголовок Лекция"/>
    <w:basedOn w:val="a1"/>
    <w:rsid w:val="001E3E16"/>
    <w:pPr>
      <w:spacing w:after="60"/>
      <w:ind w:firstLine="0"/>
      <w:jc w:val="center"/>
    </w:pPr>
    <w:rPr>
      <w:rFonts w:ascii="Arial" w:hAnsi="Arial"/>
      <w:sz w:val="32"/>
      <w:szCs w:val="32"/>
    </w:rPr>
  </w:style>
  <w:style w:type="character" w:customStyle="1" w:styleId="af9">
    <w:name w:val="Верхний индекс"/>
    <w:basedOn w:val="a2"/>
    <w:rsid w:val="00AD3330"/>
    <w:rPr>
      <w:dstrike w:val="0"/>
      <w:vertAlign w:val="superscript"/>
    </w:rPr>
  </w:style>
  <w:style w:type="paragraph" w:styleId="afa">
    <w:name w:val="header"/>
    <w:basedOn w:val="a1"/>
    <w:link w:val="afb"/>
    <w:unhideWhenUsed/>
    <w:rsid w:val="00F208A0"/>
    <w:pPr>
      <w:tabs>
        <w:tab w:val="center" w:pos="4677"/>
        <w:tab w:val="right" w:pos="9355"/>
      </w:tabs>
      <w:spacing w:line="240" w:lineRule="auto"/>
      <w:ind w:firstLine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fb">
    <w:name w:val="Верхний колонтитул Знак"/>
    <w:basedOn w:val="a2"/>
    <w:link w:val="afa"/>
    <w:rsid w:val="00F208A0"/>
    <w:rPr>
      <w:rFonts w:ascii="Calibri" w:eastAsia="Calibri" w:hAnsi="Calibri"/>
      <w:sz w:val="22"/>
      <w:szCs w:val="22"/>
      <w:lang w:val="en-US" w:eastAsia="en-US" w:bidi="ar-SA"/>
    </w:rPr>
  </w:style>
  <w:style w:type="paragraph" w:styleId="afc">
    <w:name w:val="Body Text Indent"/>
    <w:basedOn w:val="a1"/>
    <w:semiHidden/>
    <w:rsid w:val="00EF57D1"/>
    <w:pPr>
      <w:autoSpaceDE w:val="0"/>
      <w:autoSpaceDN w:val="0"/>
      <w:adjustRightInd w:val="0"/>
      <w:spacing w:line="240" w:lineRule="auto"/>
      <w:ind w:firstLine="900"/>
      <w:jc w:val="both"/>
    </w:pPr>
    <w:rPr>
      <w:szCs w:val="28"/>
    </w:rPr>
  </w:style>
  <w:style w:type="paragraph" w:styleId="11">
    <w:name w:val="toc 1"/>
    <w:basedOn w:val="a1"/>
    <w:next w:val="a1"/>
    <w:autoRedefine/>
    <w:rsid w:val="00EF57D1"/>
    <w:pPr>
      <w:ind w:firstLine="425"/>
    </w:pPr>
    <w:rPr>
      <w:rFonts w:ascii="Arial" w:hAnsi="Arial"/>
      <w:noProof/>
      <w:kern w:val="26"/>
      <w:sz w:val="26"/>
      <w:lang w:val="be-BY"/>
    </w:rPr>
  </w:style>
  <w:style w:type="paragraph" w:styleId="22">
    <w:name w:val="toc 2"/>
    <w:basedOn w:val="a1"/>
    <w:next w:val="a1"/>
    <w:autoRedefine/>
    <w:rsid w:val="00EF57D1"/>
    <w:pPr>
      <w:ind w:left="260" w:firstLine="425"/>
    </w:pPr>
    <w:rPr>
      <w:rFonts w:ascii="Arial" w:hAnsi="Arial"/>
      <w:noProof/>
      <w:kern w:val="26"/>
      <w:sz w:val="26"/>
      <w:lang w:val="be-BY"/>
    </w:rPr>
  </w:style>
  <w:style w:type="paragraph" w:styleId="31">
    <w:name w:val="toc 3"/>
    <w:basedOn w:val="a1"/>
    <w:next w:val="a1"/>
    <w:autoRedefine/>
    <w:rsid w:val="00EF57D1"/>
    <w:pPr>
      <w:ind w:left="520" w:firstLine="425"/>
    </w:pPr>
    <w:rPr>
      <w:rFonts w:ascii="Arial" w:hAnsi="Arial"/>
      <w:noProof/>
      <w:kern w:val="26"/>
      <w:sz w:val="26"/>
      <w:lang w:val="be-BY"/>
    </w:rPr>
  </w:style>
  <w:style w:type="paragraph" w:styleId="41">
    <w:name w:val="toc 4"/>
    <w:basedOn w:val="a1"/>
    <w:next w:val="a1"/>
    <w:autoRedefine/>
    <w:rsid w:val="00EF57D1"/>
    <w:pPr>
      <w:ind w:left="780" w:firstLine="425"/>
    </w:pPr>
    <w:rPr>
      <w:rFonts w:ascii="Arial" w:hAnsi="Arial"/>
      <w:noProof/>
      <w:kern w:val="26"/>
      <w:sz w:val="26"/>
      <w:lang w:val="be-BY"/>
    </w:rPr>
  </w:style>
  <w:style w:type="paragraph" w:styleId="50">
    <w:name w:val="toc 5"/>
    <w:basedOn w:val="a1"/>
    <w:next w:val="a1"/>
    <w:autoRedefine/>
    <w:rsid w:val="00EF57D1"/>
    <w:pPr>
      <w:ind w:left="1040" w:firstLine="425"/>
    </w:pPr>
    <w:rPr>
      <w:rFonts w:ascii="Arial" w:hAnsi="Arial"/>
      <w:noProof/>
      <w:kern w:val="26"/>
      <w:sz w:val="26"/>
      <w:lang w:val="be-BY"/>
    </w:rPr>
  </w:style>
  <w:style w:type="paragraph" w:styleId="6">
    <w:name w:val="toc 6"/>
    <w:basedOn w:val="a1"/>
    <w:next w:val="a1"/>
    <w:autoRedefine/>
    <w:rsid w:val="00EF57D1"/>
    <w:pPr>
      <w:ind w:left="1300" w:firstLine="425"/>
    </w:pPr>
    <w:rPr>
      <w:rFonts w:ascii="Arial" w:hAnsi="Arial"/>
      <w:noProof/>
      <w:kern w:val="26"/>
      <w:sz w:val="26"/>
      <w:lang w:val="be-BY"/>
    </w:rPr>
  </w:style>
  <w:style w:type="paragraph" w:styleId="7">
    <w:name w:val="toc 7"/>
    <w:basedOn w:val="a1"/>
    <w:next w:val="a1"/>
    <w:autoRedefine/>
    <w:rsid w:val="00EF57D1"/>
    <w:pPr>
      <w:ind w:left="1560" w:firstLine="425"/>
    </w:pPr>
    <w:rPr>
      <w:rFonts w:ascii="Arial" w:hAnsi="Arial"/>
      <w:noProof/>
      <w:kern w:val="26"/>
      <w:sz w:val="26"/>
      <w:lang w:val="be-BY"/>
    </w:rPr>
  </w:style>
  <w:style w:type="paragraph" w:styleId="8">
    <w:name w:val="toc 8"/>
    <w:basedOn w:val="a1"/>
    <w:next w:val="a1"/>
    <w:autoRedefine/>
    <w:rsid w:val="00EF57D1"/>
    <w:pPr>
      <w:ind w:left="1820" w:firstLine="425"/>
    </w:pPr>
    <w:rPr>
      <w:rFonts w:ascii="Arial" w:hAnsi="Arial"/>
      <w:noProof/>
      <w:kern w:val="26"/>
      <w:sz w:val="26"/>
      <w:lang w:val="be-BY"/>
    </w:rPr>
  </w:style>
  <w:style w:type="paragraph" w:styleId="9">
    <w:name w:val="toc 9"/>
    <w:basedOn w:val="a1"/>
    <w:next w:val="a1"/>
    <w:autoRedefine/>
    <w:rsid w:val="00EF57D1"/>
    <w:pPr>
      <w:ind w:left="2080" w:firstLine="425"/>
    </w:pPr>
    <w:rPr>
      <w:rFonts w:ascii="Arial" w:hAnsi="Arial"/>
      <w:noProof/>
      <w:kern w:val="26"/>
      <w:sz w:val="26"/>
      <w:lang w:val="be-BY"/>
    </w:rPr>
  </w:style>
  <w:style w:type="paragraph" w:styleId="afd">
    <w:name w:val="footer"/>
    <w:basedOn w:val="a1"/>
    <w:link w:val="afe"/>
    <w:rsid w:val="00FE7A6E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Нижний колонтитул Знак"/>
    <w:basedOn w:val="a2"/>
    <w:link w:val="afd"/>
    <w:rsid w:val="00FE7A6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4.bin"/><Relationship Id="rId21" Type="http://schemas.openxmlformats.org/officeDocument/2006/relationships/image" Target="media/image8.png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18.bin"/><Relationship Id="rId50" Type="http://schemas.openxmlformats.org/officeDocument/2006/relationships/image" Target="media/image24.wmf"/><Relationship Id="rId55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wmf"/><Relationship Id="rId25" Type="http://schemas.openxmlformats.org/officeDocument/2006/relationships/oleObject" Target="embeddings/oleObject8.bin"/><Relationship Id="rId33" Type="http://schemas.openxmlformats.org/officeDocument/2006/relationships/image" Target="media/image15.png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3.wmf"/><Relationship Id="rId41" Type="http://schemas.openxmlformats.org/officeDocument/2006/relationships/oleObject" Target="embeddings/oleObject15.bin"/><Relationship Id="rId54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3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7.bin"/><Relationship Id="rId28" Type="http://schemas.openxmlformats.org/officeDocument/2006/relationships/image" Target="media/image12.png"/><Relationship Id="rId36" Type="http://schemas.openxmlformats.org/officeDocument/2006/relationships/image" Target="media/image17.wmf"/><Relationship Id="rId49" Type="http://schemas.openxmlformats.org/officeDocument/2006/relationships/oleObject" Target="embeddings/oleObject19.bin"/><Relationship Id="rId57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3.wmf"/><Relationship Id="rId56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oleObject" Target="embeddings/oleObject20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Работа № 5</vt:lpstr>
    </vt:vector>
  </TitlesOfParts>
  <Company>Бордович</Company>
  <LinksUpToDate>false</LinksUpToDate>
  <CharactersWithSpaces>6358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Работа № 5</dc:title>
  <dc:subject/>
  <dc:creator>Оксана</dc:creator>
  <cp:keywords/>
  <dc:description/>
  <cp:lastModifiedBy>Serj-7</cp:lastModifiedBy>
  <cp:revision>4</cp:revision>
  <cp:lastPrinted>2007-04-11T17:56:00Z</cp:lastPrinted>
  <dcterms:created xsi:type="dcterms:W3CDTF">2014-04-22T14:12:00Z</dcterms:created>
  <dcterms:modified xsi:type="dcterms:W3CDTF">2014-04-22T16:23:00Z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Text=Times New Roman_x000d_
Function=Times New Roman_x000d_
Variable=Times New Roman,I_x000d_
LCGreek=Symbol_x000d_
UCGreek=Symbol_x000d_
Symbol=Symbol_x000d_
Vector=Times New Roman,B_x000d_
Number=Times New Roman_x000d_
User1=Courier New_x000d_
User2=Times New Roman_x000d_
MTExtra=MT Extra_x000d_
_x000d_
[Sizes]_x000d_
F</vt:lpwstr>
  </property>
  <property fmtid="{D5CDD505-2E9C-101B-9397-08002B2CF9AE}" pid="3" name="MTPreferences 1">
    <vt:lpwstr>ull=14 pt_x000d_
Script=64 %_x000d_
ScriptScript=48 %_x000d_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</vt:lpwstr>
  </property>
  <property fmtid="{D5CDD505-2E9C-101B-9397-08002B2CF9AE}" pid="4" name="MTPreferences 2">
    <vt:lpwstr>8 %_x000d_
LimHeight=25 %_x000d_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CharWidth=0 %_x000d_
MinGap=8 %_x000d_
Ve</vt:lpwstr>
  </property>
  <property fmtid="{D5CDD505-2E9C-101B-9397-08002B2CF9AE}" pid="5" name="MTPreferences 3">
    <vt:lpwstr>rtRadGap=17 %_x000d_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MathType</vt:lpwstr>
  </property>
  <property fmtid="{D5CDD505-2E9C-101B-9397-08002B2CF9AE}" pid="7" name="MTWinEqns">
    <vt:bool>true</vt:bool>
  </property>
</Properties>
</file>