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C0" w:rsidRPr="00692715" w:rsidRDefault="00C142C0" w:rsidP="00692715">
      <w:pPr>
        <w:pStyle w:val="af9"/>
        <w:spacing w:after="0" w:line="240" w:lineRule="auto"/>
        <w:ind w:firstLine="36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2715">
        <w:rPr>
          <w:rStyle w:val="10"/>
          <w:rFonts w:ascii="Times New Roman" w:hAnsi="Times New Roman"/>
          <w:sz w:val="28"/>
          <w:szCs w:val="28"/>
        </w:rPr>
        <w:t>Лекц</w:t>
      </w:r>
      <w:r w:rsidR="006131E5" w:rsidRPr="00692715">
        <w:rPr>
          <w:rStyle w:val="10"/>
          <w:rFonts w:ascii="Times New Roman" w:hAnsi="Times New Roman"/>
          <w:sz w:val="28"/>
          <w:szCs w:val="28"/>
        </w:rPr>
        <w:t>ия </w:t>
      </w:r>
      <w:r w:rsidRPr="00692715">
        <w:rPr>
          <w:rFonts w:ascii="Times New Roman" w:hAnsi="Times New Roman"/>
          <w:sz w:val="28"/>
          <w:szCs w:val="28"/>
        </w:rPr>
        <w:t>23</w:t>
      </w:r>
    </w:p>
    <w:p w:rsidR="00C142C0" w:rsidRPr="00692715" w:rsidRDefault="00C142C0" w:rsidP="00692715">
      <w:pPr>
        <w:pStyle w:val="2"/>
        <w:spacing w:after="0" w:line="240" w:lineRule="auto"/>
        <w:ind w:firstLine="369"/>
        <w:rPr>
          <w:rFonts w:ascii="Times New Roman" w:hAnsi="Times New Roman"/>
          <w:sz w:val="28"/>
          <w:szCs w:val="28"/>
        </w:rPr>
      </w:pPr>
      <w:r w:rsidRPr="00692715">
        <w:rPr>
          <w:rFonts w:ascii="Times New Roman" w:hAnsi="Times New Roman"/>
          <w:sz w:val="28"/>
          <w:szCs w:val="28"/>
        </w:rPr>
        <w:t>Магнитные свойства вещества</w:t>
      </w:r>
    </w:p>
    <w:p w:rsidR="006131E5" w:rsidRPr="00692715" w:rsidRDefault="00C142C0" w:rsidP="00692715">
      <w:pPr>
        <w:pStyle w:val="af7"/>
        <w:spacing w:line="240" w:lineRule="auto"/>
        <w:ind w:left="0" w:right="0"/>
        <w:rPr>
          <w:rFonts w:ascii="Times New Roman" w:hAnsi="Times New Roman"/>
          <w:sz w:val="28"/>
          <w:szCs w:val="28"/>
        </w:rPr>
      </w:pPr>
      <w:r w:rsidRPr="00692715">
        <w:rPr>
          <w:rStyle w:val="a5"/>
          <w:rFonts w:ascii="Times New Roman" w:hAnsi="Times New Roman"/>
          <w:sz w:val="28"/>
          <w:szCs w:val="28"/>
        </w:rPr>
        <w:t>Вопросы</w:t>
      </w:r>
      <w:r w:rsidR="006131E5" w:rsidRPr="00692715">
        <w:rPr>
          <w:rStyle w:val="a5"/>
          <w:rFonts w:ascii="Times New Roman" w:hAnsi="Times New Roman"/>
          <w:sz w:val="28"/>
          <w:szCs w:val="28"/>
        </w:rPr>
        <w:t>.</w:t>
      </w:r>
      <w:r w:rsidRPr="00692715">
        <w:rPr>
          <w:rFonts w:ascii="Times New Roman" w:hAnsi="Times New Roman"/>
          <w:sz w:val="28"/>
          <w:szCs w:val="28"/>
        </w:rPr>
        <w:t xml:space="preserve"> Магнитное поле в магн</w:t>
      </w:r>
      <w:r w:rsidR="00C832A8" w:rsidRPr="00692715">
        <w:rPr>
          <w:rFonts w:ascii="Times New Roman" w:hAnsi="Times New Roman"/>
          <w:sz w:val="28"/>
          <w:szCs w:val="28"/>
        </w:rPr>
        <w:t>е</w:t>
      </w:r>
      <w:r w:rsidRPr="00692715">
        <w:rPr>
          <w:rFonts w:ascii="Times New Roman" w:hAnsi="Times New Roman"/>
          <w:sz w:val="28"/>
          <w:szCs w:val="28"/>
        </w:rPr>
        <w:t>тиках. Связь индукции и напряженности магнитного поля в магнитиках. Магнитная проницаемость и восприимчивость. Гиромагнитные явления.</w:t>
      </w:r>
    </w:p>
    <w:p w:rsidR="00C142C0" w:rsidRPr="00692715" w:rsidRDefault="00C142C0" w:rsidP="00692715">
      <w:pPr>
        <w:pStyle w:val="3"/>
        <w:spacing w:before="0" w:after="0" w:line="240" w:lineRule="auto"/>
        <w:ind w:firstLine="369"/>
        <w:rPr>
          <w:rFonts w:ascii="Times New Roman" w:hAnsi="Times New Roman"/>
          <w:sz w:val="28"/>
          <w:szCs w:val="28"/>
        </w:rPr>
      </w:pPr>
      <w:r w:rsidRPr="00692715">
        <w:rPr>
          <w:rFonts w:ascii="Times New Roman" w:hAnsi="Times New Roman"/>
          <w:sz w:val="28"/>
          <w:szCs w:val="28"/>
        </w:rPr>
        <w:t>23.1.</w:t>
      </w:r>
      <w:r w:rsidR="006131E5" w:rsidRPr="00692715">
        <w:rPr>
          <w:rFonts w:ascii="Times New Roman" w:hAnsi="Times New Roman"/>
          <w:sz w:val="28"/>
          <w:szCs w:val="28"/>
          <w:lang w:val="en-US"/>
        </w:rPr>
        <w:t> </w:t>
      </w:r>
      <w:r w:rsidRPr="00692715">
        <w:rPr>
          <w:rFonts w:ascii="Times New Roman" w:hAnsi="Times New Roman"/>
          <w:sz w:val="28"/>
          <w:szCs w:val="28"/>
        </w:rPr>
        <w:t>Магнитное поле в магнетиках</w:t>
      </w:r>
    </w:p>
    <w:p w:rsidR="006131E5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Style w:val="a6"/>
          <w:rFonts w:eastAsia="Arial Unicode MS"/>
          <w:szCs w:val="28"/>
        </w:rPr>
        <w:t>Магнетики</w:t>
      </w:r>
      <w:r w:rsidRPr="00692715">
        <w:rPr>
          <w:rFonts w:eastAsia="Arial Unicode MS"/>
          <w:szCs w:val="28"/>
        </w:rPr>
        <w:t xml:space="preserve"> – это вещества, способные оказывать влияние на магнитное поле. Опыты свидетельствуют о том, что индукция магнитного поля в веществе отличается от индукции того</w:t>
      </w:r>
      <w:r w:rsidR="006644ED" w:rsidRPr="00692715">
        <w:rPr>
          <w:rFonts w:eastAsia="Arial Unicode MS"/>
          <w:szCs w:val="28"/>
        </w:rPr>
        <w:t xml:space="preserve"> </w:t>
      </w:r>
      <w:r w:rsidRPr="00692715">
        <w:rPr>
          <w:rFonts w:eastAsia="Arial Unicode MS"/>
          <w:szCs w:val="28"/>
        </w:rPr>
        <w:t>же магнитного поля в вакууме. Значит</w:t>
      </w:r>
      <w:r w:rsidR="006131E5" w:rsidRPr="00692715">
        <w:rPr>
          <w:rFonts w:eastAsia="Arial Unicode MS"/>
          <w:szCs w:val="28"/>
        </w:rPr>
        <w:t>,</w:t>
      </w:r>
      <w:r w:rsidRPr="00692715">
        <w:rPr>
          <w:rFonts w:eastAsia="Arial Unicode MS"/>
          <w:szCs w:val="28"/>
        </w:rPr>
        <w:t xml:space="preserve"> все вещества, помещенные в магнитное поле, приобретают магнитные свойства, </w:t>
      </w:r>
      <w:r w:rsidR="00DC39F1">
        <w:rPr>
          <w:rFonts w:eastAsia="Arial Unicode MS"/>
          <w:szCs w:val="28"/>
        </w:rPr>
        <w:t>т.</w:t>
      </w:r>
      <w:r w:rsidR="006131E5" w:rsidRPr="00692715">
        <w:rPr>
          <w:rFonts w:eastAsia="Arial Unicode MS"/>
          <w:szCs w:val="28"/>
        </w:rPr>
        <w:t>е.</w:t>
      </w:r>
      <w:r w:rsidRPr="00692715">
        <w:rPr>
          <w:rFonts w:eastAsia="Arial Unicode MS"/>
          <w:szCs w:val="28"/>
        </w:rPr>
        <w:t xml:space="preserve"> являются магнетиками.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Как уже отмечалось, магнитное поле создается движущимися электрическими зарядами, в том числе и зарядами, входящими в состав атома. Поэтому каждый атом вещества создает собственное</w:t>
      </w:r>
      <w:r w:rsidR="006131E5" w:rsidRPr="00692715">
        <w:rPr>
          <w:rFonts w:eastAsia="Arial Unicode MS"/>
          <w:szCs w:val="28"/>
        </w:rPr>
        <w:t xml:space="preserve"> </w:t>
      </w:r>
      <w:r w:rsidRPr="00692715">
        <w:rPr>
          <w:rFonts w:eastAsia="Arial Unicode MS"/>
          <w:szCs w:val="28"/>
        </w:rPr>
        <w:t xml:space="preserve">магнитное поле. При описании магнитного поля атома будем исходить из модели атома, предложенной датским физиком </w:t>
      </w:r>
      <w:proofErr w:type="spellStart"/>
      <w:r w:rsidRPr="00692715">
        <w:rPr>
          <w:rFonts w:eastAsia="Arial Unicode MS"/>
          <w:szCs w:val="28"/>
        </w:rPr>
        <w:t>Н.Бором</w:t>
      </w:r>
      <w:proofErr w:type="spellEnd"/>
      <w:r w:rsidRPr="00692715">
        <w:rPr>
          <w:rFonts w:eastAsia="Arial Unicode MS"/>
          <w:szCs w:val="28"/>
        </w:rPr>
        <w:t xml:space="preserve"> (1885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1962) и английским физиком </w:t>
      </w:r>
      <w:proofErr w:type="spellStart"/>
      <w:r w:rsidRPr="00692715">
        <w:rPr>
          <w:rFonts w:eastAsia="Arial Unicode MS"/>
          <w:szCs w:val="28"/>
        </w:rPr>
        <w:t>Э.Резерфордом</w:t>
      </w:r>
      <w:proofErr w:type="spellEnd"/>
      <w:r w:rsidRPr="00692715">
        <w:rPr>
          <w:rFonts w:eastAsia="Arial Unicode MS"/>
          <w:szCs w:val="28"/>
        </w:rPr>
        <w:t xml:space="preserve"> (1871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>1937) в 1913</w:t>
      </w:r>
      <w:r w:rsidR="00DC39F1">
        <w:rPr>
          <w:rFonts w:eastAsia="Arial Unicode MS"/>
          <w:szCs w:val="28"/>
        </w:rPr>
        <w:t xml:space="preserve"> </w:t>
      </w:r>
      <w:r w:rsidRPr="00692715">
        <w:rPr>
          <w:rFonts w:eastAsia="Arial Unicode MS"/>
          <w:szCs w:val="28"/>
        </w:rPr>
        <w:t>г.</w:t>
      </w:r>
    </w:p>
    <w:p w:rsidR="00DC39F1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В соответствии с этой моделью атом состоит из положительно заряженного ядра и электронной оболочки. Каждый электрон, движущийся в атоме вокруг ядра по замкнутой орбите, создает элементарный электрический ток, проходящий в направлении, противоположном направлению движения электрона (рис.23.1).</w:t>
      </w:r>
    </w:p>
    <w:p w:rsidR="00DC39F1" w:rsidRDefault="00DC39F1" w:rsidP="00DC39F1">
      <w:pPr>
        <w:pStyle w:val="ab"/>
        <w:spacing w:line="240" w:lineRule="auto"/>
        <w:jc w:val="center"/>
        <w:rPr>
          <w:rFonts w:eastAsia="Arial Unicode MS"/>
          <w:szCs w:val="28"/>
        </w:rPr>
      </w:pPr>
      <w:r w:rsidRPr="00D75C5F">
        <w:rPr>
          <w:rFonts w:eastAsia="Arial Unicode MS"/>
          <w:noProof/>
        </w:rPr>
        <w:drawing>
          <wp:inline distT="0" distB="0" distL="0" distR="0" wp14:anchorId="14EF82BC" wp14:editId="43773246">
            <wp:extent cx="2880360" cy="1120140"/>
            <wp:effectExtent l="0" t="0" r="0" b="3810"/>
            <wp:docPr id="6" name="Рисунок 6" descr="23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3(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9F1" w:rsidRDefault="00DC39F1" w:rsidP="00DC39F1">
      <w:pPr>
        <w:pStyle w:val="ab"/>
        <w:spacing w:line="240" w:lineRule="auto"/>
        <w:jc w:val="center"/>
        <w:rPr>
          <w:rFonts w:eastAsia="Arial Unicode MS"/>
          <w:szCs w:val="28"/>
        </w:rPr>
      </w:pPr>
      <w:r w:rsidRPr="00DC39F1">
        <w:rPr>
          <w:rFonts w:eastAsia="Arial Unicode MS"/>
          <w:szCs w:val="28"/>
        </w:rPr>
        <w:t>Рис. 23.1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Сила тока в этом случае равна</w:t>
      </w:r>
    </w:p>
    <w:p w:rsidR="00C142C0" w:rsidRPr="00692715" w:rsidRDefault="006131E5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DC39F1" w:rsidRPr="00DC39F1">
        <w:rPr>
          <w:rFonts w:eastAsia="Arial Unicode MS"/>
          <w:position w:val="-24"/>
          <w:szCs w:val="28"/>
          <w:lang w:val="en-US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44.4pt" o:ole="">
            <v:imagedata r:id="rId9" o:title=""/>
          </v:shape>
          <o:OLEObject Type="Embed" ProgID="Equation.DSMT4" ShapeID="_x0000_i1025" DrawAspect="Content" ObjectID="_1459691267" r:id="rId10"/>
        </w:object>
      </w:r>
      <w:r w:rsidR="00C142C0" w:rsidRPr="00692715">
        <w:rPr>
          <w:rFonts w:eastAsia="Arial Unicode MS"/>
          <w:szCs w:val="28"/>
        </w:rPr>
        <w:t>,</w:t>
      </w:r>
      <w:r w:rsidRPr="00692715">
        <w:rPr>
          <w:rFonts w:eastAsia="Arial Unicode MS"/>
          <w:szCs w:val="28"/>
        </w:rPr>
        <w:tab/>
      </w:r>
      <w:r w:rsidR="00C142C0" w:rsidRPr="00692715">
        <w:rPr>
          <w:szCs w:val="28"/>
        </w:rPr>
        <w:t>(23.1)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rFonts w:eastAsia="Arial Unicode MS"/>
          <w:szCs w:val="28"/>
        </w:rPr>
      </w:pPr>
      <w:proofErr w:type="gramStart"/>
      <w:r w:rsidRPr="00692715">
        <w:rPr>
          <w:rFonts w:eastAsia="Arial Unicode MS"/>
          <w:szCs w:val="28"/>
        </w:rPr>
        <w:t>где</w:t>
      </w:r>
      <w:proofErr w:type="gramEnd"/>
      <w:r w:rsidRPr="00692715">
        <w:rPr>
          <w:rFonts w:eastAsia="Arial Unicode MS"/>
          <w:szCs w:val="28"/>
        </w:rPr>
        <w:t xml:space="preserve"> </w:t>
      </w:r>
      <w:r w:rsidRPr="00692715">
        <w:rPr>
          <w:rStyle w:val="af4"/>
          <w:rFonts w:eastAsia="Arial Unicode MS"/>
          <w:szCs w:val="28"/>
        </w:rPr>
        <w:t>n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количество оборотов, которые сделал электрон вокруг ядра за время </w:t>
      </w:r>
      <w:r w:rsidRPr="00692715">
        <w:rPr>
          <w:rStyle w:val="af4"/>
          <w:rFonts w:eastAsia="Arial Unicode MS"/>
          <w:szCs w:val="28"/>
        </w:rPr>
        <w:t>t</w:t>
      </w:r>
      <w:r w:rsidRPr="00692715">
        <w:rPr>
          <w:rFonts w:eastAsia="Arial Unicode MS"/>
          <w:szCs w:val="28"/>
        </w:rPr>
        <w:t xml:space="preserve">; </w:t>
      </w:r>
      <w:r w:rsidR="00DC39F1" w:rsidRPr="00DC39F1">
        <w:rPr>
          <w:rFonts w:eastAsia="Arial Unicode MS"/>
          <w:i/>
          <w:szCs w:val="28"/>
          <w:lang w:val="en-US"/>
        </w:rPr>
        <w:t>T</w:t>
      </w:r>
      <w:r w:rsidR="00DC39F1" w:rsidRPr="00DC39F1">
        <w:rPr>
          <w:rFonts w:eastAsia="Arial Unicode MS"/>
          <w:szCs w:val="28"/>
        </w:rPr>
        <w:t>=2</w:t>
      </w:r>
      <w:r w:rsidR="00DC39F1">
        <w:rPr>
          <w:rFonts w:eastAsia="Arial Unicode MS"/>
          <w:szCs w:val="28"/>
        </w:rPr>
        <w:t>π</w:t>
      </w:r>
      <w:r w:rsidR="00DC39F1" w:rsidRPr="00DC39F1">
        <w:rPr>
          <w:rFonts w:eastAsia="Arial Unicode MS"/>
          <w:i/>
          <w:szCs w:val="28"/>
          <w:lang w:val="en-US"/>
        </w:rPr>
        <w:t>r</w:t>
      </w:r>
      <w:r w:rsidR="00DC39F1" w:rsidRPr="00DC39F1">
        <w:rPr>
          <w:rFonts w:eastAsia="Arial Unicode MS"/>
          <w:szCs w:val="28"/>
        </w:rPr>
        <w:t>/</w:t>
      </w:r>
      <w:r w:rsidR="00DC39F1">
        <w:rPr>
          <w:rFonts w:eastAsia="Arial Unicode MS"/>
          <w:szCs w:val="28"/>
        </w:rPr>
        <w:t>υ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период обращения электрона вокруг ядра; </w:t>
      </w:r>
      <w:r w:rsidRPr="00692715">
        <w:rPr>
          <w:rStyle w:val="af4"/>
          <w:rFonts w:eastAsia="Arial Unicode MS"/>
          <w:szCs w:val="28"/>
        </w:rPr>
        <w:t>r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радиус орбиты; </w:t>
      </w:r>
      <w:r w:rsidR="00DC39F1">
        <w:rPr>
          <w:rFonts w:eastAsia="Arial Unicode MS"/>
          <w:szCs w:val="28"/>
        </w:rPr>
        <w:t>υ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линейная скорость электрона.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Подставив эти величины в </w:t>
      </w:r>
      <w:r w:rsidRPr="00692715">
        <w:rPr>
          <w:szCs w:val="28"/>
        </w:rPr>
        <w:t>(23.1)</w:t>
      </w:r>
      <w:r w:rsidR="006644ED" w:rsidRPr="00692715">
        <w:rPr>
          <w:szCs w:val="28"/>
        </w:rPr>
        <w:t>,</w:t>
      </w:r>
      <w:r w:rsidRPr="00692715">
        <w:rPr>
          <w:rFonts w:eastAsia="Arial Unicode MS"/>
          <w:szCs w:val="28"/>
        </w:rPr>
        <w:t xml:space="preserve"> получим:</w:t>
      </w:r>
    </w:p>
    <w:p w:rsidR="00C142C0" w:rsidRPr="00692715" w:rsidRDefault="006131E5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776490" w:rsidRPr="00776490">
        <w:rPr>
          <w:rFonts w:eastAsia="Arial Unicode MS"/>
          <w:position w:val="-24"/>
          <w:szCs w:val="28"/>
          <w:lang w:val="en-US"/>
        </w:rPr>
        <w:object w:dxaOrig="840" w:dyaOrig="620">
          <v:shape id="_x0000_i1026" type="#_x0000_t75" style="width:65.4pt;height:48.6pt" o:ole="">
            <v:imagedata r:id="rId11" o:title=""/>
          </v:shape>
          <o:OLEObject Type="Embed" ProgID="Equation.DSMT4" ShapeID="_x0000_i1026" DrawAspect="Content" ObjectID="_1459691268" r:id="rId12"/>
        </w:object>
      </w:r>
      <w:r w:rsidR="00C142C0" w:rsidRPr="00692715">
        <w:rPr>
          <w:rFonts w:eastAsia="Arial Unicode MS"/>
          <w:szCs w:val="28"/>
        </w:rPr>
        <w:t>.</w:t>
      </w:r>
      <w:r w:rsidR="00C142C0" w:rsidRPr="00692715">
        <w:rPr>
          <w:rFonts w:eastAsia="Arial Unicode MS"/>
          <w:szCs w:val="28"/>
        </w:rPr>
        <w:tab/>
        <w:t>(23.2)</w:t>
      </w:r>
    </w:p>
    <w:p w:rsidR="006131E5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Для характеристики магнитного действия элементарного электронного тока вводится физическая величина, называемая орбитальным магнитным моментом электрона (по аналогии с магнитным моментом рамки с током)</w:t>
      </w:r>
    </w:p>
    <w:p w:rsidR="00C142C0" w:rsidRPr="00692715" w:rsidRDefault="006131E5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D003B2" w:rsidRPr="00692715">
        <w:rPr>
          <w:rFonts w:eastAsia="Arial Unicode MS"/>
          <w:position w:val="-12"/>
          <w:szCs w:val="28"/>
          <w:lang w:val="en-US"/>
        </w:rPr>
        <w:object w:dxaOrig="820" w:dyaOrig="360">
          <v:shape id="_x0000_i1027" type="#_x0000_t75" style="width:61.2pt;height:27pt" o:ole="">
            <v:imagedata r:id="rId13" o:title=""/>
          </v:shape>
          <o:OLEObject Type="Embed" ProgID="Equation.DSMT4" ShapeID="_x0000_i1027" DrawAspect="Content" ObjectID="_1459691269" r:id="rId14"/>
        </w:object>
      </w:r>
      <w:r w:rsidR="00C142C0" w:rsidRPr="00692715">
        <w:rPr>
          <w:rFonts w:eastAsia="Arial Unicode MS"/>
          <w:szCs w:val="28"/>
        </w:rPr>
        <w:t>,</w:t>
      </w:r>
      <w:r w:rsidRPr="00692715">
        <w:rPr>
          <w:rFonts w:eastAsia="Arial Unicode MS"/>
          <w:szCs w:val="28"/>
        </w:rPr>
        <w:tab/>
      </w:r>
      <w:r w:rsidR="00C142C0" w:rsidRPr="00692715">
        <w:rPr>
          <w:rFonts w:eastAsia="Arial Unicode MS"/>
          <w:szCs w:val="28"/>
        </w:rPr>
        <w:t>(23.3)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rFonts w:eastAsia="Arial Unicode MS"/>
          <w:szCs w:val="28"/>
        </w:rPr>
      </w:pPr>
      <w:proofErr w:type="gramStart"/>
      <w:r w:rsidRPr="00692715">
        <w:rPr>
          <w:rFonts w:eastAsia="Arial Unicode MS"/>
          <w:szCs w:val="28"/>
        </w:rPr>
        <w:t>где</w:t>
      </w:r>
      <w:proofErr w:type="gramEnd"/>
      <w:r w:rsidRPr="00692715">
        <w:rPr>
          <w:rFonts w:eastAsia="Arial Unicode MS"/>
          <w:szCs w:val="28"/>
        </w:rPr>
        <w:t xml:space="preserve"> </w:t>
      </w:r>
      <w:r w:rsidR="00D003B2" w:rsidRPr="00D003B2">
        <w:rPr>
          <w:rFonts w:eastAsia="Arial Unicode MS"/>
          <w:i/>
          <w:szCs w:val="28"/>
          <w:lang w:val="en-US"/>
        </w:rPr>
        <w:t>S</w:t>
      </w:r>
      <w:r w:rsidR="00D003B2" w:rsidRPr="00D003B2">
        <w:rPr>
          <w:rFonts w:eastAsia="Arial Unicode MS"/>
          <w:szCs w:val="28"/>
        </w:rPr>
        <w:t>=</w:t>
      </w:r>
      <w:r w:rsidR="00D003B2">
        <w:rPr>
          <w:rFonts w:eastAsia="Arial Unicode MS"/>
          <w:szCs w:val="28"/>
          <w:lang w:val="en-US"/>
        </w:rPr>
        <w:t>π</w:t>
      </w:r>
      <w:r w:rsidR="00D003B2" w:rsidRPr="00D003B2">
        <w:rPr>
          <w:rFonts w:eastAsia="Arial Unicode MS"/>
          <w:i/>
          <w:szCs w:val="28"/>
          <w:lang w:val="en-US"/>
        </w:rPr>
        <w:t>r</w:t>
      </w:r>
      <w:r w:rsidR="00D003B2" w:rsidRPr="00D003B2">
        <w:rPr>
          <w:rFonts w:eastAsia="Arial Unicode MS"/>
          <w:szCs w:val="28"/>
          <w:vertAlign w:val="superscript"/>
        </w:rPr>
        <w:t>2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площадь орбиты.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После подстановки (23.2)</w:t>
      </w:r>
      <w:r w:rsidR="006131E5" w:rsidRPr="00692715">
        <w:rPr>
          <w:rFonts w:eastAsia="Arial Unicode MS"/>
          <w:szCs w:val="28"/>
        </w:rPr>
        <w:t xml:space="preserve"> </w:t>
      </w:r>
      <w:r w:rsidRPr="00692715">
        <w:rPr>
          <w:rFonts w:eastAsia="Arial Unicode MS"/>
          <w:szCs w:val="28"/>
        </w:rPr>
        <w:t>в (23.3) получим: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D003B2" w:rsidRPr="00D003B2">
        <w:rPr>
          <w:rFonts w:eastAsia="Arial Unicode MS"/>
          <w:position w:val="-24"/>
          <w:szCs w:val="28"/>
          <w:lang w:val="en-US"/>
        </w:rPr>
        <w:object w:dxaOrig="960" w:dyaOrig="620">
          <v:shape id="_x0000_i1028" type="#_x0000_t75" style="width:69pt;height:45pt" o:ole="">
            <v:imagedata r:id="rId15" o:title=""/>
          </v:shape>
          <o:OLEObject Type="Embed" ProgID="Equation.DSMT4" ShapeID="_x0000_i1028" DrawAspect="Content" ObjectID="_1459691270" r:id="rId16"/>
        </w:object>
      </w:r>
      <w:r w:rsidR="00C142C0" w:rsidRPr="00692715">
        <w:rPr>
          <w:rFonts w:eastAsia="Arial Unicode MS"/>
          <w:szCs w:val="28"/>
        </w:rPr>
        <w:t>.</w:t>
      </w:r>
      <w:r w:rsidR="00C142C0" w:rsidRPr="00692715">
        <w:rPr>
          <w:rFonts w:eastAsia="Arial Unicode MS"/>
          <w:szCs w:val="28"/>
        </w:rPr>
        <w:tab/>
        <w:t>(23.4)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Направление орбитального магнитного момента определяется по правилу правого винта.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lastRenderedPageBreak/>
        <w:t>Кроме орбитального момента электрон обладает также собственным магнитным моментом, который называют спиновым магнитным моментом, численно равным: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99196C" w:rsidRPr="0099196C">
        <w:rPr>
          <w:rFonts w:eastAsia="Arial Unicode MS"/>
          <w:position w:val="-24"/>
          <w:szCs w:val="28"/>
          <w:lang w:val="en-US"/>
        </w:rPr>
        <w:object w:dxaOrig="1040" w:dyaOrig="620">
          <v:shape id="_x0000_i1029" type="#_x0000_t75" style="width:78pt;height:46.8pt" o:ole="">
            <v:imagedata r:id="rId17" o:title=""/>
          </v:shape>
          <o:OLEObject Type="Embed" ProgID="Equation.DSMT4" ShapeID="_x0000_i1029" DrawAspect="Content" ObjectID="_1459691271" r:id="rId18"/>
        </w:object>
      </w:r>
      <w:r w:rsidR="00C142C0" w:rsidRPr="00692715">
        <w:rPr>
          <w:rFonts w:eastAsia="Arial Unicode MS"/>
          <w:szCs w:val="28"/>
        </w:rPr>
        <w:t>,</w:t>
      </w:r>
      <w:r w:rsidR="00C142C0" w:rsidRPr="00692715">
        <w:rPr>
          <w:rFonts w:eastAsia="Arial Unicode MS"/>
          <w:szCs w:val="28"/>
        </w:rPr>
        <w:tab/>
        <w:t>(23.5)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rFonts w:eastAsia="Arial Unicode MS"/>
          <w:szCs w:val="28"/>
        </w:rPr>
      </w:pPr>
      <w:proofErr w:type="gramStart"/>
      <w:r w:rsidRPr="00692715">
        <w:rPr>
          <w:rFonts w:eastAsia="Arial Unicode MS"/>
          <w:szCs w:val="28"/>
        </w:rPr>
        <w:t>где</w:t>
      </w:r>
      <w:proofErr w:type="gramEnd"/>
      <w:r w:rsidRPr="00692715">
        <w:rPr>
          <w:rFonts w:eastAsia="Arial Unicode MS"/>
          <w:szCs w:val="28"/>
        </w:rPr>
        <w:t xml:space="preserve"> </w:t>
      </w:r>
      <w:r w:rsidRPr="00692715">
        <w:rPr>
          <w:rStyle w:val="af4"/>
          <w:rFonts w:eastAsia="Arial Unicode MS"/>
          <w:szCs w:val="28"/>
        </w:rPr>
        <w:t>h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постоянная Планка</w:t>
      </w:r>
      <w:r w:rsidR="006644ED" w:rsidRPr="00692715">
        <w:rPr>
          <w:rFonts w:eastAsia="Arial Unicode MS"/>
          <w:szCs w:val="28"/>
        </w:rPr>
        <w:t>;</w:t>
      </w:r>
      <w:r w:rsidRPr="00692715">
        <w:rPr>
          <w:rFonts w:eastAsia="Arial Unicode MS"/>
          <w:szCs w:val="28"/>
        </w:rPr>
        <w:t xml:space="preserve"> </w:t>
      </w:r>
      <w:r w:rsidRPr="00692715">
        <w:rPr>
          <w:rStyle w:val="af4"/>
          <w:rFonts w:eastAsia="Arial Unicode MS"/>
          <w:szCs w:val="28"/>
        </w:rPr>
        <w:t>m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масса электрона.</w:t>
      </w:r>
    </w:p>
    <w:p w:rsidR="00C142C0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Полный магнитный момент атома представляет собой векторную сумму орбитальных и спиновых моментов всех его электронов (рис.23.2):</w:t>
      </w:r>
    </w:p>
    <w:p w:rsidR="00B72B86" w:rsidRDefault="00B72B86" w:rsidP="00B72B86">
      <w:pPr>
        <w:pStyle w:val="ab"/>
        <w:spacing w:line="240" w:lineRule="auto"/>
        <w:jc w:val="center"/>
        <w:rPr>
          <w:rFonts w:eastAsia="Arial Unicode MS"/>
          <w:szCs w:val="28"/>
        </w:rPr>
      </w:pPr>
      <w:r w:rsidRPr="00D75C5F">
        <w:rPr>
          <w:rFonts w:eastAsia="Arial Unicode MS"/>
          <w:noProof/>
        </w:rPr>
        <w:drawing>
          <wp:inline distT="0" distB="0" distL="0" distR="0" wp14:anchorId="4D2713DB" wp14:editId="6F31A414">
            <wp:extent cx="1623060" cy="1714500"/>
            <wp:effectExtent l="0" t="0" r="0" b="0"/>
            <wp:docPr id="5" name="Рисунок 5" descr="23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23(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86" w:rsidRPr="00692715" w:rsidRDefault="00B72B86" w:rsidP="00B72B86">
      <w:pPr>
        <w:pStyle w:val="ab"/>
        <w:spacing w:line="240" w:lineRule="auto"/>
        <w:jc w:val="center"/>
        <w:rPr>
          <w:rFonts w:eastAsia="Arial Unicode MS"/>
          <w:szCs w:val="28"/>
        </w:rPr>
      </w:pPr>
      <w:r w:rsidRPr="00B72B86">
        <w:rPr>
          <w:rFonts w:eastAsia="Arial Unicode MS"/>
          <w:szCs w:val="28"/>
        </w:rPr>
        <w:t>Рис. 23.2</w:t>
      </w:r>
    </w:p>
    <w:p w:rsidR="00C142C0" w:rsidRPr="00692715" w:rsidRDefault="00B72B86" w:rsidP="00B72B86">
      <w:pPr>
        <w:pStyle w:val="af"/>
        <w:spacing w:line="240" w:lineRule="auto"/>
        <w:ind w:firstLine="369"/>
        <w:rPr>
          <w:rFonts w:eastAsia="Arial Unicode MS"/>
          <w:szCs w:val="28"/>
        </w:rPr>
      </w:pPr>
      <w:r w:rsidRPr="00B72B86">
        <w:rPr>
          <w:rFonts w:eastAsia="Arial Unicode MS"/>
          <w:position w:val="-28"/>
          <w:szCs w:val="28"/>
        </w:rPr>
        <w:object w:dxaOrig="2040" w:dyaOrig="680">
          <v:shape id="_x0000_i1030" type="#_x0000_t75" style="width:138pt;height:46.2pt" o:ole="">
            <v:imagedata r:id="rId20" o:title=""/>
          </v:shape>
          <o:OLEObject Type="Embed" ProgID="Equation.DSMT4" ShapeID="_x0000_i1030" DrawAspect="Content" ObjectID="_1459691272" r:id="rId21"/>
        </w:object>
      </w:r>
      <w:r w:rsidR="00C142C0" w:rsidRPr="00692715">
        <w:rPr>
          <w:rFonts w:eastAsia="Arial Unicode MS"/>
          <w:szCs w:val="28"/>
        </w:rPr>
        <w:t>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Ядро атома также обладает магнитным моментом, однако его влияние на магнитные свойства вещества незначительно и его можно не учитывать.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Внешнее магнитное поле воздействует на ориентацию частиц вещества, обладающих магнитными моментами. В результате вещество намагничивается. Степень намагничивания вещества характеризуется </w:t>
      </w:r>
      <w:r w:rsidRPr="00692715">
        <w:rPr>
          <w:rStyle w:val="a6"/>
          <w:rFonts w:eastAsia="Arial Unicode MS"/>
          <w:szCs w:val="28"/>
        </w:rPr>
        <w:t>намагниченностью</w:t>
      </w:r>
      <w:r w:rsidRPr="00692715">
        <w:rPr>
          <w:rFonts w:eastAsia="Arial Unicode MS"/>
          <w:szCs w:val="28"/>
        </w:rPr>
        <w:t xml:space="preserve"> </w:t>
      </w:r>
      <w:proofErr w:type="spellStart"/>
      <w:r w:rsidR="00B72B86" w:rsidRPr="00B72B86">
        <w:rPr>
          <w:rFonts w:eastAsia="Arial Unicode MS"/>
          <w:i/>
          <w:szCs w:val="28"/>
          <w:lang w:val="en-US"/>
        </w:rPr>
        <w:t>I</w:t>
      </w:r>
      <w:r w:rsidR="00B72B86" w:rsidRPr="00B72B86">
        <w:rPr>
          <w:rFonts w:eastAsia="Arial Unicode MS"/>
          <w:i/>
          <w:szCs w:val="28"/>
          <w:vertAlign w:val="subscript"/>
          <w:lang w:val="en-US"/>
        </w:rPr>
        <w:t>m</w:t>
      </w:r>
      <w:proofErr w:type="spellEnd"/>
      <w:r w:rsidRPr="00692715">
        <w:rPr>
          <w:rFonts w:eastAsia="Arial Unicode MS"/>
          <w:szCs w:val="28"/>
        </w:rPr>
        <w:t>. Эта величина векторная и определяется как суммарный магнитный момент всех частиц, содержащихся в единице объема магнетика: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C83B81" w:rsidRPr="00C83B81">
        <w:rPr>
          <w:rFonts w:eastAsia="Arial Unicode MS"/>
          <w:position w:val="-24"/>
          <w:szCs w:val="28"/>
          <w:lang w:val="en-US"/>
        </w:rPr>
        <w:object w:dxaOrig="1240" w:dyaOrig="960">
          <v:shape id="_x0000_i1031" type="#_x0000_t75" style="width:74.4pt;height:57.6pt" o:ole="">
            <v:imagedata r:id="rId22" o:title=""/>
          </v:shape>
          <o:OLEObject Type="Embed" ProgID="Equation.DSMT4" ShapeID="_x0000_i1031" DrawAspect="Content" ObjectID="_1459691273" r:id="rId23"/>
        </w:object>
      </w:r>
      <w:r w:rsidR="00C142C0" w:rsidRPr="00692715">
        <w:rPr>
          <w:rFonts w:eastAsia="Arial Unicode MS"/>
          <w:szCs w:val="28"/>
        </w:rPr>
        <w:t>.</w:t>
      </w:r>
      <w:r w:rsidR="00C142C0" w:rsidRPr="00692715">
        <w:rPr>
          <w:rFonts w:eastAsia="Arial Unicode MS"/>
          <w:szCs w:val="28"/>
        </w:rPr>
        <w:tab/>
        <w:t>(23.6)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>Единицей намагниченности является ампер на метр (А/м).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Если магнетик поместить во внешнее магнитное поле индукцией </w:t>
      </w:r>
      <w:r w:rsidR="00C83B81" w:rsidRPr="00C83B81">
        <w:rPr>
          <w:rFonts w:eastAsia="Arial Unicode MS"/>
          <w:i/>
          <w:szCs w:val="28"/>
          <w:lang w:val="en-US"/>
        </w:rPr>
        <w:t>B</w:t>
      </w:r>
      <w:r w:rsidR="00C83B81" w:rsidRPr="00C83B81">
        <w:rPr>
          <w:rFonts w:eastAsia="Arial Unicode MS"/>
          <w:szCs w:val="28"/>
          <w:vertAlign w:val="subscript"/>
        </w:rPr>
        <w:t>0</w:t>
      </w:r>
      <w:r w:rsidRPr="00692715">
        <w:rPr>
          <w:rFonts w:eastAsia="Arial Unicode MS"/>
          <w:szCs w:val="28"/>
        </w:rPr>
        <w:t>, то поле в нем изменится, т</w:t>
      </w:r>
      <w:r w:rsidR="006644ED" w:rsidRPr="00692715">
        <w:rPr>
          <w:rFonts w:eastAsia="Arial Unicode MS"/>
          <w:szCs w:val="28"/>
        </w:rPr>
        <w:t xml:space="preserve">ак </w:t>
      </w:r>
      <w:r w:rsidRPr="00692715">
        <w:rPr>
          <w:rFonts w:eastAsia="Arial Unicode MS"/>
          <w:szCs w:val="28"/>
        </w:rPr>
        <w:t>к</w:t>
      </w:r>
      <w:r w:rsidR="006644ED" w:rsidRPr="00692715">
        <w:rPr>
          <w:rFonts w:eastAsia="Arial Unicode MS"/>
          <w:szCs w:val="28"/>
        </w:rPr>
        <w:t>ак</w:t>
      </w:r>
      <w:r w:rsidRPr="00692715">
        <w:rPr>
          <w:rFonts w:eastAsia="Arial Unicode MS"/>
          <w:szCs w:val="28"/>
        </w:rPr>
        <w:t xml:space="preserve"> намагниченное вещество создает собственное магнитное поле индукцией </w:t>
      </w:r>
      <w:r w:rsidR="00C83B81" w:rsidRPr="00C83B81">
        <w:rPr>
          <w:rFonts w:eastAsia="Arial Unicode MS"/>
          <w:i/>
          <w:szCs w:val="28"/>
          <w:lang w:val="en-US"/>
        </w:rPr>
        <w:t>B</w:t>
      </w:r>
      <w:r w:rsidR="00C83B81" w:rsidRPr="00C83B81">
        <w:rPr>
          <w:rFonts w:eastAsia="Arial Unicode MS"/>
          <w:szCs w:val="28"/>
        </w:rPr>
        <w:t>'</w:t>
      </w:r>
      <w:r w:rsidRPr="00692715">
        <w:rPr>
          <w:rFonts w:eastAsia="Arial Unicode MS"/>
          <w:szCs w:val="28"/>
        </w:rPr>
        <w:t>, которое накладывается на внешнее поле.</w:t>
      </w:r>
    </w:p>
    <w:p w:rsidR="006131E5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Таким образом, магнитное поле в веществе представляет собой суперпозицию внешнего магнитного поля и магнитного поля, созданного атомами этого вещества, </w:t>
      </w:r>
      <w:r w:rsidR="006131E5" w:rsidRPr="00692715">
        <w:rPr>
          <w:rFonts w:eastAsia="Arial Unicode MS"/>
          <w:szCs w:val="28"/>
        </w:rPr>
        <w:t>т.е.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C83B81" w:rsidRPr="00692715">
        <w:rPr>
          <w:rFonts w:eastAsia="Arial Unicode MS"/>
          <w:position w:val="-12"/>
          <w:szCs w:val="28"/>
          <w:lang w:val="en-US"/>
        </w:rPr>
        <w:object w:dxaOrig="1160" w:dyaOrig="400">
          <v:shape id="_x0000_i1032" type="#_x0000_t75" style="width:93.6pt;height:31.8pt" o:ole="">
            <v:imagedata r:id="rId24" o:title=""/>
          </v:shape>
          <o:OLEObject Type="Embed" ProgID="Equation.DSMT4" ShapeID="_x0000_i1032" DrawAspect="Content" ObjectID="_1459691274" r:id="rId25"/>
        </w:object>
      </w:r>
      <w:r w:rsidR="00C142C0" w:rsidRPr="00692715">
        <w:rPr>
          <w:rFonts w:eastAsia="Arial Unicode MS"/>
          <w:szCs w:val="28"/>
        </w:rPr>
        <w:t>.</w:t>
      </w:r>
      <w:r w:rsidR="006131E5" w:rsidRPr="00692715">
        <w:rPr>
          <w:rFonts w:eastAsia="Arial Unicode MS"/>
          <w:szCs w:val="28"/>
        </w:rPr>
        <w:tab/>
      </w:r>
      <w:r w:rsidR="00C142C0" w:rsidRPr="00692715">
        <w:rPr>
          <w:rFonts w:eastAsia="Arial Unicode MS"/>
          <w:szCs w:val="28"/>
        </w:rPr>
        <w:t>(23.7)</w:t>
      </w:r>
    </w:p>
    <w:p w:rsidR="00C142C0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Поле </w:t>
      </w:r>
      <w:r w:rsidR="00C83B81" w:rsidRPr="00C83B81">
        <w:rPr>
          <w:rFonts w:eastAsia="Arial Unicode MS"/>
          <w:i/>
          <w:szCs w:val="28"/>
          <w:lang w:val="en-US"/>
        </w:rPr>
        <w:t>B</w:t>
      </w:r>
      <w:r w:rsidR="00C83B81" w:rsidRPr="00C83B81">
        <w:rPr>
          <w:rFonts w:eastAsia="Arial Unicode MS"/>
          <w:szCs w:val="28"/>
        </w:rPr>
        <w:t>'</w:t>
      </w:r>
      <w:r w:rsidRPr="00692715">
        <w:rPr>
          <w:rFonts w:eastAsia="Arial Unicode MS"/>
          <w:szCs w:val="28"/>
        </w:rPr>
        <w:t xml:space="preserve"> может быть направлено как вдоль внешнего поля</w:t>
      </w:r>
      <w:r w:rsidR="00C83B81" w:rsidRPr="00C83B81">
        <w:rPr>
          <w:rFonts w:eastAsia="Arial Unicode MS"/>
          <w:i/>
          <w:szCs w:val="28"/>
        </w:rPr>
        <w:t xml:space="preserve"> </w:t>
      </w:r>
      <w:r w:rsidR="00C83B81" w:rsidRPr="00C83B81">
        <w:rPr>
          <w:rFonts w:eastAsia="Arial Unicode MS"/>
          <w:i/>
          <w:szCs w:val="28"/>
          <w:lang w:val="en-US"/>
        </w:rPr>
        <w:t>B</w:t>
      </w:r>
      <w:r w:rsidR="00C83B81" w:rsidRPr="00C83B81">
        <w:rPr>
          <w:rFonts w:eastAsia="Arial Unicode MS"/>
          <w:szCs w:val="28"/>
          <w:vertAlign w:val="subscript"/>
        </w:rPr>
        <w:t>0</w:t>
      </w:r>
      <w:r w:rsidR="006644ED" w:rsidRPr="00692715">
        <w:rPr>
          <w:rFonts w:eastAsia="Arial Unicode MS"/>
          <w:szCs w:val="28"/>
        </w:rPr>
        <w:t>,</w:t>
      </w:r>
      <w:r w:rsidRPr="00692715">
        <w:rPr>
          <w:rFonts w:eastAsia="Arial Unicode MS"/>
          <w:szCs w:val="28"/>
        </w:rPr>
        <w:t xml:space="preserve"> так и против него. Поэтому поле в веществе находящемся в магнитном поле, может или </w:t>
      </w:r>
      <w:r w:rsidR="00C83B81" w:rsidRPr="00692715">
        <w:rPr>
          <w:rFonts w:eastAsia="Arial Unicode MS"/>
          <w:szCs w:val="28"/>
        </w:rPr>
        <w:t>усиливаться,</w:t>
      </w:r>
      <w:r w:rsidRPr="00692715">
        <w:rPr>
          <w:rFonts w:eastAsia="Arial Unicode MS"/>
          <w:szCs w:val="28"/>
        </w:rPr>
        <w:t xml:space="preserve"> или ослабляться.</w:t>
      </w:r>
    </w:p>
    <w:p w:rsidR="006131E5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 xml:space="preserve">Для количественной характеристики магнитного поля в веществе вводится физическая величина </w:t>
      </w:r>
      <w:r w:rsidR="00C83B81">
        <w:rPr>
          <w:rFonts w:eastAsia="Arial Unicode MS"/>
          <w:szCs w:val="28"/>
        </w:rPr>
        <w:t>μ</w:t>
      </w:r>
      <w:r w:rsidRPr="00692715">
        <w:rPr>
          <w:rFonts w:eastAsia="Arial Unicode MS"/>
          <w:szCs w:val="28"/>
        </w:rPr>
        <w:t xml:space="preserve">, которая называется </w:t>
      </w:r>
      <w:r w:rsidRPr="00692715">
        <w:rPr>
          <w:rStyle w:val="a6"/>
          <w:rFonts w:eastAsia="Arial Unicode MS"/>
          <w:szCs w:val="28"/>
        </w:rPr>
        <w:t>относительной магнитной проницаемостью</w:t>
      </w:r>
      <w:r w:rsidRPr="00692715">
        <w:rPr>
          <w:rFonts w:eastAsia="Arial Unicode MS"/>
          <w:szCs w:val="28"/>
        </w:rPr>
        <w:t xml:space="preserve"> вещества. Она показывает, во сколько раз индукция магнитного поля </w:t>
      </w:r>
      <w:r w:rsidRPr="00692715">
        <w:rPr>
          <w:rStyle w:val="af4"/>
          <w:rFonts w:eastAsia="Arial Unicode MS"/>
          <w:szCs w:val="28"/>
        </w:rPr>
        <w:t>B</w:t>
      </w:r>
      <w:r w:rsidRPr="00692715">
        <w:rPr>
          <w:rFonts w:eastAsia="Arial Unicode MS"/>
          <w:szCs w:val="28"/>
        </w:rPr>
        <w:t xml:space="preserve"> в веществе отличается от индукции того же магнитного поля </w:t>
      </w:r>
      <w:r w:rsidR="00C83B81" w:rsidRPr="00C83B81">
        <w:rPr>
          <w:rFonts w:eastAsia="Arial Unicode MS"/>
          <w:i/>
          <w:szCs w:val="28"/>
          <w:lang w:val="en-US"/>
        </w:rPr>
        <w:t>B</w:t>
      </w:r>
      <w:r w:rsidR="00C83B81" w:rsidRPr="00C83B81">
        <w:rPr>
          <w:rFonts w:eastAsia="Arial Unicode MS"/>
          <w:szCs w:val="28"/>
          <w:vertAlign w:val="subscript"/>
        </w:rPr>
        <w:t>0</w:t>
      </w:r>
      <w:r w:rsidRPr="00692715">
        <w:rPr>
          <w:rFonts w:eastAsia="Arial Unicode MS"/>
          <w:szCs w:val="28"/>
        </w:rPr>
        <w:t xml:space="preserve"> в вакууме: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tab/>
      </w:r>
      <w:r w:rsidR="00C83B81" w:rsidRPr="00C83B81">
        <w:rPr>
          <w:rFonts w:eastAsia="Arial Unicode MS"/>
          <w:position w:val="-30"/>
          <w:szCs w:val="28"/>
          <w:lang w:val="en-US"/>
        </w:rPr>
        <w:object w:dxaOrig="720" w:dyaOrig="680">
          <v:shape id="_x0000_i1033" type="#_x0000_t75" style="width:46.2pt;height:43.8pt" o:ole="">
            <v:imagedata r:id="rId26" o:title=""/>
          </v:shape>
          <o:OLEObject Type="Embed" ProgID="Equation.DSMT4" ShapeID="_x0000_i1033" DrawAspect="Content" ObjectID="_1459691275" r:id="rId27"/>
        </w:object>
      </w:r>
      <w:r w:rsidR="00C142C0" w:rsidRPr="00692715">
        <w:rPr>
          <w:rFonts w:eastAsia="Arial Unicode MS"/>
          <w:szCs w:val="28"/>
        </w:rPr>
        <w:t>.</w:t>
      </w:r>
      <w:r w:rsidR="00C142C0" w:rsidRPr="00692715">
        <w:rPr>
          <w:rFonts w:eastAsia="Arial Unicode MS"/>
          <w:szCs w:val="28"/>
        </w:rPr>
        <w:tab/>
        <w:t>(23.8)</w:t>
      </w:r>
    </w:p>
    <w:p w:rsidR="006131E5" w:rsidRPr="00692715" w:rsidRDefault="00C142C0" w:rsidP="00692715">
      <w:pPr>
        <w:pStyle w:val="ab"/>
        <w:spacing w:line="240" w:lineRule="auto"/>
        <w:rPr>
          <w:rFonts w:eastAsia="Arial Unicode MS"/>
          <w:szCs w:val="28"/>
        </w:rPr>
      </w:pPr>
      <w:r w:rsidRPr="00692715">
        <w:rPr>
          <w:rFonts w:eastAsia="Arial Unicode MS"/>
          <w:szCs w:val="28"/>
        </w:rPr>
        <w:lastRenderedPageBreak/>
        <w:t xml:space="preserve">Вещества, для которых </w:t>
      </w:r>
      <w:r w:rsidR="00C83B81">
        <w:rPr>
          <w:rFonts w:eastAsia="Arial Unicode MS"/>
          <w:szCs w:val="28"/>
        </w:rPr>
        <w:t>μ</w:t>
      </w:r>
      <w:r w:rsidR="00C83B81" w:rsidRPr="00C83B81">
        <w:rPr>
          <w:rFonts w:eastAsia="Arial Unicode MS"/>
          <w:szCs w:val="28"/>
        </w:rPr>
        <w:t xml:space="preserve"> </w:t>
      </w:r>
      <w:proofErr w:type="gramStart"/>
      <w:r w:rsidR="00C83B81">
        <w:rPr>
          <w:rFonts w:eastAsia="Arial Unicode MS"/>
          <w:szCs w:val="28"/>
        </w:rPr>
        <w:t>&lt;</w:t>
      </w:r>
      <w:r w:rsidR="00C83B81" w:rsidRPr="00C83B81">
        <w:rPr>
          <w:rFonts w:eastAsia="Arial Unicode MS"/>
          <w:szCs w:val="28"/>
        </w:rPr>
        <w:t xml:space="preserve"> 1</w:t>
      </w:r>
      <w:proofErr w:type="gramEnd"/>
      <w:r w:rsidRPr="00692715">
        <w:rPr>
          <w:rFonts w:eastAsia="Arial Unicode MS"/>
          <w:szCs w:val="28"/>
        </w:rPr>
        <w:t xml:space="preserve">, называют </w:t>
      </w:r>
      <w:r w:rsidRPr="00692715">
        <w:rPr>
          <w:rStyle w:val="a6"/>
          <w:rFonts w:eastAsia="Arial Unicode MS"/>
          <w:szCs w:val="28"/>
        </w:rPr>
        <w:t xml:space="preserve">диамагнетиками, </w:t>
      </w:r>
      <w:r w:rsidRPr="00692715">
        <w:rPr>
          <w:rFonts w:eastAsia="Arial Unicode MS"/>
          <w:szCs w:val="28"/>
        </w:rPr>
        <w:t xml:space="preserve">а для которых </w:t>
      </w:r>
      <w:r w:rsidR="00C83B81">
        <w:rPr>
          <w:rFonts w:eastAsia="Arial Unicode MS"/>
          <w:szCs w:val="28"/>
        </w:rPr>
        <w:t>μ</w:t>
      </w:r>
      <w:r w:rsidR="00C83B81" w:rsidRPr="00C83B81">
        <w:rPr>
          <w:rFonts w:eastAsia="Arial Unicode MS"/>
          <w:szCs w:val="28"/>
        </w:rPr>
        <w:t xml:space="preserve"> </w:t>
      </w:r>
      <w:r w:rsidR="00C83B81">
        <w:rPr>
          <w:rFonts w:eastAsia="Arial Unicode MS"/>
          <w:szCs w:val="28"/>
        </w:rPr>
        <w:t>&gt;</w:t>
      </w:r>
      <w:r w:rsidR="00C83B81" w:rsidRPr="00C83B81">
        <w:rPr>
          <w:rFonts w:eastAsia="Arial Unicode MS"/>
          <w:szCs w:val="28"/>
        </w:rPr>
        <w:t xml:space="preserve"> 1</w:t>
      </w:r>
      <w:r w:rsidRPr="00692715">
        <w:rPr>
          <w:rFonts w:eastAsia="Arial Unicode MS"/>
          <w:szCs w:val="28"/>
        </w:rPr>
        <w:t xml:space="preserve"> </w:t>
      </w:r>
      <w:r w:rsidR="001C40A3" w:rsidRPr="00692715">
        <w:rPr>
          <w:rFonts w:eastAsia="Arial Unicode MS"/>
          <w:szCs w:val="28"/>
        </w:rPr>
        <w:t>–</w:t>
      </w:r>
      <w:r w:rsidRPr="00692715">
        <w:rPr>
          <w:rFonts w:eastAsia="Arial Unicode MS"/>
          <w:szCs w:val="28"/>
        </w:rPr>
        <w:t xml:space="preserve"> </w:t>
      </w:r>
      <w:r w:rsidRPr="00692715">
        <w:rPr>
          <w:rStyle w:val="a6"/>
          <w:rFonts w:eastAsia="Arial Unicode MS"/>
          <w:szCs w:val="28"/>
        </w:rPr>
        <w:t>парамагнетиками</w:t>
      </w:r>
      <w:r w:rsidRPr="00692715">
        <w:rPr>
          <w:rFonts w:eastAsia="Arial Unicode MS"/>
          <w:szCs w:val="28"/>
        </w:rPr>
        <w:t>.</w:t>
      </w:r>
    </w:p>
    <w:p w:rsidR="006131E5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Как показывает эксперимент, величина намагниченности однородного изотропного вещества прямо пропорциональна напряженности внешнего поля </w:t>
      </w:r>
      <w:r w:rsidRPr="00692715">
        <w:rPr>
          <w:rStyle w:val="af4"/>
          <w:szCs w:val="28"/>
        </w:rPr>
        <w:t>H</w:t>
      </w:r>
      <w:r w:rsidRPr="00692715">
        <w:rPr>
          <w:szCs w:val="28"/>
        </w:rPr>
        <w:t>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C83B81" w:rsidRPr="00692715">
        <w:rPr>
          <w:position w:val="-12"/>
          <w:szCs w:val="28"/>
          <w:lang w:val="en-US"/>
        </w:rPr>
        <w:object w:dxaOrig="880" w:dyaOrig="360">
          <v:shape id="_x0000_i1034" type="#_x0000_t75" style="width:65.4pt;height:27pt" o:ole="">
            <v:imagedata r:id="rId28" o:title=""/>
          </v:shape>
          <o:OLEObject Type="Embed" ProgID="Equation.DSMT4" ShapeID="_x0000_i1034" DrawAspect="Content" ObjectID="_1459691276" r:id="rId29"/>
        </w:object>
      </w:r>
      <w:r w:rsidR="00C142C0" w:rsidRPr="00692715">
        <w:rPr>
          <w:szCs w:val="28"/>
        </w:rPr>
        <w:t>.</w:t>
      </w:r>
      <w:r w:rsidR="006131E5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(23.9)</w:t>
      </w:r>
    </w:p>
    <w:p w:rsidR="006131E5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r w:rsidRPr="00692715">
        <w:rPr>
          <w:szCs w:val="28"/>
        </w:rPr>
        <w:t xml:space="preserve">Коэффициент пропорциональности </w:t>
      </w:r>
      <w:r w:rsidR="003F6067">
        <w:rPr>
          <w:szCs w:val="28"/>
        </w:rPr>
        <w:t>χ</w:t>
      </w:r>
      <w:r w:rsidRPr="00692715">
        <w:rPr>
          <w:szCs w:val="28"/>
        </w:rPr>
        <w:t xml:space="preserve"> называют </w:t>
      </w:r>
      <w:r w:rsidRPr="00692715">
        <w:rPr>
          <w:rStyle w:val="a6"/>
          <w:szCs w:val="28"/>
        </w:rPr>
        <w:t>магнитной восприимчивостью</w:t>
      </w:r>
      <w:r w:rsidRPr="00692715">
        <w:rPr>
          <w:szCs w:val="28"/>
        </w:rPr>
        <w:t xml:space="preserve"> вещества.</w:t>
      </w:r>
    </w:p>
    <w:p w:rsidR="0010395F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Для установления связи между </w:t>
      </w:r>
      <w:r w:rsidR="006644ED" w:rsidRPr="00692715">
        <w:rPr>
          <w:rStyle w:val="af4"/>
          <w:szCs w:val="28"/>
        </w:rPr>
        <w:t>B</w:t>
      </w:r>
      <w:r w:rsidRPr="00692715">
        <w:rPr>
          <w:rFonts w:eastAsia="Arial Unicode MS"/>
          <w:szCs w:val="28"/>
        </w:rPr>
        <w:t xml:space="preserve">, </w:t>
      </w:r>
      <w:r w:rsidR="006644ED" w:rsidRPr="00692715">
        <w:rPr>
          <w:rStyle w:val="af4"/>
          <w:rFonts w:eastAsia="Arial Unicode MS"/>
          <w:szCs w:val="28"/>
        </w:rPr>
        <w:t>H</w:t>
      </w:r>
      <w:r w:rsidRPr="00692715">
        <w:rPr>
          <w:szCs w:val="28"/>
        </w:rPr>
        <w:t xml:space="preserve">, </w:t>
      </w:r>
      <w:r w:rsidR="0010395F">
        <w:rPr>
          <w:rFonts w:eastAsia="Arial Unicode MS"/>
          <w:szCs w:val="28"/>
        </w:rPr>
        <w:t>μ</w:t>
      </w:r>
      <w:r w:rsidR="0010395F" w:rsidRPr="00692715">
        <w:rPr>
          <w:szCs w:val="28"/>
        </w:rPr>
        <w:t xml:space="preserve"> </w:t>
      </w:r>
      <w:r w:rsidRPr="00692715">
        <w:rPr>
          <w:rFonts w:eastAsia="Arial Unicode MS"/>
          <w:szCs w:val="28"/>
        </w:rPr>
        <w:t xml:space="preserve">и </w:t>
      </w:r>
      <w:r w:rsidR="0010395F">
        <w:rPr>
          <w:szCs w:val="28"/>
        </w:rPr>
        <w:t>χ</w:t>
      </w:r>
      <w:r w:rsidRPr="00692715">
        <w:rPr>
          <w:szCs w:val="28"/>
        </w:rPr>
        <w:t xml:space="preserve"> представим, что имеется длинный сердечник цилиндрической формы из магнетика (рис.23.3), помещенный во внешнее магнитное поле </w:t>
      </w:r>
      <w:r w:rsidR="0010395F" w:rsidRPr="0010395F">
        <w:rPr>
          <w:i/>
          <w:szCs w:val="28"/>
          <w:lang w:val="en-US"/>
        </w:rPr>
        <w:t>B</w:t>
      </w:r>
      <w:r w:rsidR="0010395F" w:rsidRPr="0010395F">
        <w:rPr>
          <w:szCs w:val="28"/>
          <w:vertAlign w:val="subscript"/>
        </w:rPr>
        <w:t>0</w:t>
      </w:r>
      <w:r w:rsidR="0010395F" w:rsidRPr="0010395F">
        <w:rPr>
          <w:szCs w:val="28"/>
        </w:rPr>
        <w:t xml:space="preserve"> =</w:t>
      </w:r>
      <w:r w:rsidR="0010395F" w:rsidRPr="0010395F">
        <w:rPr>
          <w:rFonts w:eastAsia="Arial Unicode MS"/>
          <w:szCs w:val="28"/>
        </w:rPr>
        <w:t xml:space="preserve"> </w:t>
      </w:r>
      <w:r w:rsidR="0010395F">
        <w:rPr>
          <w:rFonts w:eastAsia="Arial Unicode MS"/>
          <w:szCs w:val="28"/>
        </w:rPr>
        <w:t>μ</w:t>
      </w:r>
      <w:r w:rsidR="0010395F" w:rsidRPr="0010395F">
        <w:rPr>
          <w:i/>
          <w:szCs w:val="28"/>
          <w:lang w:val="en-US"/>
        </w:rPr>
        <w:t>H</w:t>
      </w:r>
      <w:r w:rsidRPr="00692715">
        <w:rPr>
          <w:szCs w:val="28"/>
        </w:rPr>
        <w:t>.</w:t>
      </w:r>
    </w:p>
    <w:p w:rsidR="0010395F" w:rsidRDefault="0010395F" w:rsidP="0010395F">
      <w:pPr>
        <w:pStyle w:val="ab"/>
        <w:spacing w:line="240" w:lineRule="auto"/>
        <w:jc w:val="center"/>
        <w:rPr>
          <w:szCs w:val="28"/>
        </w:rPr>
      </w:pPr>
      <w:r w:rsidRPr="00D75C5F">
        <w:rPr>
          <w:noProof/>
        </w:rPr>
        <w:drawing>
          <wp:inline distT="0" distB="0" distL="0" distR="0" wp14:anchorId="043930C6" wp14:editId="2110CDD6">
            <wp:extent cx="2202180" cy="1295400"/>
            <wp:effectExtent l="0" t="0" r="7620" b="0"/>
            <wp:docPr id="7" name="Рисунок 7" descr="23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3(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95F" w:rsidRDefault="0010395F" w:rsidP="0010395F">
      <w:pPr>
        <w:pStyle w:val="ab"/>
        <w:spacing w:line="240" w:lineRule="auto"/>
        <w:jc w:val="center"/>
        <w:rPr>
          <w:szCs w:val="28"/>
        </w:rPr>
      </w:pPr>
      <w:r w:rsidRPr="0010395F">
        <w:rPr>
          <w:szCs w:val="28"/>
        </w:rPr>
        <w:t>Рис. 23.3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В любом сечении этого магнетика имеются микроскопические атомарные токи, магнитные моменты которых будут ориентироваться по полю. Микроскопические токи внутри компенсируются, а по поверхности сердечника течет </w:t>
      </w:r>
      <w:proofErr w:type="spellStart"/>
      <w:r w:rsidR="0010395F" w:rsidRPr="00692715">
        <w:rPr>
          <w:szCs w:val="28"/>
        </w:rPr>
        <w:t>не</w:t>
      </w:r>
      <w:r w:rsidR="0010395F">
        <w:rPr>
          <w:szCs w:val="28"/>
        </w:rPr>
        <w:t>с</w:t>
      </w:r>
      <w:r w:rsidR="0010395F" w:rsidRPr="00692715">
        <w:rPr>
          <w:szCs w:val="28"/>
        </w:rPr>
        <w:t>компенсированный</w:t>
      </w:r>
      <w:proofErr w:type="spellEnd"/>
      <w:r w:rsidRPr="00692715">
        <w:rPr>
          <w:szCs w:val="28"/>
        </w:rPr>
        <w:t xml:space="preserve"> ток. Обозначим силу этого тока, приходящегося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 xml:space="preserve">на единицу длины </w:t>
      </w:r>
      <w:r w:rsidR="006644ED" w:rsidRPr="00692715">
        <w:rPr>
          <w:rStyle w:val="af4"/>
          <w:szCs w:val="28"/>
        </w:rPr>
        <w:t>l</w:t>
      </w:r>
      <w:r w:rsidRPr="00692715">
        <w:rPr>
          <w:szCs w:val="28"/>
        </w:rPr>
        <w:t xml:space="preserve"> через </w:t>
      </w:r>
      <w:r w:rsidR="0010395F" w:rsidRPr="0010395F">
        <w:rPr>
          <w:i/>
          <w:szCs w:val="28"/>
          <w:lang w:val="en-US"/>
        </w:rPr>
        <w:t>I</w:t>
      </w:r>
      <w:r w:rsidR="0010395F" w:rsidRPr="0010395F">
        <w:rPr>
          <w:szCs w:val="28"/>
          <w:vertAlign w:val="subscript"/>
        </w:rPr>
        <w:t>0</w:t>
      </w:r>
      <w:r w:rsidRPr="00692715">
        <w:rPr>
          <w:szCs w:val="28"/>
        </w:rPr>
        <w:t xml:space="preserve">. Ток </w:t>
      </w:r>
      <w:r w:rsidR="0010395F" w:rsidRPr="0010395F">
        <w:rPr>
          <w:i/>
          <w:szCs w:val="28"/>
          <w:lang w:val="en-US"/>
        </w:rPr>
        <w:t>I</w:t>
      </w:r>
      <w:r w:rsidR="0010395F" w:rsidRPr="0010395F">
        <w:rPr>
          <w:szCs w:val="28"/>
          <w:vertAlign w:val="subscript"/>
        </w:rPr>
        <w:t>0</w:t>
      </w:r>
      <w:r w:rsidRPr="00692715">
        <w:rPr>
          <w:szCs w:val="28"/>
        </w:rPr>
        <w:t xml:space="preserve"> создает внутри магнетика собственное магнитное поле индукция которого </w:t>
      </w:r>
      <w:r w:rsidR="0010395F" w:rsidRPr="00C83B81">
        <w:rPr>
          <w:rFonts w:eastAsia="Arial Unicode MS"/>
          <w:i/>
          <w:szCs w:val="28"/>
          <w:lang w:val="en-US"/>
        </w:rPr>
        <w:t>B</w:t>
      </w:r>
      <w:r w:rsidR="0010395F" w:rsidRPr="00C83B81">
        <w:rPr>
          <w:rFonts w:eastAsia="Arial Unicode MS"/>
          <w:szCs w:val="28"/>
        </w:rPr>
        <w:t>'</w:t>
      </w:r>
      <w:r w:rsidRPr="00692715">
        <w:rPr>
          <w:szCs w:val="28"/>
        </w:rPr>
        <w:t>.</w:t>
      </w:r>
    </w:p>
    <w:p w:rsidR="001C40A3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Суммарное поле внутри магнетика будет равно:</w:t>
      </w:r>
    </w:p>
    <w:p w:rsidR="001C40A3" w:rsidRPr="00692715" w:rsidRDefault="00DC1D7F" w:rsidP="00DC1D7F">
      <w:pPr>
        <w:pStyle w:val="af"/>
        <w:spacing w:line="240" w:lineRule="auto"/>
        <w:ind w:firstLine="369"/>
        <w:rPr>
          <w:szCs w:val="28"/>
        </w:rPr>
      </w:pPr>
      <w:r w:rsidRPr="00692715">
        <w:rPr>
          <w:position w:val="-12"/>
          <w:szCs w:val="28"/>
        </w:rPr>
        <w:object w:dxaOrig="1160" w:dyaOrig="400">
          <v:shape id="_x0000_i1035" type="#_x0000_t75" style="width:75.6pt;height:25.8pt" o:ole="">
            <v:imagedata r:id="rId31" o:title=""/>
          </v:shape>
          <o:OLEObject Type="Embed" ProgID="Equation.DSMT4" ShapeID="_x0000_i1035" DrawAspect="Content" ObjectID="_1459691277" r:id="rId32"/>
        </w:object>
      </w:r>
      <w:r w:rsidR="00C142C0" w:rsidRPr="00692715">
        <w:rPr>
          <w:szCs w:val="28"/>
        </w:rPr>
        <w:t>,</w:t>
      </w:r>
    </w:p>
    <w:p w:rsidR="006131E5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t>а</w:t>
      </w:r>
      <w:proofErr w:type="gramEnd"/>
      <w:r w:rsidRPr="00692715">
        <w:rPr>
          <w:szCs w:val="28"/>
        </w:rPr>
        <w:t xml:space="preserve"> в скалярной форме: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DC1D7F" w:rsidRPr="00692715">
        <w:rPr>
          <w:position w:val="-12"/>
          <w:szCs w:val="28"/>
        </w:rPr>
        <w:object w:dxaOrig="1160" w:dyaOrig="360">
          <v:shape id="_x0000_i1036" type="#_x0000_t75" style="width:99pt;height:30.6pt" o:ole="">
            <v:imagedata r:id="rId33" o:title=""/>
          </v:shape>
          <o:OLEObject Type="Embed" ProgID="Equation.DSMT4" ShapeID="_x0000_i1036" DrawAspect="Content" ObjectID="_1459691278" r:id="rId34"/>
        </w:object>
      </w:r>
      <w:r w:rsidR="00C142C0" w:rsidRPr="00692715">
        <w:rPr>
          <w:szCs w:val="28"/>
        </w:rPr>
        <w:t>.</w:t>
      </w:r>
      <w:r w:rsidR="006131E5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(23.10)</w:t>
      </w:r>
    </w:p>
    <w:p w:rsidR="006131E5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Рассчитаем </w:t>
      </w:r>
      <w:r w:rsidR="00DC1D7F" w:rsidRPr="00C83B81">
        <w:rPr>
          <w:rFonts w:eastAsia="Arial Unicode MS"/>
          <w:i/>
          <w:szCs w:val="28"/>
          <w:lang w:val="en-US"/>
        </w:rPr>
        <w:t>B</w:t>
      </w:r>
      <w:r w:rsidR="00DC1D7F" w:rsidRPr="00C83B81">
        <w:rPr>
          <w:rFonts w:eastAsia="Arial Unicode MS"/>
          <w:szCs w:val="28"/>
        </w:rPr>
        <w:t>'</w:t>
      </w:r>
      <w:r w:rsidRPr="00692715">
        <w:rPr>
          <w:szCs w:val="28"/>
        </w:rPr>
        <w:t xml:space="preserve"> по аналогии с расчетом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>поля внутри длинного соленоида. Так как согласно выражени</w:t>
      </w:r>
      <w:r w:rsidR="006644ED" w:rsidRPr="00692715">
        <w:rPr>
          <w:szCs w:val="28"/>
        </w:rPr>
        <w:t>ю</w:t>
      </w:r>
      <w:r w:rsidRPr="00692715">
        <w:rPr>
          <w:szCs w:val="28"/>
        </w:rPr>
        <w:t xml:space="preserve"> (19.13) для поля соленоида:</w:t>
      </w:r>
      <w:r w:rsidR="00AE346D" w:rsidRPr="001C6491">
        <w:rPr>
          <w:szCs w:val="28"/>
        </w:rPr>
        <w:t xml:space="preserve"> </w:t>
      </w:r>
      <w:r w:rsidR="00DC1D7F" w:rsidRPr="00DC1D7F">
        <w:rPr>
          <w:i/>
          <w:szCs w:val="28"/>
          <w:lang w:val="en-US"/>
        </w:rPr>
        <w:t>B</w:t>
      </w:r>
      <w:r w:rsidR="00DC1D7F" w:rsidRPr="00DC1D7F">
        <w:rPr>
          <w:szCs w:val="28"/>
        </w:rPr>
        <w:t xml:space="preserve"> = </w:t>
      </w:r>
      <w:r w:rsidR="00DC1D7F">
        <w:rPr>
          <w:szCs w:val="28"/>
          <w:lang w:val="en-US"/>
        </w:rPr>
        <w:t>μ</w:t>
      </w:r>
      <w:r w:rsidR="00DC1D7F" w:rsidRPr="00DC1D7F">
        <w:rPr>
          <w:szCs w:val="28"/>
          <w:vertAlign w:val="subscript"/>
        </w:rPr>
        <w:t>0</w:t>
      </w:r>
      <w:proofErr w:type="spellStart"/>
      <w:r w:rsidR="00DC1D7F" w:rsidRPr="00DC1D7F">
        <w:rPr>
          <w:i/>
          <w:szCs w:val="28"/>
          <w:lang w:val="en-US"/>
        </w:rPr>
        <w:t>nI</w:t>
      </w:r>
      <w:proofErr w:type="spellEnd"/>
      <w:r w:rsidRPr="00692715">
        <w:rPr>
          <w:szCs w:val="28"/>
        </w:rPr>
        <w:t>, то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DC1D7F" w:rsidRPr="00692715">
        <w:rPr>
          <w:position w:val="-12"/>
          <w:szCs w:val="28"/>
          <w:lang w:val="en-US"/>
        </w:rPr>
        <w:object w:dxaOrig="920" w:dyaOrig="360">
          <v:shape id="_x0000_i1037" type="#_x0000_t75" style="width:70.8pt;height:27.6pt" o:ole="">
            <v:imagedata r:id="rId35" o:title=""/>
          </v:shape>
          <o:OLEObject Type="Embed" ProgID="Equation.DSMT4" ShapeID="_x0000_i1037" DrawAspect="Content" ObjectID="_1459691279" r:id="rId36"/>
        </w:object>
      </w:r>
      <w:r w:rsidR="00C142C0" w:rsidRPr="00692715">
        <w:rPr>
          <w:szCs w:val="28"/>
        </w:rPr>
        <w:t>.</w:t>
      </w:r>
      <w:r w:rsidR="00C142C0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</w:t>
      </w:r>
      <w:r w:rsidRPr="00692715">
        <w:rPr>
          <w:rFonts w:eastAsia="Arial Unicode MS"/>
          <w:szCs w:val="28"/>
        </w:rPr>
        <w:t>.</w:t>
      </w:r>
      <w:r w:rsidR="00C142C0" w:rsidRPr="00692715">
        <w:rPr>
          <w:rFonts w:eastAsia="Arial Unicode MS"/>
          <w:szCs w:val="28"/>
        </w:rPr>
        <w:t>11)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Установим связь между током </w:t>
      </w:r>
      <w:r w:rsidR="00DC1D7F" w:rsidRPr="00AE346D">
        <w:rPr>
          <w:i/>
          <w:szCs w:val="28"/>
          <w:lang w:val="en-US"/>
        </w:rPr>
        <w:t>I</w:t>
      </w:r>
      <w:r w:rsidR="00DC1D7F" w:rsidRPr="00AE346D">
        <w:rPr>
          <w:szCs w:val="28"/>
          <w:vertAlign w:val="subscript"/>
        </w:rPr>
        <w:t>0</w:t>
      </w:r>
      <w:r w:rsidRPr="00692715">
        <w:rPr>
          <w:szCs w:val="28"/>
        </w:rPr>
        <w:t xml:space="preserve"> и намагниченностью </w:t>
      </w:r>
      <w:proofErr w:type="spellStart"/>
      <w:r w:rsidR="00AE346D" w:rsidRPr="00AE346D">
        <w:rPr>
          <w:i/>
          <w:szCs w:val="28"/>
          <w:lang w:val="en-US"/>
        </w:rPr>
        <w:t>I</w:t>
      </w:r>
      <w:r w:rsidR="00AE346D" w:rsidRPr="00AE346D">
        <w:rPr>
          <w:i/>
          <w:szCs w:val="28"/>
          <w:vertAlign w:val="subscript"/>
          <w:lang w:val="en-US"/>
        </w:rPr>
        <w:t>m</w:t>
      </w:r>
      <w:proofErr w:type="spellEnd"/>
      <w:r w:rsidRPr="00692715">
        <w:rPr>
          <w:szCs w:val="28"/>
        </w:rPr>
        <w:t xml:space="preserve">. Для этого выделим в рассматриваемом цилиндре элементарный объем </w:t>
      </w:r>
      <w:r w:rsidR="00AE346D">
        <w:rPr>
          <w:szCs w:val="28"/>
        </w:rPr>
        <w:t>Δ</w:t>
      </w:r>
      <w:r w:rsidR="00AE346D" w:rsidRPr="00AE346D">
        <w:rPr>
          <w:i/>
          <w:szCs w:val="28"/>
          <w:lang w:val="en-US"/>
        </w:rPr>
        <w:t>V</w:t>
      </w:r>
      <w:r w:rsidR="00AE346D" w:rsidRPr="00AE346D">
        <w:rPr>
          <w:szCs w:val="28"/>
        </w:rPr>
        <w:t xml:space="preserve"> = </w:t>
      </w:r>
      <w:r w:rsidR="00AE346D" w:rsidRPr="00AE346D">
        <w:rPr>
          <w:i/>
          <w:szCs w:val="28"/>
          <w:lang w:val="en-US"/>
        </w:rPr>
        <w:t>S</w:t>
      </w:r>
      <w:r w:rsidR="00AE346D" w:rsidRPr="00AE346D">
        <w:rPr>
          <w:rFonts w:eastAsia="Arial Unicode MS"/>
          <w:i/>
          <w:szCs w:val="28"/>
        </w:rPr>
        <w:t>'</w:t>
      </w:r>
      <w:r w:rsidR="00AE346D">
        <w:rPr>
          <w:szCs w:val="28"/>
        </w:rPr>
        <w:t>Δ</w:t>
      </w:r>
      <w:r w:rsidR="00AE346D" w:rsidRPr="00AE346D">
        <w:rPr>
          <w:i/>
          <w:szCs w:val="28"/>
          <w:lang w:val="en-US"/>
        </w:rPr>
        <w:t>l</w:t>
      </w:r>
      <w:r w:rsidRPr="00692715">
        <w:rPr>
          <w:szCs w:val="28"/>
        </w:rPr>
        <w:t xml:space="preserve">, где </w:t>
      </w:r>
      <w:r w:rsidR="00AE346D" w:rsidRPr="00AE346D">
        <w:rPr>
          <w:i/>
          <w:szCs w:val="28"/>
          <w:lang w:val="en-US"/>
        </w:rPr>
        <w:t>S</w:t>
      </w:r>
      <w:r w:rsidR="00AE346D" w:rsidRPr="00AE346D">
        <w:rPr>
          <w:rFonts w:eastAsia="Arial Unicode MS"/>
          <w:i/>
          <w:szCs w:val="28"/>
        </w:rPr>
        <w:t>'</w:t>
      </w:r>
      <w:r w:rsidRPr="00692715">
        <w:rPr>
          <w:szCs w:val="28"/>
        </w:rPr>
        <w:t xml:space="preserve"> </w:t>
      </w:r>
      <w:r w:rsidR="001C40A3" w:rsidRPr="00692715">
        <w:rPr>
          <w:szCs w:val="28"/>
        </w:rPr>
        <w:t>–</w:t>
      </w:r>
      <w:r w:rsidRPr="00692715">
        <w:rPr>
          <w:szCs w:val="28"/>
        </w:rPr>
        <w:t xml:space="preserve"> площадь сечения цилиндра, а </w:t>
      </w:r>
      <w:r w:rsidR="00AE346D">
        <w:rPr>
          <w:szCs w:val="28"/>
        </w:rPr>
        <w:t>Δ</w:t>
      </w:r>
      <w:r w:rsidR="00AE346D" w:rsidRPr="00AE346D">
        <w:rPr>
          <w:i/>
          <w:szCs w:val="28"/>
          <w:lang w:val="en-US"/>
        </w:rPr>
        <w:t>l</w:t>
      </w:r>
      <w:r w:rsidR="006644ED" w:rsidRPr="00692715">
        <w:rPr>
          <w:szCs w:val="28"/>
        </w:rPr>
        <w:t xml:space="preserve"> </w:t>
      </w:r>
      <w:r w:rsidR="001C40A3" w:rsidRPr="00692715">
        <w:rPr>
          <w:szCs w:val="28"/>
        </w:rPr>
        <w:t>–</w:t>
      </w:r>
      <w:r w:rsidRPr="00692715">
        <w:rPr>
          <w:szCs w:val="28"/>
        </w:rPr>
        <w:t xml:space="preserve"> элемент его длины, и определим магнитный момент этого объема:</w:t>
      </w:r>
    </w:p>
    <w:p w:rsidR="00C142C0" w:rsidRPr="00692715" w:rsidRDefault="00AE346D" w:rsidP="00AE346D">
      <w:pPr>
        <w:pStyle w:val="af"/>
        <w:spacing w:line="240" w:lineRule="auto"/>
        <w:ind w:firstLine="369"/>
        <w:rPr>
          <w:szCs w:val="28"/>
        </w:rPr>
      </w:pPr>
      <w:r w:rsidRPr="00692715">
        <w:rPr>
          <w:position w:val="-12"/>
          <w:szCs w:val="28"/>
        </w:rPr>
        <w:object w:dxaOrig="2100" w:dyaOrig="360">
          <v:shape id="_x0000_i1038" type="#_x0000_t75" style="width:150.6pt;height:25.8pt" o:ole="">
            <v:imagedata r:id="rId37" o:title=""/>
          </v:shape>
          <o:OLEObject Type="Embed" ProgID="Equation.DSMT4" ShapeID="_x0000_i1038" DrawAspect="Content" ObjectID="_1459691280" r:id="rId38"/>
        </w:object>
      </w:r>
      <w:r w:rsidR="00C142C0" w:rsidRPr="00692715">
        <w:rPr>
          <w:szCs w:val="28"/>
        </w:rPr>
        <w:t>.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Намагниченность согласно (23.6) в таком случае равна: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95516B" w:rsidRPr="0095516B">
        <w:rPr>
          <w:position w:val="-24"/>
          <w:szCs w:val="28"/>
        </w:rPr>
        <w:object w:dxaOrig="1400" w:dyaOrig="620">
          <v:shape id="_x0000_i1039" type="#_x0000_t75" style="width:90.6pt;height:40.2pt" o:ole="">
            <v:imagedata r:id="rId39" o:title=""/>
          </v:shape>
          <o:OLEObject Type="Embed" ProgID="Equation.DSMT4" ShapeID="_x0000_i1039" DrawAspect="Content" ObjectID="_1459691281" r:id="rId40"/>
        </w:object>
      </w:r>
      <w:r w:rsidR="00C142C0" w:rsidRPr="00692715">
        <w:rPr>
          <w:szCs w:val="28"/>
        </w:rPr>
        <w:t>.</w:t>
      </w:r>
      <w:r w:rsidR="00C142C0" w:rsidRPr="00692715">
        <w:rPr>
          <w:szCs w:val="28"/>
        </w:rPr>
        <w:tab/>
        <w:t>(23.12)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r w:rsidRPr="00692715">
        <w:rPr>
          <w:szCs w:val="28"/>
        </w:rPr>
        <w:t xml:space="preserve">С учетом (23.12) выражение </w:t>
      </w:r>
      <w:r w:rsidRPr="00692715">
        <w:rPr>
          <w:rFonts w:eastAsia="Arial Unicode MS"/>
          <w:szCs w:val="28"/>
        </w:rPr>
        <w:t xml:space="preserve">(23.11) </w:t>
      </w:r>
      <w:r w:rsidRPr="00692715">
        <w:rPr>
          <w:szCs w:val="28"/>
        </w:rPr>
        <w:t>примет вид:</w:t>
      </w:r>
    </w:p>
    <w:p w:rsidR="001C40A3" w:rsidRPr="00692715" w:rsidRDefault="0095516B" w:rsidP="0095516B">
      <w:pPr>
        <w:pStyle w:val="af"/>
        <w:spacing w:line="240" w:lineRule="auto"/>
        <w:ind w:firstLine="369"/>
        <w:rPr>
          <w:szCs w:val="28"/>
        </w:rPr>
      </w:pPr>
      <w:r w:rsidRPr="00692715">
        <w:rPr>
          <w:position w:val="-12"/>
          <w:szCs w:val="28"/>
        </w:rPr>
        <w:object w:dxaOrig="960" w:dyaOrig="360">
          <v:shape id="_x0000_i1040" type="#_x0000_t75" style="width:73.8pt;height:27.6pt" o:ole="">
            <v:imagedata r:id="rId41" o:title=""/>
          </v:shape>
          <o:OLEObject Type="Embed" ProgID="Equation.DSMT4" ShapeID="_x0000_i1040" DrawAspect="Content" ObjectID="_1459691282" r:id="rId42"/>
        </w:object>
      </w:r>
      <w:r w:rsidR="00C142C0" w:rsidRPr="00692715">
        <w:rPr>
          <w:szCs w:val="28"/>
        </w:rPr>
        <w:t>,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t>а</w:t>
      </w:r>
      <w:proofErr w:type="gramEnd"/>
      <w:r w:rsidRPr="00692715">
        <w:rPr>
          <w:szCs w:val="28"/>
        </w:rPr>
        <w:t xml:space="preserve"> с учетом формулы </w:t>
      </w:r>
      <w:r w:rsidRPr="00692715">
        <w:rPr>
          <w:rFonts w:eastAsia="Arial Unicode MS"/>
          <w:szCs w:val="28"/>
        </w:rPr>
        <w:t>(23.9)</w:t>
      </w:r>
    </w:p>
    <w:p w:rsidR="006131E5" w:rsidRPr="00692715" w:rsidRDefault="0095516B" w:rsidP="0095516B">
      <w:pPr>
        <w:pStyle w:val="af"/>
        <w:spacing w:line="240" w:lineRule="auto"/>
        <w:ind w:firstLine="369"/>
        <w:rPr>
          <w:szCs w:val="28"/>
        </w:rPr>
      </w:pPr>
      <w:r w:rsidRPr="00692715">
        <w:rPr>
          <w:position w:val="-12"/>
          <w:szCs w:val="28"/>
        </w:rPr>
        <w:object w:dxaOrig="1100" w:dyaOrig="360">
          <v:shape id="_x0000_i1041" type="#_x0000_t75" style="width:79.2pt;height:25.8pt" o:ole="">
            <v:imagedata r:id="rId43" o:title=""/>
          </v:shape>
          <o:OLEObject Type="Embed" ProgID="Equation.DSMT4" ShapeID="_x0000_i1041" DrawAspect="Content" ObjectID="_1459691283" r:id="rId44"/>
        </w:object>
      </w:r>
      <w:r w:rsidR="00C142C0" w:rsidRPr="00692715">
        <w:rPr>
          <w:szCs w:val="28"/>
        </w:rPr>
        <w:t>.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r w:rsidRPr="00692715">
        <w:rPr>
          <w:szCs w:val="28"/>
        </w:rPr>
        <w:t xml:space="preserve">Тогда вместо выражения </w:t>
      </w:r>
      <w:r w:rsidRPr="00692715">
        <w:rPr>
          <w:rFonts w:eastAsia="Arial Unicode MS"/>
          <w:szCs w:val="28"/>
        </w:rPr>
        <w:t xml:space="preserve">(23.10) </w:t>
      </w:r>
      <w:r w:rsidRPr="00692715">
        <w:rPr>
          <w:szCs w:val="28"/>
        </w:rPr>
        <w:t>можно записать:</w:t>
      </w:r>
    </w:p>
    <w:p w:rsidR="00C142C0" w:rsidRPr="00692715" w:rsidRDefault="001C40A3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95516B" w:rsidRPr="00692715">
        <w:rPr>
          <w:position w:val="-14"/>
          <w:szCs w:val="28"/>
          <w:lang w:val="en-US"/>
        </w:rPr>
        <w:object w:dxaOrig="3060" w:dyaOrig="400">
          <v:shape id="_x0000_i1042" type="#_x0000_t75" style="width:217.8pt;height:28.2pt" o:ole="">
            <v:imagedata r:id="rId45" o:title=""/>
          </v:shape>
          <o:OLEObject Type="Embed" ProgID="Equation.DSMT4" ShapeID="_x0000_i1042" DrawAspect="Content" ObjectID="_1459691284" r:id="rId46"/>
        </w:object>
      </w:r>
      <w:r w:rsidR="00C142C0" w:rsidRPr="00692715">
        <w:rPr>
          <w:szCs w:val="28"/>
        </w:rPr>
        <w:t>,</w:t>
      </w:r>
      <w:r w:rsidR="00C142C0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(23.13)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lastRenderedPageBreak/>
        <w:t>где</w:t>
      </w:r>
      <w:proofErr w:type="gramEnd"/>
      <w:r w:rsidRPr="00692715">
        <w:rPr>
          <w:szCs w:val="28"/>
        </w:rPr>
        <w:t xml:space="preserve"> </w:t>
      </w:r>
      <w:r w:rsidR="0095516B" w:rsidRPr="0095516B">
        <w:rPr>
          <w:szCs w:val="28"/>
        </w:rPr>
        <w:t>1+</w:t>
      </w:r>
      <w:r w:rsidR="0095516B">
        <w:rPr>
          <w:szCs w:val="28"/>
          <w:lang w:val="en-US"/>
        </w:rPr>
        <w:t>χ</w:t>
      </w:r>
      <w:r w:rsidR="0095516B" w:rsidRPr="0095516B">
        <w:rPr>
          <w:szCs w:val="28"/>
        </w:rPr>
        <w:t xml:space="preserve"> = </w:t>
      </w:r>
      <w:r w:rsidR="0095516B">
        <w:rPr>
          <w:szCs w:val="28"/>
          <w:lang w:val="en-US"/>
        </w:rPr>
        <w:t>μ</w:t>
      </w:r>
      <w:r w:rsidR="001C40A3" w:rsidRPr="00692715">
        <w:rPr>
          <w:szCs w:val="28"/>
        </w:rPr>
        <w:t>–</w:t>
      </w:r>
      <w:r w:rsidRPr="00692715">
        <w:rPr>
          <w:szCs w:val="28"/>
        </w:rPr>
        <w:t xml:space="preserve"> магнитная проницаемость данного магнетика. Если </w:t>
      </w:r>
      <w:r w:rsidR="0095516B">
        <w:rPr>
          <w:szCs w:val="28"/>
        </w:rPr>
        <w:t>χ</w:t>
      </w:r>
      <w:r w:rsidR="0095516B" w:rsidRPr="0095516B">
        <w:rPr>
          <w:szCs w:val="28"/>
        </w:rPr>
        <w:t xml:space="preserve"> </w:t>
      </w:r>
      <w:proofErr w:type="gramStart"/>
      <w:r w:rsidR="0095516B">
        <w:rPr>
          <w:szCs w:val="28"/>
        </w:rPr>
        <w:t>&lt;</w:t>
      </w:r>
      <w:r w:rsidR="0095516B" w:rsidRPr="0095516B">
        <w:rPr>
          <w:szCs w:val="28"/>
        </w:rPr>
        <w:t xml:space="preserve"> 0</w:t>
      </w:r>
      <w:proofErr w:type="gramEnd"/>
      <w:r w:rsidRPr="00692715">
        <w:rPr>
          <w:szCs w:val="28"/>
        </w:rPr>
        <w:t>,</w:t>
      </w:r>
      <w:r w:rsidR="006131E5" w:rsidRPr="00692715">
        <w:rPr>
          <w:szCs w:val="28"/>
        </w:rPr>
        <w:t xml:space="preserve"> </w:t>
      </w:r>
      <w:r w:rsidR="0095516B">
        <w:rPr>
          <w:szCs w:val="28"/>
        </w:rPr>
        <w:t>μ</w:t>
      </w:r>
      <w:r w:rsidR="0095516B" w:rsidRPr="0095516B">
        <w:rPr>
          <w:szCs w:val="28"/>
        </w:rPr>
        <w:t xml:space="preserve"> </w:t>
      </w:r>
      <w:r w:rsidR="0095516B">
        <w:rPr>
          <w:szCs w:val="28"/>
        </w:rPr>
        <w:t>&lt;</w:t>
      </w:r>
      <w:r w:rsidR="0095516B" w:rsidRPr="0095516B">
        <w:rPr>
          <w:szCs w:val="28"/>
        </w:rPr>
        <w:t xml:space="preserve"> 1</w:t>
      </w:r>
      <w:r w:rsidRPr="00692715">
        <w:rPr>
          <w:szCs w:val="28"/>
        </w:rPr>
        <w:t xml:space="preserve">, то данное вещество является диамагнетиком, а если </w:t>
      </w:r>
      <w:r w:rsidR="0095516B">
        <w:rPr>
          <w:szCs w:val="28"/>
        </w:rPr>
        <w:t>χ</w:t>
      </w:r>
      <w:r w:rsidR="0095516B" w:rsidRPr="0095516B">
        <w:rPr>
          <w:szCs w:val="28"/>
        </w:rPr>
        <w:t xml:space="preserve"> </w:t>
      </w:r>
      <w:r w:rsidR="0095516B">
        <w:rPr>
          <w:szCs w:val="28"/>
        </w:rPr>
        <w:t>&gt;</w:t>
      </w:r>
      <w:r w:rsidR="0095516B" w:rsidRPr="0095516B">
        <w:rPr>
          <w:szCs w:val="28"/>
        </w:rPr>
        <w:t xml:space="preserve"> 0</w:t>
      </w:r>
      <w:r w:rsidRPr="00692715">
        <w:rPr>
          <w:szCs w:val="28"/>
        </w:rPr>
        <w:t xml:space="preserve">, </w:t>
      </w:r>
      <w:r w:rsidR="0095516B">
        <w:rPr>
          <w:szCs w:val="28"/>
        </w:rPr>
        <w:t>μ</w:t>
      </w:r>
      <w:r w:rsidR="0095516B" w:rsidRPr="0095516B">
        <w:rPr>
          <w:szCs w:val="28"/>
        </w:rPr>
        <w:t xml:space="preserve"> </w:t>
      </w:r>
      <w:r w:rsidR="0095516B">
        <w:rPr>
          <w:szCs w:val="28"/>
        </w:rPr>
        <w:t>&gt;</w:t>
      </w:r>
      <w:r w:rsidR="0095516B" w:rsidRPr="0095516B">
        <w:rPr>
          <w:szCs w:val="28"/>
        </w:rPr>
        <w:t xml:space="preserve"> 1</w:t>
      </w:r>
      <w:r w:rsidRPr="00692715">
        <w:rPr>
          <w:szCs w:val="28"/>
        </w:rPr>
        <w:t>, то парамагнетиком.</w:t>
      </w:r>
    </w:p>
    <w:p w:rsidR="00C142C0" w:rsidRPr="00692715" w:rsidRDefault="00C142C0" w:rsidP="00692715">
      <w:pPr>
        <w:pStyle w:val="3"/>
        <w:spacing w:before="0" w:after="0" w:line="240" w:lineRule="auto"/>
        <w:ind w:firstLine="369"/>
        <w:rPr>
          <w:rFonts w:ascii="Times New Roman" w:hAnsi="Times New Roman"/>
          <w:sz w:val="28"/>
          <w:szCs w:val="28"/>
        </w:rPr>
      </w:pPr>
      <w:r w:rsidRPr="00692715">
        <w:rPr>
          <w:rFonts w:ascii="Times New Roman" w:hAnsi="Times New Roman"/>
          <w:sz w:val="28"/>
          <w:szCs w:val="28"/>
        </w:rPr>
        <w:t>23.2.</w:t>
      </w:r>
      <w:r w:rsidR="001C40A3" w:rsidRPr="00692715">
        <w:rPr>
          <w:rFonts w:ascii="Times New Roman" w:hAnsi="Times New Roman"/>
          <w:sz w:val="28"/>
          <w:szCs w:val="28"/>
          <w:lang w:val="en-US"/>
        </w:rPr>
        <w:t> </w:t>
      </w:r>
      <w:r w:rsidRPr="00692715">
        <w:rPr>
          <w:rFonts w:ascii="Times New Roman" w:hAnsi="Times New Roman"/>
          <w:sz w:val="28"/>
          <w:szCs w:val="28"/>
        </w:rPr>
        <w:t>Гиромагнитные явления</w:t>
      </w:r>
    </w:p>
    <w:p w:rsidR="00854DD4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Как показывают исследования, различные вещества ведут себя неодинаково при помещении их во внешнее магнитное поле.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>Однако все вещества состоят из молекул и атомов, в которых электроны движутся вокруг ядер по замкнутым траекториям. Чтобы выяснить причины различия магнитных свойств веществ рассмотрим влияние внешнего магнитного поля на круговое движение электронов в отдельном атоме.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>Представим самый простой атом – атом водорода (рис.23.4)</w:t>
      </w:r>
      <w:r w:rsidR="00964D5B" w:rsidRPr="00692715">
        <w:rPr>
          <w:szCs w:val="28"/>
        </w:rPr>
        <w:t>,</w:t>
      </w:r>
      <w:r w:rsidRPr="00692715">
        <w:rPr>
          <w:szCs w:val="28"/>
        </w:rPr>
        <w:t xml:space="preserve"> в котором электрон массой </w:t>
      </w:r>
      <w:r w:rsidRPr="00692715">
        <w:rPr>
          <w:rStyle w:val="af4"/>
          <w:szCs w:val="28"/>
        </w:rPr>
        <w:t>m</w:t>
      </w:r>
      <w:r w:rsidRPr="00692715">
        <w:rPr>
          <w:szCs w:val="28"/>
        </w:rPr>
        <w:t xml:space="preserve"> и зарядом </w:t>
      </w:r>
      <w:r w:rsidRPr="00692715">
        <w:rPr>
          <w:rStyle w:val="af4"/>
          <w:szCs w:val="28"/>
        </w:rPr>
        <w:t>e</w:t>
      </w:r>
      <w:r w:rsidRPr="00692715">
        <w:rPr>
          <w:szCs w:val="28"/>
        </w:rPr>
        <w:t xml:space="preserve"> движется с постоянной скоростью </w:t>
      </w:r>
      <w:r w:rsidR="001C6491">
        <w:rPr>
          <w:szCs w:val="28"/>
        </w:rPr>
        <w:t>υ</w:t>
      </w:r>
      <w:r w:rsidRPr="00692715">
        <w:rPr>
          <w:szCs w:val="28"/>
        </w:rPr>
        <w:t xml:space="preserve"> вокруг неподвижного положительно заряженного ядра.</w:t>
      </w:r>
    </w:p>
    <w:p w:rsidR="00854DD4" w:rsidRDefault="00854DD4" w:rsidP="00854DD4">
      <w:pPr>
        <w:pStyle w:val="ab"/>
        <w:spacing w:line="240" w:lineRule="auto"/>
        <w:jc w:val="center"/>
        <w:rPr>
          <w:szCs w:val="28"/>
        </w:rPr>
      </w:pPr>
      <w:r w:rsidRPr="00643869">
        <w:rPr>
          <w:noProof/>
        </w:rPr>
        <w:drawing>
          <wp:inline distT="0" distB="0" distL="0" distR="0" wp14:anchorId="0BBF3C56" wp14:editId="427A6F02">
            <wp:extent cx="1524000" cy="1333500"/>
            <wp:effectExtent l="0" t="0" r="0" b="0"/>
            <wp:docPr id="3" name="Рисунок 3" descr="23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3(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DD4" w:rsidRDefault="00854DD4" w:rsidP="00854DD4">
      <w:pPr>
        <w:pStyle w:val="ab"/>
        <w:spacing w:line="240" w:lineRule="auto"/>
        <w:jc w:val="center"/>
        <w:rPr>
          <w:szCs w:val="28"/>
        </w:rPr>
      </w:pPr>
      <w:r w:rsidRPr="00854DD4">
        <w:rPr>
          <w:szCs w:val="28"/>
        </w:rPr>
        <w:t>Рис. 23.4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Как отмечалось выше электрон, движущийся по орбите, можно рассматривать как круговой ток, магнитный момент которого</w:t>
      </w:r>
      <w:r w:rsidR="00854DD4" w:rsidRPr="00854DD4">
        <w:rPr>
          <w:szCs w:val="28"/>
        </w:rPr>
        <w:t xml:space="preserve">  </w:t>
      </w:r>
      <w:r w:rsidRPr="00692715">
        <w:rPr>
          <w:szCs w:val="28"/>
        </w:rPr>
        <w:t xml:space="preserve"> </w:t>
      </w:r>
      <w:r w:rsidR="001C6491" w:rsidRPr="001C6491">
        <w:rPr>
          <w:i/>
          <w:szCs w:val="28"/>
          <w:lang w:val="en-US"/>
        </w:rPr>
        <w:t>p</w:t>
      </w:r>
      <w:r w:rsidR="001C6491" w:rsidRPr="001C6491">
        <w:rPr>
          <w:i/>
          <w:szCs w:val="28"/>
          <w:vertAlign w:val="subscript"/>
          <w:lang w:val="en-US"/>
        </w:rPr>
        <w:t>m</w:t>
      </w:r>
      <w:r w:rsidRPr="00692715">
        <w:rPr>
          <w:szCs w:val="28"/>
        </w:rPr>
        <w:t xml:space="preserve"> </w:t>
      </w:r>
      <w:r w:rsidR="00854DD4" w:rsidRPr="00854DD4">
        <w:rPr>
          <w:szCs w:val="28"/>
        </w:rPr>
        <w:t xml:space="preserve">  </w:t>
      </w:r>
      <w:r w:rsidRPr="00692715">
        <w:rPr>
          <w:szCs w:val="28"/>
        </w:rPr>
        <w:t xml:space="preserve">противоположен механическому </w:t>
      </w:r>
      <w:proofErr w:type="gramStart"/>
      <w:r w:rsidRPr="00692715">
        <w:rPr>
          <w:szCs w:val="28"/>
        </w:rPr>
        <w:t>моменту</w:t>
      </w:r>
      <w:r w:rsidR="00854DD4" w:rsidRPr="00854DD4">
        <w:rPr>
          <w:szCs w:val="28"/>
        </w:rPr>
        <w:t xml:space="preserve"> </w:t>
      </w:r>
      <w:r w:rsidRPr="00692715">
        <w:rPr>
          <w:szCs w:val="28"/>
        </w:rPr>
        <w:t xml:space="preserve"> </w:t>
      </w:r>
      <w:r w:rsidR="001C6491" w:rsidRPr="001C6491">
        <w:rPr>
          <w:i/>
          <w:szCs w:val="28"/>
          <w:lang w:val="en-US"/>
        </w:rPr>
        <w:t>L</w:t>
      </w:r>
      <w:proofErr w:type="gramEnd"/>
      <w:r w:rsidR="001C6491" w:rsidRPr="001C6491">
        <w:rPr>
          <w:szCs w:val="28"/>
        </w:rPr>
        <w:t xml:space="preserve">: </w:t>
      </w:r>
      <w:r w:rsidR="00854DD4" w:rsidRPr="00854DD4">
        <w:rPr>
          <w:szCs w:val="28"/>
        </w:rPr>
        <w:t xml:space="preserve">    </w:t>
      </w:r>
      <w:r w:rsidRPr="00692715">
        <w:rPr>
          <w:szCs w:val="28"/>
        </w:rPr>
        <w:t>(</w:t>
      </w:r>
      <w:r w:rsidR="001C6491" w:rsidRPr="00692715">
        <w:rPr>
          <w:position w:val="-12"/>
          <w:szCs w:val="28"/>
        </w:rPr>
        <w:object w:dxaOrig="880" w:dyaOrig="400">
          <v:shape id="_x0000_i1043" type="#_x0000_t75" style="width:57pt;height:25.8pt" o:ole="">
            <v:imagedata r:id="rId48" o:title=""/>
          </v:shape>
          <o:OLEObject Type="Embed" ProgID="Equation.DSMT4" ShapeID="_x0000_i1043" DrawAspect="Content" ObjectID="_1459691285" r:id="rId49"/>
        </w:object>
      </w:r>
      <w:r w:rsidRPr="00692715">
        <w:rPr>
          <w:szCs w:val="28"/>
        </w:rPr>
        <w:t>).</w:t>
      </w:r>
    </w:p>
    <w:p w:rsidR="006131E5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Механический момент </w:t>
      </w:r>
      <w:r w:rsidRPr="00692715">
        <w:rPr>
          <w:rStyle w:val="af4"/>
          <w:szCs w:val="28"/>
        </w:rPr>
        <w:t>L</w:t>
      </w:r>
      <w:r w:rsidRPr="00692715">
        <w:rPr>
          <w:szCs w:val="28"/>
        </w:rPr>
        <w:t>, как извест</w:t>
      </w:r>
      <w:r w:rsidR="00964D5B" w:rsidRPr="00692715">
        <w:rPr>
          <w:szCs w:val="28"/>
        </w:rPr>
        <w:t>н</w:t>
      </w:r>
      <w:r w:rsidRPr="00692715">
        <w:rPr>
          <w:szCs w:val="28"/>
        </w:rPr>
        <w:t>о, численно равен</w:t>
      </w:r>
    </w:p>
    <w:p w:rsidR="00C142C0" w:rsidRPr="00692715" w:rsidRDefault="00665B50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854DD4" w:rsidRPr="00692715">
        <w:rPr>
          <w:i/>
          <w:position w:val="-6"/>
          <w:szCs w:val="28"/>
        </w:rPr>
        <w:object w:dxaOrig="859" w:dyaOrig="260">
          <v:shape id="_x0000_i1044" type="#_x0000_t75" style="width:66.6pt;height:20.4pt" o:ole="">
            <v:imagedata r:id="rId50" o:title=""/>
          </v:shape>
          <o:OLEObject Type="Embed" ProgID="Equation.DSMT4" ShapeID="_x0000_i1044" DrawAspect="Content" ObjectID="_1459691286" r:id="rId51"/>
        </w:object>
      </w:r>
      <w:r w:rsidR="00C142C0" w:rsidRPr="00692715">
        <w:rPr>
          <w:szCs w:val="28"/>
        </w:rPr>
        <w:t>,</w:t>
      </w:r>
      <w:r w:rsidR="006131E5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(23.14)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t>а</w:t>
      </w:r>
      <w:proofErr w:type="gramEnd"/>
      <w:r w:rsidRPr="00692715">
        <w:rPr>
          <w:szCs w:val="28"/>
        </w:rPr>
        <w:t xml:space="preserve"> магнитный момент согласно формул</w:t>
      </w:r>
      <w:r w:rsidR="00964D5B" w:rsidRPr="00692715">
        <w:rPr>
          <w:szCs w:val="28"/>
        </w:rPr>
        <w:t>е</w:t>
      </w:r>
      <w:r w:rsidRPr="00692715">
        <w:rPr>
          <w:szCs w:val="28"/>
        </w:rPr>
        <w:t xml:space="preserve"> (23.4)</w:t>
      </w:r>
    </w:p>
    <w:p w:rsidR="00C142C0" w:rsidRPr="00692715" w:rsidRDefault="00531C32" w:rsidP="00531C32">
      <w:pPr>
        <w:pStyle w:val="af"/>
        <w:spacing w:line="240" w:lineRule="auto"/>
        <w:ind w:firstLine="369"/>
        <w:rPr>
          <w:szCs w:val="28"/>
        </w:rPr>
      </w:pPr>
      <w:r w:rsidRPr="00531C32">
        <w:rPr>
          <w:position w:val="-24"/>
          <w:szCs w:val="28"/>
        </w:rPr>
        <w:object w:dxaOrig="960" w:dyaOrig="620">
          <v:shape id="_x0000_i1045" type="#_x0000_t75" style="width:70.2pt;height:45.6pt" o:ole="">
            <v:imagedata r:id="rId52" o:title=""/>
          </v:shape>
          <o:OLEObject Type="Embed" ProgID="Equation.DSMT4" ShapeID="_x0000_i1045" DrawAspect="Content" ObjectID="_1459691287" r:id="rId53"/>
        </w:object>
      </w:r>
      <w:r w:rsidR="00C142C0" w:rsidRPr="00692715">
        <w:rPr>
          <w:szCs w:val="28"/>
        </w:rPr>
        <w:t>.</w:t>
      </w:r>
    </w:p>
    <w:p w:rsidR="00665B5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Величину</w:t>
      </w:r>
    </w:p>
    <w:p w:rsidR="00C142C0" w:rsidRPr="00692715" w:rsidRDefault="00665B50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531C32" w:rsidRPr="00531C32">
        <w:rPr>
          <w:position w:val="-24"/>
          <w:szCs w:val="28"/>
          <w:lang w:val="en-US"/>
        </w:rPr>
        <w:object w:dxaOrig="740" w:dyaOrig="620">
          <v:shape id="_x0000_i1046" type="#_x0000_t75" style="width:53.4pt;height:45pt" o:ole="">
            <v:imagedata r:id="rId54" o:title=""/>
          </v:shape>
          <o:OLEObject Type="Embed" ProgID="Equation.DSMT4" ShapeID="_x0000_i1046" DrawAspect="Content" ObjectID="_1459691288" r:id="rId55"/>
        </w:object>
      </w:r>
      <w:r w:rsidR="00C142C0" w:rsidRPr="00692715">
        <w:rPr>
          <w:szCs w:val="28"/>
        </w:rPr>
        <w:t xml:space="preserve"> </w:t>
      </w:r>
      <w:r w:rsidR="006131E5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(23.15)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t>называют</w:t>
      </w:r>
      <w:proofErr w:type="gramEnd"/>
      <w:r w:rsidRPr="00692715">
        <w:rPr>
          <w:szCs w:val="28"/>
        </w:rPr>
        <w:t xml:space="preserve"> </w:t>
      </w:r>
      <w:r w:rsidRPr="00692715">
        <w:rPr>
          <w:rStyle w:val="a6"/>
          <w:szCs w:val="28"/>
        </w:rPr>
        <w:t>гиромагнитным отношением</w:t>
      </w:r>
      <w:r w:rsidRPr="00692715">
        <w:rPr>
          <w:szCs w:val="28"/>
        </w:rPr>
        <w:t>.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Подставив выражения (23.4) и (23.13) в (23.15)</w:t>
      </w:r>
      <w:r w:rsidR="00964D5B" w:rsidRPr="00692715">
        <w:rPr>
          <w:szCs w:val="28"/>
        </w:rPr>
        <w:t>,</w:t>
      </w:r>
      <w:r w:rsidRPr="00692715">
        <w:rPr>
          <w:szCs w:val="28"/>
        </w:rPr>
        <w:t xml:space="preserve"> получим значение гиромагнитного отношения:</w:t>
      </w:r>
    </w:p>
    <w:p w:rsidR="00C142C0" w:rsidRPr="00692715" w:rsidRDefault="007071D4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531C32" w:rsidRPr="00531C32">
        <w:rPr>
          <w:position w:val="-24"/>
          <w:szCs w:val="28"/>
          <w:lang w:val="en-US"/>
        </w:rPr>
        <w:object w:dxaOrig="1579" w:dyaOrig="620">
          <v:shape id="_x0000_i1047" type="#_x0000_t75" style="width:97.8pt;height:38.4pt" o:ole="">
            <v:imagedata r:id="rId56" o:title=""/>
          </v:shape>
          <o:OLEObject Type="Embed" ProgID="Equation.DSMT4" ShapeID="_x0000_i1047" DrawAspect="Content" ObjectID="_1459691289" r:id="rId57"/>
        </w:object>
      </w:r>
      <w:r w:rsidR="00C142C0" w:rsidRPr="00692715">
        <w:rPr>
          <w:szCs w:val="28"/>
        </w:rPr>
        <w:t>,</w:t>
      </w:r>
      <w:r w:rsidR="00C142C0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(23.16)</w:t>
      </w:r>
    </w:p>
    <w:p w:rsidR="00C142C0" w:rsidRPr="00692715" w:rsidRDefault="00C142C0" w:rsidP="00692715">
      <w:pPr>
        <w:pStyle w:val="ad"/>
        <w:spacing w:line="240" w:lineRule="auto"/>
        <w:ind w:firstLine="369"/>
        <w:rPr>
          <w:szCs w:val="28"/>
        </w:rPr>
      </w:pPr>
      <w:proofErr w:type="gramStart"/>
      <w:r w:rsidRPr="00692715">
        <w:rPr>
          <w:szCs w:val="28"/>
        </w:rPr>
        <w:t>откуда</w:t>
      </w:r>
      <w:proofErr w:type="gramEnd"/>
      <w:r w:rsidRPr="00692715">
        <w:rPr>
          <w:szCs w:val="28"/>
        </w:rPr>
        <w:t xml:space="preserve"> следует, что магнитный момент</w:t>
      </w:r>
      <w:r w:rsidR="00964D5B" w:rsidRPr="00692715">
        <w:rPr>
          <w:szCs w:val="28"/>
        </w:rPr>
        <w:t xml:space="preserve"> </w:t>
      </w:r>
      <w:r w:rsidR="00D72CFD" w:rsidRPr="00D72CFD">
        <w:rPr>
          <w:i/>
          <w:szCs w:val="28"/>
          <w:lang w:val="en-US"/>
        </w:rPr>
        <w:t>p</w:t>
      </w:r>
      <w:r w:rsidR="00D72CFD" w:rsidRPr="00D72CFD">
        <w:rPr>
          <w:i/>
          <w:szCs w:val="28"/>
          <w:vertAlign w:val="subscript"/>
          <w:lang w:val="en-US"/>
        </w:rPr>
        <w:t>m</w:t>
      </w:r>
      <w:r w:rsidRPr="00692715">
        <w:rPr>
          <w:szCs w:val="28"/>
        </w:rPr>
        <w:t xml:space="preserve"> связан с механическим моментом </w:t>
      </w:r>
      <w:r w:rsidRPr="00692715">
        <w:rPr>
          <w:rStyle w:val="af4"/>
          <w:szCs w:val="28"/>
        </w:rPr>
        <w:t>L</w:t>
      </w:r>
      <w:r w:rsidRPr="00692715">
        <w:rPr>
          <w:szCs w:val="28"/>
        </w:rPr>
        <w:t xml:space="preserve"> соотношением:</w:t>
      </w:r>
    </w:p>
    <w:p w:rsidR="00C142C0" w:rsidRPr="00692715" w:rsidRDefault="007071D4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D72CFD" w:rsidRPr="00D72CFD">
        <w:rPr>
          <w:position w:val="-24"/>
          <w:szCs w:val="28"/>
          <w:lang w:val="en-US"/>
        </w:rPr>
        <w:object w:dxaOrig="1100" w:dyaOrig="620">
          <v:shape id="_x0000_i1048" type="#_x0000_t75" style="width:69pt;height:39pt" o:ole="">
            <v:imagedata r:id="rId58" o:title=""/>
          </v:shape>
          <o:OLEObject Type="Embed" ProgID="Equation.DSMT4" ShapeID="_x0000_i1048" DrawAspect="Content" ObjectID="_1459691290" r:id="rId59"/>
        </w:object>
      </w:r>
      <w:r w:rsidR="00C142C0" w:rsidRPr="00692715">
        <w:rPr>
          <w:szCs w:val="28"/>
        </w:rPr>
        <w:t>.</w:t>
      </w:r>
      <w:r w:rsidR="00C142C0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(23.17)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Согласно представлениям квантовой теории механический момент </w:t>
      </w:r>
      <w:r w:rsidRPr="00692715">
        <w:rPr>
          <w:rStyle w:val="af4"/>
          <w:szCs w:val="28"/>
        </w:rPr>
        <w:t>L</w:t>
      </w:r>
      <w:r w:rsidRPr="00692715">
        <w:rPr>
          <w:szCs w:val="28"/>
        </w:rPr>
        <w:t xml:space="preserve"> квантован, </w:t>
      </w:r>
      <w:r w:rsidR="006131E5" w:rsidRPr="00692715">
        <w:rPr>
          <w:szCs w:val="28"/>
        </w:rPr>
        <w:t>т.е.</w:t>
      </w:r>
      <w:r w:rsidRPr="00692715">
        <w:rPr>
          <w:szCs w:val="28"/>
        </w:rPr>
        <w:t xml:space="preserve"> может принимать только дискретные значения</w:t>
      </w:r>
      <w:proofErr w:type="gramStart"/>
      <w:r w:rsidRPr="00692715">
        <w:rPr>
          <w:szCs w:val="28"/>
        </w:rPr>
        <w:t xml:space="preserve">: </w:t>
      </w:r>
      <w:r w:rsidR="00D72CFD" w:rsidRPr="00692715">
        <w:rPr>
          <w:position w:val="-6"/>
          <w:szCs w:val="28"/>
        </w:rPr>
        <w:object w:dxaOrig="700" w:dyaOrig="279">
          <v:shape id="_x0000_i1049" type="#_x0000_t75" style="width:48.6pt;height:19.2pt" o:ole="">
            <v:imagedata r:id="rId60" o:title=""/>
          </v:shape>
          <o:OLEObject Type="Embed" ProgID="Equation.DSMT4" ShapeID="_x0000_i1049" DrawAspect="Content" ObjectID="_1459691291" r:id="rId61"/>
        </w:object>
      </w:r>
      <w:r w:rsidRPr="00692715">
        <w:rPr>
          <w:szCs w:val="28"/>
        </w:rPr>
        <w:t>,</w:t>
      </w:r>
      <w:proofErr w:type="gramEnd"/>
      <w:r w:rsidRPr="00692715">
        <w:rPr>
          <w:szCs w:val="28"/>
        </w:rPr>
        <w:t xml:space="preserve"> где </w:t>
      </w:r>
      <w:r w:rsidR="00D72CFD">
        <w:rPr>
          <w:szCs w:val="28"/>
          <w:lang w:val="en-US"/>
        </w:rPr>
        <w:t>n</w:t>
      </w:r>
      <w:r w:rsidR="00D72CFD" w:rsidRPr="00D72CFD">
        <w:rPr>
          <w:szCs w:val="28"/>
        </w:rPr>
        <w:t>=1,2,3,</w:t>
      </w:r>
      <w:r w:rsidR="00D72CFD">
        <w:rPr>
          <w:szCs w:val="28"/>
        </w:rPr>
        <w:t>…∞</w:t>
      </w:r>
      <w:r w:rsidRPr="00692715">
        <w:rPr>
          <w:szCs w:val="28"/>
        </w:rPr>
        <w:t xml:space="preserve">; </w:t>
      </w:r>
      <w:r w:rsidR="008A39D0" w:rsidRPr="008A39D0">
        <w:rPr>
          <w:position w:val="-24"/>
          <w:szCs w:val="28"/>
        </w:rPr>
        <w:object w:dxaOrig="740" w:dyaOrig="620">
          <v:shape id="_x0000_i1050" type="#_x0000_t75" style="width:46.8pt;height:39pt" o:ole="">
            <v:imagedata r:id="rId62" o:title=""/>
          </v:shape>
          <o:OLEObject Type="Embed" ProgID="Equation.DSMT4" ShapeID="_x0000_i1050" DrawAspect="Content" ObjectID="_1459691292" r:id="rId63"/>
        </w:object>
      </w:r>
      <w:r w:rsidRPr="00692715">
        <w:rPr>
          <w:szCs w:val="28"/>
        </w:rPr>
        <w:t xml:space="preserve">, </w:t>
      </w:r>
      <w:r w:rsidR="008A39D0" w:rsidRPr="008A39D0">
        <w:rPr>
          <w:szCs w:val="28"/>
        </w:rPr>
        <w:t xml:space="preserve">    </w:t>
      </w:r>
      <w:r w:rsidR="008A39D0" w:rsidRPr="008A39D0">
        <w:rPr>
          <w:i/>
          <w:szCs w:val="28"/>
          <w:lang w:val="en-US"/>
        </w:rPr>
        <w:t>h</w:t>
      </w:r>
      <w:r w:rsidR="008A39D0" w:rsidRPr="008A39D0">
        <w:rPr>
          <w:szCs w:val="28"/>
        </w:rPr>
        <w:t>=6,62</w:t>
      </w:r>
      <w:r w:rsidR="008A39D0">
        <w:rPr>
          <w:szCs w:val="28"/>
        </w:rPr>
        <w:t>·</w:t>
      </w:r>
      <w:r w:rsidR="008A39D0" w:rsidRPr="008A39D0">
        <w:rPr>
          <w:szCs w:val="28"/>
        </w:rPr>
        <w:t>10</w:t>
      </w:r>
      <w:r w:rsidR="008A39D0" w:rsidRPr="008A39D0">
        <w:rPr>
          <w:szCs w:val="28"/>
          <w:vertAlign w:val="superscript"/>
        </w:rPr>
        <w:t xml:space="preserve">-34 </w:t>
      </w:r>
      <w:proofErr w:type="spellStart"/>
      <w:r w:rsidR="00964D5B" w:rsidRPr="00692715">
        <w:rPr>
          <w:szCs w:val="28"/>
        </w:rPr>
        <w:t>Дж·с</w:t>
      </w:r>
      <w:proofErr w:type="spellEnd"/>
      <w:r w:rsidR="00964D5B" w:rsidRPr="00692715">
        <w:rPr>
          <w:szCs w:val="28"/>
        </w:rPr>
        <w:t xml:space="preserve"> </w:t>
      </w:r>
      <w:r w:rsidRPr="00692715">
        <w:rPr>
          <w:szCs w:val="28"/>
        </w:rPr>
        <w:t>– постоянная Планка. Следовательно, магнитный момент также квантован и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>равен:</w:t>
      </w:r>
    </w:p>
    <w:p w:rsidR="00C142C0" w:rsidRPr="00692715" w:rsidRDefault="007071D4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lastRenderedPageBreak/>
        <w:tab/>
      </w:r>
      <w:r w:rsidR="008A39D0" w:rsidRPr="008A39D0">
        <w:rPr>
          <w:position w:val="-24"/>
          <w:szCs w:val="28"/>
          <w:lang w:val="en-US"/>
        </w:rPr>
        <w:object w:dxaOrig="1200" w:dyaOrig="620">
          <v:shape id="_x0000_i1051" type="#_x0000_t75" style="width:79.8pt;height:41.4pt" o:ole="">
            <v:imagedata r:id="rId64" o:title=""/>
          </v:shape>
          <o:OLEObject Type="Embed" ProgID="Equation.DSMT4" ShapeID="_x0000_i1051" DrawAspect="Content" ObjectID="_1459691293" r:id="rId65"/>
        </w:object>
      </w:r>
      <w:r w:rsidR="00C142C0" w:rsidRPr="00692715">
        <w:rPr>
          <w:szCs w:val="28"/>
        </w:rPr>
        <w:t>.</w:t>
      </w:r>
      <w:r w:rsidR="00C142C0" w:rsidRPr="00692715">
        <w:rPr>
          <w:szCs w:val="28"/>
        </w:rPr>
        <w:tab/>
      </w:r>
      <w:r w:rsidR="00C142C0" w:rsidRPr="00692715">
        <w:rPr>
          <w:rFonts w:eastAsia="Arial Unicode MS"/>
          <w:szCs w:val="28"/>
        </w:rPr>
        <w:t>(23.18)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Наименьшее значение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>магнитного момента при</w:t>
      </w:r>
      <w:r w:rsidR="006131E5" w:rsidRPr="00692715">
        <w:rPr>
          <w:szCs w:val="28"/>
        </w:rPr>
        <w:t xml:space="preserve"> </w:t>
      </w:r>
      <w:r w:rsidR="008C6521" w:rsidRPr="008C6521">
        <w:rPr>
          <w:i/>
          <w:szCs w:val="28"/>
          <w:lang w:val="en-US"/>
        </w:rPr>
        <w:t>n</w:t>
      </w:r>
      <w:r w:rsidR="008C6521" w:rsidRPr="008C6521">
        <w:rPr>
          <w:szCs w:val="28"/>
        </w:rPr>
        <w:t xml:space="preserve"> = 1</w:t>
      </w:r>
      <w:r w:rsidRPr="00692715">
        <w:rPr>
          <w:szCs w:val="28"/>
        </w:rPr>
        <w:t xml:space="preserve">, называют </w:t>
      </w:r>
      <w:r w:rsidRPr="00692715">
        <w:rPr>
          <w:rStyle w:val="a6"/>
          <w:szCs w:val="28"/>
        </w:rPr>
        <w:t>магнетоном Бора</w:t>
      </w:r>
    </w:p>
    <w:p w:rsidR="00C142C0" w:rsidRPr="00692715" w:rsidRDefault="007071D4" w:rsidP="00692715">
      <w:pPr>
        <w:pStyle w:val="af"/>
        <w:spacing w:line="240" w:lineRule="auto"/>
        <w:ind w:firstLine="369"/>
        <w:jc w:val="both"/>
        <w:rPr>
          <w:szCs w:val="28"/>
        </w:rPr>
      </w:pPr>
      <w:r w:rsidRPr="00692715">
        <w:rPr>
          <w:szCs w:val="28"/>
        </w:rPr>
        <w:tab/>
      </w:r>
      <w:r w:rsidR="008C6521" w:rsidRPr="008C6521">
        <w:rPr>
          <w:position w:val="-24"/>
          <w:szCs w:val="28"/>
          <w:lang w:val="en-US"/>
        </w:rPr>
        <w:object w:dxaOrig="2420" w:dyaOrig="620">
          <v:shape id="_x0000_i1052" type="#_x0000_t75" style="width:160.8pt;height:41.4pt" o:ole="">
            <v:imagedata r:id="rId66" o:title=""/>
          </v:shape>
          <o:OLEObject Type="Embed" ProgID="Equation.DSMT4" ShapeID="_x0000_i1052" DrawAspect="Content" ObjectID="_1459691294" r:id="rId67"/>
        </w:object>
      </w:r>
      <w:r w:rsidR="00964D5B" w:rsidRPr="00692715">
        <w:rPr>
          <w:szCs w:val="28"/>
        </w:rPr>
        <w:t> А·м</w:t>
      </w:r>
      <w:r w:rsidR="00964D5B" w:rsidRPr="00692715">
        <w:rPr>
          <w:rStyle w:val="afa"/>
          <w:szCs w:val="28"/>
        </w:rPr>
        <w:t>2</w:t>
      </w:r>
      <w:r w:rsidR="00C142C0" w:rsidRPr="00692715">
        <w:rPr>
          <w:szCs w:val="28"/>
        </w:rPr>
        <w:t>.</w:t>
      </w:r>
      <w:r w:rsidR="00C142C0" w:rsidRPr="00692715">
        <w:rPr>
          <w:szCs w:val="28"/>
        </w:rPr>
        <w:tab/>
        <w:t>(23.19)</w:t>
      </w:r>
    </w:p>
    <w:p w:rsidR="006131E5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Так как при намагничивании вещества магнитные моменты всех его электронов ощущают ориентирующее действие внешнего магнитного поля, то такое же действие в противоположном направлении оказывается</w:t>
      </w:r>
      <w:r w:rsidR="006131E5" w:rsidRPr="00692715">
        <w:rPr>
          <w:szCs w:val="28"/>
        </w:rPr>
        <w:t xml:space="preserve"> </w:t>
      </w:r>
      <w:r w:rsidRPr="00692715">
        <w:rPr>
          <w:szCs w:val="28"/>
        </w:rPr>
        <w:t xml:space="preserve">и на связанные с ними механические моменты. Это приводит к возникновению дополнительного момента импульса электронов. Так как момент импульса замкнутой системы постоянен, то тела при их намагничивании начинают вращаться, а при вращении – намагничиваться. Это явление получило название </w:t>
      </w:r>
      <w:r w:rsidRPr="00692715">
        <w:rPr>
          <w:rStyle w:val="a6"/>
          <w:szCs w:val="28"/>
        </w:rPr>
        <w:t>магнитомеханического эффекта</w:t>
      </w:r>
      <w:r w:rsidRPr="00692715">
        <w:rPr>
          <w:szCs w:val="28"/>
        </w:rPr>
        <w:t>.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Намагничивание железного стержня при его вращении впервые наблюдал американский физик </w:t>
      </w:r>
      <w:proofErr w:type="spellStart"/>
      <w:r w:rsidRPr="00692715">
        <w:rPr>
          <w:szCs w:val="28"/>
        </w:rPr>
        <w:t>С.Барнет</w:t>
      </w:r>
      <w:proofErr w:type="spellEnd"/>
      <w:r w:rsidRPr="00692715">
        <w:rPr>
          <w:szCs w:val="28"/>
        </w:rPr>
        <w:t xml:space="preserve"> (1873</w:t>
      </w:r>
      <w:r w:rsidR="00EF2015" w:rsidRPr="00692715">
        <w:rPr>
          <w:szCs w:val="28"/>
        </w:rPr>
        <w:t>–</w:t>
      </w:r>
      <w:r w:rsidRPr="00692715">
        <w:rPr>
          <w:szCs w:val="28"/>
        </w:rPr>
        <w:t>1956) в 1905</w:t>
      </w:r>
      <w:r w:rsidR="008C6521" w:rsidRPr="008C6521">
        <w:rPr>
          <w:szCs w:val="28"/>
        </w:rPr>
        <w:t xml:space="preserve"> </w:t>
      </w:r>
      <w:r w:rsidRPr="00692715">
        <w:rPr>
          <w:szCs w:val="28"/>
        </w:rPr>
        <w:t>г. Он обнаружил, что намагничивание стержня происходит вдоль оси вращения, а момент импульса и возникающий магнитный момент стержня направлены противоположно.</w:t>
      </w:r>
    </w:p>
    <w:p w:rsidR="00C142C0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>Взаимосвязь магнитного и механического моментов железного стержня</w:t>
      </w:r>
      <w:r w:rsidR="006131E5" w:rsidRPr="00692715">
        <w:rPr>
          <w:szCs w:val="28"/>
        </w:rPr>
        <w:t xml:space="preserve"> </w:t>
      </w:r>
      <w:r w:rsidR="008C6521">
        <w:rPr>
          <w:szCs w:val="28"/>
        </w:rPr>
        <w:t xml:space="preserve">экспериментально изучали </w:t>
      </w:r>
      <w:proofErr w:type="spellStart"/>
      <w:r w:rsidR="008C6521">
        <w:rPr>
          <w:szCs w:val="28"/>
        </w:rPr>
        <w:t>А.</w:t>
      </w:r>
      <w:r w:rsidRPr="00692715">
        <w:rPr>
          <w:szCs w:val="28"/>
        </w:rPr>
        <w:t>Эйнштейн</w:t>
      </w:r>
      <w:proofErr w:type="spellEnd"/>
      <w:r w:rsidRPr="00692715">
        <w:rPr>
          <w:szCs w:val="28"/>
        </w:rPr>
        <w:t xml:space="preserve"> (1879</w:t>
      </w:r>
      <w:r w:rsidR="001C40A3" w:rsidRPr="00692715">
        <w:rPr>
          <w:szCs w:val="28"/>
        </w:rPr>
        <w:t>–</w:t>
      </w:r>
      <w:r w:rsidRPr="00692715">
        <w:rPr>
          <w:szCs w:val="28"/>
        </w:rPr>
        <w:t xml:space="preserve">1955) и </w:t>
      </w:r>
      <w:proofErr w:type="spellStart"/>
      <w:r w:rsidRPr="00692715">
        <w:rPr>
          <w:szCs w:val="28"/>
        </w:rPr>
        <w:t>В.де</w:t>
      </w:r>
      <w:proofErr w:type="spellEnd"/>
      <w:r w:rsidR="008C6521" w:rsidRPr="008C6521">
        <w:rPr>
          <w:szCs w:val="28"/>
        </w:rPr>
        <w:t xml:space="preserve"> </w:t>
      </w:r>
      <w:proofErr w:type="spellStart"/>
      <w:r w:rsidRPr="00692715">
        <w:rPr>
          <w:szCs w:val="28"/>
        </w:rPr>
        <w:t>Гааз</w:t>
      </w:r>
      <w:proofErr w:type="spellEnd"/>
      <w:r w:rsidRPr="00692715">
        <w:rPr>
          <w:szCs w:val="28"/>
        </w:rPr>
        <w:t xml:space="preserve"> (1878</w:t>
      </w:r>
      <w:r w:rsidR="001C40A3" w:rsidRPr="00692715">
        <w:rPr>
          <w:szCs w:val="28"/>
        </w:rPr>
        <w:t>–</w:t>
      </w:r>
      <w:r w:rsidRPr="00692715">
        <w:rPr>
          <w:szCs w:val="28"/>
        </w:rPr>
        <w:t>1960). В 1915</w:t>
      </w:r>
      <w:r w:rsidR="008C6521" w:rsidRPr="008C6521">
        <w:rPr>
          <w:szCs w:val="28"/>
        </w:rPr>
        <w:t xml:space="preserve"> </w:t>
      </w:r>
      <w:r w:rsidRPr="00692715">
        <w:rPr>
          <w:szCs w:val="28"/>
        </w:rPr>
        <w:t>г</w:t>
      </w:r>
      <w:r w:rsidR="00EF2015" w:rsidRPr="00692715">
        <w:rPr>
          <w:szCs w:val="28"/>
        </w:rPr>
        <w:t>.</w:t>
      </w:r>
      <w:r w:rsidRPr="00692715">
        <w:rPr>
          <w:szCs w:val="28"/>
        </w:rPr>
        <w:t xml:space="preserve"> они исследовали намагничивание железного стержня, подвешенного на упругой нити и помещенного в магнитное поле катушки с током (рис.23.5).</w:t>
      </w:r>
    </w:p>
    <w:p w:rsidR="008C6521" w:rsidRDefault="008C6521" w:rsidP="008C6521">
      <w:pPr>
        <w:pStyle w:val="ab"/>
        <w:spacing w:line="240" w:lineRule="auto"/>
        <w:jc w:val="center"/>
        <w:rPr>
          <w:szCs w:val="28"/>
        </w:rPr>
      </w:pPr>
      <w:r w:rsidRPr="00C832A7">
        <w:rPr>
          <w:noProof/>
        </w:rPr>
        <w:drawing>
          <wp:inline distT="0" distB="0" distL="0" distR="0" wp14:anchorId="7695FF8C" wp14:editId="73799644">
            <wp:extent cx="1501140" cy="1379220"/>
            <wp:effectExtent l="0" t="0" r="3810" b="0"/>
            <wp:docPr id="4" name="Рисунок 4" descr="23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23(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521" w:rsidRPr="00692715" w:rsidRDefault="008C6521" w:rsidP="008C6521">
      <w:pPr>
        <w:pStyle w:val="ab"/>
        <w:spacing w:line="240" w:lineRule="auto"/>
        <w:jc w:val="center"/>
        <w:rPr>
          <w:szCs w:val="28"/>
        </w:rPr>
      </w:pPr>
      <w:r w:rsidRPr="008C6521">
        <w:rPr>
          <w:szCs w:val="28"/>
        </w:rPr>
        <w:t>Рис. 23.5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При этом наблюдалось закручивание нити. Эффект усиливался при питании катушки переменным током резонансной частоты. Расчет гиромагнитного отношения в процессе экспериментов показал, что значение гиромагнитного отношения равно </w:t>
      </w:r>
      <w:r w:rsidR="008C6521" w:rsidRPr="008C6521">
        <w:rPr>
          <w:color w:val="C00000"/>
          <w:szCs w:val="28"/>
        </w:rPr>
        <w:t>γ=</w:t>
      </w:r>
      <w:r w:rsidR="008C6521" w:rsidRPr="008C6521">
        <w:rPr>
          <w:i/>
          <w:color w:val="C00000"/>
          <w:szCs w:val="28"/>
          <w:lang w:val="en-US"/>
        </w:rPr>
        <w:t>e</w:t>
      </w:r>
      <w:r w:rsidR="008C6521" w:rsidRPr="008C6521">
        <w:rPr>
          <w:color w:val="C00000"/>
          <w:szCs w:val="28"/>
        </w:rPr>
        <w:t>/</w:t>
      </w:r>
      <w:r w:rsidR="008C6521" w:rsidRPr="008C6521">
        <w:rPr>
          <w:i/>
          <w:color w:val="C00000"/>
          <w:szCs w:val="28"/>
          <w:lang w:val="en-US"/>
        </w:rPr>
        <w:t>m</w:t>
      </w:r>
      <w:r w:rsidRPr="00692715">
        <w:rPr>
          <w:szCs w:val="28"/>
        </w:rPr>
        <w:t xml:space="preserve">, не равное ожидаемому значению </w:t>
      </w:r>
      <w:r w:rsidR="008C6521" w:rsidRPr="008C6521">
        <w:rPr>
          <w:i/>
          <w:color w:val="C00000"/>
          <w:szCs w:val="28"/>
          <w:lang w:val="en-US"/>
        </w:rPr>
        <w:t>e</w:t>
      </w:r>
      <w:r w:rsidR="008C6521" w:rsidRPr="008C6521">
        <w:rPr>
          <w:color w:val="C00000"/>
          <w:szCs w:val="28"/>
        </w:rPr>
        <w:t>/2</w:t>
      </w:r>
      <w:r w:rsidR="008C6521" w:rsidRPr="008C6521">
        <w:rPr>
          <w:i/>
          <w:color w:val="C00000"/>
          <w:szCs w:val="28"/>
          <w:lang w:val="en-US"/>
        </w:rPr>
        <w:t>m</w:t>
      </w:r>
      <w:r w:rsidRPr="00692715">
        <w:rPr>
          <w:szCs w:val="28"/>
        </w:rPr>
        <w:t xml:space="preserve">. Позднее выяснилось, что электрон, кроме орбитального магнитного момента </w:t>
      </w:r>
      <w:r w:rsidR="008C6521" w:rsidRPr="008C6521">
        <w:rPr>
          <w:i/>
          <w:color w:val="C00000"/>
          <w:szCs w:val="28"/>
          <w:lang w:val="en-US"/>
        </w:rPr>
        <w:t>p</w:t>
      </w:r>
      <w:r w:rsidR="008C6521" w:rsidRPr="008C6521">
        <w:rPr>
          <w:i/>
          <w:color w:val="C00000"/>
          <w:szCs w:val="28"/>
          <w:vertAlign w:val="subscript"/>
          <w:lang w:val="en-US"/>
        </w:rPr>
        <w:t>m</w:t>
      </w:r>
      <w:r w:rsidRPr="00692715">
        <w:rPr>
          <w:szCs w:val="28"/>
        </w:rPr>
        <w:t xml:space="preserve"> и механического момента </w:t>
      </w:r>
      <w:r w:rsidRPr="008C6521">
        <w:rPr>
          <w:rStyle w:val="af4"/>
          <w:color w:val="C00000"/>
          <w:szCs w:val="28"/>
        </w:rPr>
        <w:t>L</w:t>
      </w:r>
      <w:r w:rsidRPr="00692715">
        <w:rPr>
          <w:szCs w:val="28"/>
        </w:rPr>
        <w:t xml:space="preserve">, обладает собственным механическим моментом </w:t>
      </w:r>
      <w:r w:rsidR="008C6521" w:rsidRPr="008C6521">
        <w:rPr>
          <w:i/>
          <w:color w:val="C00000"/>
          <w:szCs w:val="28"/>
          <w:lang w:val="en-US"/>
        </w:rPr>
        <w:t>L</w:t>
      </w:r>
      <w:r w:rsidR="008C6521" w:rsidRPr="008C6521">
        <w:rPr>
          <w:i/>
          <w:color w:val="C00000"/>
          <w:szCs w:val="28"/>
          <w:vertAlign w:val="subscript"/>
          <w:lang w:val="en-US"/>
        </w:rPr>
        <w:t>S</w:t>
      </w:r>
      <w:r w:rsidRPr="00692715">
        <w:rPr>
          <w:szCs w:val="28"/>
        </w:rPr>
        <w:t xml:space="preserve"> (спином) и связанным с ним спиновым магнитным моментом </w:t>
      </w:r>
      <w:proofErr w:type="spellStart"/>
      <w:r w:rsidR="00662FA3" w:rsidRPr="008C6521">
        <w:rPr>
          <w:i/>
          <w:color w:val="C00000"/>
          <w:szCs w:val="28"/>
          <w:lang w:val="en-US"/>
        </w:rPr>
        <w:t>p</w:t>
      </w:r>
      <w:r w:rsidR="00662FA3">
        <w:rPr>
          <w:i/>
          <w:color w:val="C00000"/>
          <w:szCs w:val="28"/>
          <w:vertAlign w:val="subscript"/>
          <w:lang w:val="en-US"/>
        </w:rPr>
        <w:t>S</w:t>
      </w:r>
      <w:proofErr w:type="spellEnd"/>
      <w:r w:rsidRPr="00692715">
        <w:rPr>
          <w:szCs w:val="28"/>
        </w:rPr>
        <w:t>.</w:t>
      </w:r>
    </w:p>
    <w:p w:rsidR="00C142C0" w:rsidRPr="00692715" w:rsidRDefault="00C142C0" w:rsidP="00692715">
      <w:pPr>
        <w:pStyle w:val="ab"/>
        <w:spacing w:line="240" w:lineRule="auto"/>
        <w:rPr>
          <w:szCs w:val="28"/>
        </w:rPr>
      </w:pPr>
      <w:r w:rsidRPr="00692715">
        <w:rPr>
          <w:szCs w:val="28"/>
        </w:rPr>
        <w:t xml:space="preserve">В настоящее время считают, что спин и спиновый магнитный момент являются </w:t>
      </w:r>
      <w:proofErr w:type="spellStart"/>
      <w:r w:rsidRPr="00692715">
        <w:rPr>
          <w:szCs w:val="28"/>
        </w:rPr>
        <w:t>неотъемлимыми</w:t>
      </w:r>
      <w:proofErr w:type="spellEnd"/>
      <w:r w:rsidRPr="00692715">
        <w:rPr>
          <w:szCs w:val="28"/>
        </w:rPr>
        <w:t xml:space="preserve"> свойствами электрона, как и других элементарных частиц. Спин не связан с вращением частицы вокруг некоторой «внутренней» оси; такой подход является модельным.</w:t>
      </w:r>
    </w:p>
    <w:p w:rsidR="00477F54" w:rsidRPr="00692715" w:rsidRDefault="00477F54" w:rsidP="00692715">
      <w:pPr>
        <w:pStyle w:val="ab"/>
        <w:spacing w:line="240" w:lineRule="auto"/>
        <w:rPr>
          <w:szCs w:val="28"/>
        </w:rPr>
      </w:pPr>
    </w:p>
    <w:sectPr w:rsidR="00477F54" w:rsidRPr="00692715" w:rsidSect="005214AB">
      <w:footerReference w:type="even" r:id="rId69"/>
      <w:footerReference w:type="default" r:id="rId70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2B" w:rsidRDefault="0070642B">
      <w:r>
        <w:separator/>
      </w:r>
    </w:p>
    <w:p w:rsidR="0070642B" w:rsidRDefault="0070642B"/>
  </w:endnote>
  <w:endnote w:type="continuationSeparator" w:id="0">
    <w:p w:rsidR="0070642B" w:rsidRDefault="0070642B">
      <w:r>
        <w:continuationSeparator/>
      </w:r>
    </w:p>
    <w:p w:rsidR="0070642B" w:rsidRDefault="00706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ED" w:rsidRDefault="006644E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644ED" w:rsidRDefault="006644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ED" w:rsidRDefault="006644E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14AB">
      <w:rPr>
        <w:rStyle w:val="aa"/>
        <w:noProof/>
      </w:rPr>
      <w:t>1</w:t>
    </w:r>
    <w:r>
      <w:rPr>
        <w:rStyle w:val="aa"/>
      </w:rPr>
      <w:fldChar w:fldCharType="end"/>
    </w:r>
  </w:p>
  <w:p w:rsidR="006644ED" w:rsidRDefault="006644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2B" w:rsidRDefault="0070642B">
      <w:r>
        <w:separator/>
      </w:r>
    </w:p>
    <w:p w:rsidR="0070642B" w:rsidRDefault="0070642B"/>
  </w:footnote>
  <w:footnote w:type="continuationSeparator" w:id="0">
    <w:p w:rsidR="0070642B" w:rsidRDefault="0070642B">
      <w:r>
        <w:continuationSeparator/>
      </w:r>
    </w:p>
    <w:p w:rsidR="0070642B" w:rsidRDefault="007064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8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1"/>
  </w:num>
  <w:num w:numId="9">
    <w:abstractNumId w:val="13"/>
  </w:num>
  <w:num w:numId="10">
    <w:abstractNumId w:val="19"/>
  </w:num>
  <w:num w:numId="11">
    <w:abstractNumId w:val="8"/>
  </w:num>
  <w:num w:numId="12">
    <w:abstractNumId w:val="15"/>
  </w:num>
  <w:num w:numId="13">
    <w:abstractNumId w:val="3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0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44362"/>
    <w:rsid w:val="0005629F"/>
    <w:rsid w:val="00060FC4"/>
    <w:rsid w:val="000614A4"/>
    <w:rsid w:val="00071912"/>
    <w:rsid w:val="000B6456"/>
    <w:rsid w:val="000B6A3C"/>
    <w:rsid w:val="000C59C6"/>
    <w:rsid w:val="000D0A88"/>
    <w:rsid w:val="000D4912"/>
    <w:rsid w:val="000E4E4D"/>
    <w:rsid w:val="000E50B0"/>
    <w:rsid w:val="000F2FCA"/>
    <w:rsid w:val="000F426E"/>
    <w:rsid w:val="000F492D"/>
    <w:rsid w:val="000F6AFA"/>
    <w:rsid w:val="0010395F"/>
    <w:rsid w:val="00104277"/>
    <w:rsid w:val="00105D5B"/>
    <w:rsid w:val="00106911"/>
    <w:rsid w:val="00122019"/>
    <w:rsid w:val="00126A1B"/>
    <w:rsid w:val="00136312"/>
    <w:rsid w:val="00136ABD"/>
    <w:rsid w:val="0014345A"/>
    <w:rsid w:val="00160858"/>
    <w:rsid w:val="0017143B"/>
    <w:rsid w:val="001800C9"/>
    <w:rsid w:val="00184A11"/>
    <w:rsid w:val="0019653B"/>
    <w:rsid w:val="001A0A02"/>
    <w:rsid w:val="001B0684"/>
    <w:rsid w:val="001B332A"/>
    <w:rsid w:val="001B5AB3"/>
    <w:rsid w:val="001C40A3"/>
    <w:rsid w:val="001C4BE1"/>
    <w:rsid w:val="001C6491"/>
    <w:rsid w:val="001D6107"/>
    <w:rsid w:val="001E3E16"/>
    <w:rsid w:val="001E5CC2"/>
    <w:rsid w:val="002072D4"/>
    <w:rsid w:val="00211EEE"/>
    <w:rsid w:val="00215881"/>
    <w:rsid w:val="00224A5B"/>
    <w:rsid w:val="002335FB"/>
    <w:rsid w:val="00243C8C"/>
    <w:rsid w:val="00263AD9"/>
    <w:rsid w:val="00272047"/>
    <w:rsid w:val="00296FE1"/>
    <w:rsid w:val="002E0502"/>
    <w:rsid w:val="002F1F12"/>
    <w:rsid w:val="002F4839"/>
    <w:rsid w:val="0030035A"/>
    <w:rsid w:val="0030246D"/>
    <w:rsid w:val="00307B65"/>
    <w:rsid w:val="00321B42"/>
    <w:rsid w:val="00323373"/>
    <w:rsid w:val="00346298"/>
    <w:rsid w:val="003533F7"/>
    <w:rsid w:val="0038390B"/>
    <w:rsid w:val="00386DB6"/>
    <w:rsid w:val="003A21AB"/>
    <w:rsid w:val="003B0C2B"/>
    <w:rsid w:val="003C58FC"/>
    <w:rsid w:val="003E4AD2"/>
    <w:rsid w:val="003F6067"/>
    <w:rsid w:val="003F6374"/>
    <w:rsid w:val="004017D9"/>
    <w:rsid w:val="00412056"/>
    <w:rsid w:val="004176B2"/>
    <w:rsid w:val="00422645"/>
    <w:rsid w:val="004229DF"/>
    <w:rsid w:val="00442492"/>
    <w:rsid w:val="00445652"/>
    <w:rsid w:val="00455E4E"/>
    <w:rsid w:val="00456604"/>
    <w:rsid w:val="00466B08"/>
    <w:rsid w:val="00477F54"/>
    <w:rsid w:val="004939BA"/>
    <w:rsid w:val="00496042"/>
    <w:rsid w:val="004D1BC5"/>
    <w:rsid w:val="004D5A63"/>
    <w:rsid w:val="004F0A1A"/>
    <w:rsid w:val="0050069E"/>
    <w:rsid w:val="00510161"/>
    <w:rsid w:val="00517FE1"/>
    <w:rsid w:val="005214AB"/>
    <w:rsid w:val="00531C32"/>
    <w:rsid w:val="005912C1"/>
    <w:rsid w:val="005A1355"/>
    <w:rsid w:val="005B11A2"/>
    <w:rsid w:val="005B1341"/>
    <w:rsid w:val="005B1F7B"/>
    <w:rsid w:val="005B5769"/>
    <w:rsid w:val="005C1A16"/>
    <w:rsid w:val="005E082E"/>
    <w:rsid w:val="005F336A"/>
    <w:rsid w:val="005F4830"/>
    <w:rsid w:val="00605A00"/>
    <w:rsid w:val="006102B0"/>
    <w:rsid w:val="006131E5"/>
    <w:rsid w:val="00616F79"/>
    <w:rsid w:val="006260E3"/>
    <w:rsid w:val="0063026F"/>
    <w:rsid w:val="00630F6D"/>
    <w:rsid w:val="00635C34"/>
    <w:rsid w:val="00643869"/>
    <w:rsid w:val="0065519A"/>
    <w:rsid w:val="00657028"/>
    <w:rsid w:val="00662FA3"/>
    <w:rsid w:val="006638C2"/>
    <w:rsid w:val="006644ED"/>
    <w:rsid w:val="00665B50"/>
    <w:rsid w:val="00692715"/>
    <w:rsid w:val="006935B7"/>
    <w:rsid w:val="006A077D"/>
    <w:rsid w:val="006A2AC0"/>
    <w:rsid w:val="006A54C7"/>
    <w:rsid w:val="006B2397"/>
    <w:rsid w:val="006B32CA"/>
    <w:rsid w:val="006B3A21"/>
    <w:rsid w:val="006B3A30"/>
    <w:rsid w:val="006C0E0C"/>
    <w:rsid w:val="006C5F89"/>
    <w:rsid w:val="006D7BA0"/>
    <w:rsid w:val="006E0C0B"/>
    <w:rsid w:val="006E1627"/>
    <w:rsid w:val="006E3C09"/>
    <w:rsid w:val="006F3410"/>
    <w:rsid w:val="006F51FF"/>
    <w:rsid w:val="006F7886"/>
    <w:rsid w:val="0070642B"/>
    <w:rsid w:val="007071D4"/>
    <w:rsid w:val="007258FF"/>
    <w:rsid w:val="00741F4E"/>
    <w:rsid w:val="00745569"/>
    <w:rsid w:val="0075536B"/>
    <w:rsid w:val="00776490"/>
    <w:rsid w:val="00793620"/>
    <w:rsid w:val="00795563"/>
    <w:rsid w:val="007A5F08"/>
    <w:rsid w:val="007B288C"/>
    <w:rsid w:val="007B47AB"/>
    <w:rsid w:val="007B4860"/>
    <w:rsid w:val="007B5FF3"/>
    <w:rsid w:val="007E5EEE"/>
    <w:rsid w:val="00804229"/>
    <w:rsid w:val="00810411"/>
    <w:rsid w:val="00815D92"/>
    <w:rsid w:val="0081670F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4DD4"/>
    <w:rsid w:val="008568C6"/>
    <w:rsid w:val="00864DC3"/>
    <w:rsid w:val="008662D2"/>
    <w:rsid w:val="00866309"/>
    <w:rsid w:val="0087434F"/>
    <w:rsid w:val="00876366"/>
    <w:rsid w:val="0089452C"/>
    <w:rsid w:val="008A39D0"/>
    <w:rsid w:val="008A3D00"/>
    <w:rsid w:val="008B2134"/>
    <w:rsid w:val="008C6521"/>
    <w:rsid w:val="008E5E28"/>
    <w:rsid w:val="008F6382"/>
    <w:rsid w:val="0090174A"/>
    <w:rsid w:val="00905759"/>
    <w:rsid w:val="0090634C"/>
    <w:rsid w:val="009136A8"/>
    <w:rsid w:val="0091377F"/>
    <w:rsid w:val="00916242"/>
    <w:rsid w:val="0091680A"/>
    <w:rsid w:val="00945D9D"/>
    <w:rsid w:val="0095516B"/>
    <w:rsid w:val="00962195"/>
    <w:rsid w:val="00962214"/>
    <w:rsid w:val="00964D5B"/>
    <w:rsid w:val="00971705"/>
    <w:rsid w:val="00971B36"/>
    <w:rsid w:val="00973EEB"/>
    <w:rsid w:val="009836E4"/>
    <w:rsid w:val="0098481E"/>
    <w:rsid w:val="0099196C"/>
    <w:rsid w:val="009949CE"/>
    <w:rsid w:val="009A42B2"/>
    <w:rsid w:val="009A4FD4"/>
    <w:rsid w:val="009B14A3"/>
    <w:rsid w:val="009B4CE0"/>
    <w:rsid w:val="009C7387"/>
    <w:rsid w:val="009F6050"/>
    <w:rsid w:val="00A00AE3"/>
    <w:rsid w:val="00A126C4"/>
    <w:rsid w:val="00A14667"/>
    <w:rsid w:val="00A16EE6"/>
    <w:rsid w:val="00A3124E"/>
    <w:rsid w:val="00A41256"/>
    <w:rsid w:val="00A6373E"/>
    <w:rsid w:val="00A76B01"/>
    <w:rsid w:val="00A97B61"/>
    <w:rsid w:val="00AA0B14"/>
    <w:rsid w:val="00AA3D8F"/>
    <w:rsid w:val="00AA5918"/>
    <w:rsid w:val="00AA6A09"/>
    <w:rsid w:val="00AB6848"/>
    <w:rsid w:val="00AB764C"/>
    <w:rsid w:val="00AC71E7"/>
    <w:rsid w:val="00AD3330"/>
    <w:rsid w:val="00AD7A7E"/>
    <w:rsid w:val="00AE346D"/>
    <w:rsid w:val="00AF61B1"/>
    <w:rsid w:val="00B00555"/>
    <w:rsid w:val="00B0321C"/>
    <w:rsid w:val="00B0351A"/>
    <w:rsid w:val="00B12AEF"/>
    <w:rsid w:val="00B16549"/>
    <w:rsid w:val="00B33563"/>
    <w:rsid w:val="00B36879"/>
    <w:rsid w:val="00B428E2"/>
    <w:rsid w:val="00B461AF"/>
    <w:rsid w:val="00B4708B"/>
    <w:rsid w:val="00B47545"/>
    <w:rsid w:val="00B53E88"/>
    <w:rsid w:val="00B7150E"/>
    <w:rsid w:val="00B72B86"/>
    <w:rsid w:val="00B80F85"/>
    <w:rsid w:val="00B84DBA"/>
    <w:rsid w:val="00BA7C56"/>
    <w:rsid w:val="00BE1567"/>
    <w:rsid w:val="00BE7233"/>
    <w:rsid w:val="00BF0E8D"/>
    <w:rsid w:val="00BF42AC"/>
    <w:rsid w:val="00C142C0"/>
    <w:rsid w:val="00C1615F"/>
    <w:rsid w:val="00C2041A"/>
    <w:rsid w:val="00C36F1B"/>
    <w:rsid w:val="00C40F73"/>
    <w:rsid w:val="00C448D7"/>
    <w:rsid w:val="00C552B3"/>
    <w:rsid w:val="00C80F43"/>
    <w:rsid w:val="00C832A7"/>
    <w:rsid w:val="00C832A8"/>
    <w:rsid w:val="00C83B81"/>
    <w:rsid w:val="00C978C4"/>
    <w:rsid w:val="00CA37C4"/>
    <w:rsid w:val="00CA546C"/>
    <w:rsid w:val="00CB0DEE"/>
    <w:rsid w:val="00CB168D"/>
    <w:rsid w:val="00CC143B"/>
    <w:rsid w:val="00CE157E"/>
    <w:rsid w:val="00CE172C"/>
    <w:rsid w:val="00CE6252"/>
    <w:rsid w:val="00D003B2"/>
    <w:rsid w:val="00D0570C"/>
    <w:rsid w:val="00D16234"/>
    <w:rsid w:val="00D209A9"/>
    <w:rsid w:val="00D34712"/>
    <w:rsid w:val="00D43FA8"/>
    <w:rsid w:val="00D62811"/>
    <w:rsid w:val="00D64F80"/>
    <w:rsid w:val="00D65BF6"/>
    <w:rsid w:val="00D7274E"/>
    <w:rsid w:val="00D72CFD"/>
    <w:rsid w:val="00D756F2"/>
    <w:rsid w:val="00D75C5F"/>
    <w:rsid w:val="00D84717"/>
    <w:rsid w:val="00D90A0A"/>
    <w:rsid w:val="00DB06B1"/>
    <w:rsid w:val="00DC1D7F"/>
    <w:rsid w:val="00DC2408"/>
    <w:rsid w:val="00DC39F1"/>
    <w:rsid w:val="00DC4721"/>
    <w:rsid w:val="00DD3A6E"/>
    <w:rsid w:val="00DE0C19"/>
    <w:rsid w:val="00DE1C51"/>
    <w:rsid w:val="00DE41C3"/>
    <w:rsid w:val="00DE5AD6"/>
    <w:rsid w:val="00E067D9"/>
    <w:rsid w:val="00E16939"/>
    <w:rsid w:val="00E2074E"/>
    <w:rsid w:val="00E271E5"/>
    <w:rsid w:val="00E342E6"/>
    <w:rsid w:val="00E451A3"/>
    <w:rsid w:val="00E52097"/>
    <w:rsid w:val="00E627BF"/>
    <w:rsid w:val="00E6686A"/>
    <w:rsid w:val="00E7124D"/>
    <w:rsid w:val="00EB00F6"/>
    <w:rsid w:val="00EC1043"/>
    <w:rsid w:val="00EE59AF"/>
    <w:rsid w:val="00EF1E64"/>
    <w:rsid w:val="00EF2015"/>
    <w:rsid w:val="00EF57D1"/>
    <w:rsid w:val="00F04139"/>
    <w:rsid w:val="00F129C7"/>
    <w:rsid w:val="00F15F95"/>
    <w:rsid w:val="00F17825"/>
    <w:rsid w:val="00F208A0"/>
    <w:rsid w:val="00F267AF"/>
    <w:rsid w:val="00F3225B"/>
    <w:rsid w:val="00F36A35"/>
    <w:rsid w:val="00F456FA"/>
    <w:rsid w:val="00F54C2C"/>
    <w:rsid w:val="00F6069B"/>
    <w:rsid w:val="00F621A5"/>
    <w:rsid w:val="00F7753C"/>
    <w:rsid w:val="00F92462"/>
    <w:rsid w:val="00FA5034"/>
    <w:rsid w:val="00FB0EFB"/>
    <w:rsid w:val="00FD26CA"/>
    <w:rsid w:val="00FD6CD2"/>
    <w:rsid w:val="00FE268B"/>
    <w:rsid w:val="00FE36B0"/>
    <w:rsid w:val="00FE50F7"/>
    <w:rsid w:val="00FE6A26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0279-AC2B-4851-95B9-BECC8783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386DB6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386DB6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386DB6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86DB6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386DB6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EF1E64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0">
    <w:name w:val="Формула Знак Знак"/>
    <w:basedOn w:val="a2"/>
    <w:link w:val="af"/>
    <w:rsid w:val="00EF1E64"/>
    <w:rPr>
      <w:sz w:val="28"/>
      <w:lang w:val="ru-RU" w:eastAsia="ru-RU" w:bidi="ar-SA"/>
    </w:r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d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png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3.png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6</cp:revision>
  <cp:lastPrinted>2007-04-11T17:56:00Z</cp:lastPrinted>
  <dcterms:created xsi:type="dcterms:W3CDTF">2014-04-18T18:03:00Z</dcterms:created>
  <dcterms:modified xsi:type="dcterms:W3CDTF">2014-04-22T14:01:00Z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