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D7" w:rsidRDefault="005864D2" w:rsidP="00210BD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30</w:t>
      </w:r>
      <w:r w:rsidR="00210BD7">
        <w:rPr>
          <w:rFonts w:ascii="Times New Roman" w:hAnsi="Times New Roman"/>
          <w:b/>
          <w:sz w:val="32"/>
          <w:szCs w:val="32"/>
        </w:rPr>
        <w:t>. Валовой внутренний продукт (ВВП) и методы его расчета.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ВВП</w:t>
      </w:r>
      <w:r>
        <w:rPr>
          <w:rFonts w:ascii="Times New Roman" w:hAnsi="Times New Roman"/>
          <w:sz w:val="28"/>
          <w:szCs w:val="28"/>
        </w:rPr>
        <w:t xml:space="preserve">— совокупная рыночная стоимость всей конечной продукции (товаров и услуг), произведенной в экономике страны за год независимо от источника использованных ресурсов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sz w:val="28"/>
          <w:szCs w:val="28"/>
        </w:rPr>
        <w:t xml:space="preserve"> +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+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</w:rPr>
        <w:t xml:space="preserve">), т.е. 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ВВП </w:t>
      </w:r>
      <w:r>
        <w:rPr>
          <w:rFonts w:ascii="Times New Roman" w:hAnsi="Times New Roman"/>
          <w:sz w:val="28"/>
          <w:szCs w:val="28"/>
        </w:rPr>
        <w:t xml:space="preserve">включаются </w:t>
      </w:r>
      <w:proofErr w:type="gramStart"/>
      <w:r>
        <w:rPr>
          <w:rFonts w:ascii="Times New Roman" w:hAnsi="Times New Roman"/>
          <w:sz w:val="28"/>
          <w:szCs w:val="28"/>
        </w:rPr>
        <w:t>товары и услуги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созданные отечественными и иностранными производителями.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hd w:val="clear" w:color="auto" w:fill="FFFFFF"/>
        <w:tabs>
          <w:tab w:val="left" w:pos="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*Справка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Валовой национальный продукт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(ВНП) </w:t>
      </w:r>
      <w:r>
        <w:rPr>
          <w:rFonts w:ascii="Times New Roman" w:hAnsi="Times New Roman"/>
          <w:sz w:val="24"/>
          <w:szCs w:val="24"/>
        </w:rPr>
        <w:t xml:space="preserve">— совокупная рыночная стоимость всей </w:t>
      </w:r>
      <w:r>
        <w:rPr>
          <w:rFonts w:ascii="Times New Roman" w:hAnsi="Times New Roman"/>
          <w:b/>
          <w:sz w:val="24"/>
          <w:szCs w:val="24"/>
        </w:rPr>
        <w:t>конечной</w:t>
      </w:r>
      <w:r>
        <w:rPr>
          <w:rFonts w:ascii="Times New Roman" w:hAnsi="Times New Roman"/>
          <w:sz w:val="24"/>
          <w:szCs w:val="24"/>
        </w:rPr>
        <w:t xml:space="preserve"> продукции (товаров и услуг), произведенной в экономике страны за год, </w:t>
      </w:r>
      <w:r>
        <w:rPr>
          <w:rFonts w:ascii="Times New Roman" w:hAnsi="Times New Roman"/>
          <w:b/>
          <w:sz w:val="24"/>
          <w:szCs w:val="24"/>
        </w:rPr>
        <w:t>исключая стоимость продукции, произведенной на предприятиях, принадлежащих иностранцам.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Чистый внутренний продукт (ЧВП)</w:t>
      </w:r>
      <w:r>
        <w:rPr>
          <w:rFonts w:ascii="Times New Roman" w:hAnsi="Times New Roman"/>
          <w:sz w:val="24"/>
          <w:szCs w:val="24"/>
        </w:rPr>
        <w:t xml:space="preserve"> — стоимость </w:t>
      </w:r>
      <w:r>
        <w:rPr>
          <w:rFonts w:ascii="Times New Roman" w:hAnsi="Times New Roman"/>
          <w:b/>
          <w:sz w:val="24"/>
          <w:szCs w:val="24"/>
        </w:rPr>
        <w:t>ВВП</w:t>
      </w:r>
      <w:r>
        <w:rPr>
          <w:rFonts w:ascii="Times New Roman" w:hAnsi="Times New Roman"/>
          <w:sz w:val="24"/>
          <w:szCs w:val="24"/>
        </w:rPr>
        <w:t xml:space="preserve"> за вычетом стоимости той части </w:t>
      </w:r>
      <w:r>
        <w:rPr>
          <w:rFonts w:ascii="Times New Roman" w:hAnsi="Times New Roman"/>
          <w:b/>
          <w:sz w:val="24"/>
          <w:szCs w:val="24"/>
        </w:rPr>
        <w:t>ВВП</w:t>
      </w:r>
      <w:r>
        <w:rPr>
          <w:rFonts w:ascii="Times New Roman" w:hAnsi="Times New Roman"/>
          <w:sz w:val="24"/>
          <w:szCs w:val="24"/>
        </w:rPr>
        <w:t xml:space="preserve">, которая пошла на возмещение основного капитала, потребленного в производстве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+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+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минус возмещение </w:t>
      </w:r>
      <w:r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потребленного в производстве: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+ 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+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>) – с = (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+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Национальный доход (НД) - </w:t>
      </w:r>
      <w:r>
        <w:rPr>
          <w:rFonts w:ascii="Times New Roman" w:hAnsi="Times New Roman"/>
          <w:sz w:val="24"/>
          <w:szCs w:val="24"/>
        </w:rPr>
        <w:t>совокупный доход общества, произведенный в экономике и полученный владельцами всех факторов производства. Он рассчитывается как разница между</w:t>
      </w:r>
      <w:r>
        <w:rPr>
          <w:rFonts w:ascii="Times New Roman" w:hAnsi="Times New Roman"/>
          <w:b/>
          <w:sz w:val="24"/>
          <w:szCs w:val="24"/>
        </w:rPr>
        <w:t xml:space="preserve"> ЧВП</w:t>
      </w:r>
      <w:r>
        <w:rPr>
          <w:rFonts w:ascii="Times New Roman" w:hAnsi="Times New Roman"/>
          <w:sz w:val="24"/>
          <w:szCs w:val="24"/>
        </w:rPr>
        <w:t xml:space="preserve">, чистым доходом, полученным в стране иностранцами, и косвенными налогами на бизнес.  </w:t>
      </w:r>
      <w:r>
        <w:rPr>
          <w:rFonts w:ascii="Times New Roman" w:hAnsi="Times New Roman"/>
          <w:b/>
          <w:sz w:val="24"/>
          <w:szCs w:val="24"/>
        </w:rPr>
        <w:t>ЧВП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+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минус чистый доход иностранцев минус косвенные налоги на бизнес.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подсчете </w:t>
      </w:r>
      <w:r>
        <w:rPr>
          <w:rFonts w:ascii="Times New Roman" w:hAnsi="Times New Roman"/>
          <w:b/>
          <w:sz w:val="28"/>
          <w:szCs w:val="28"/>
        </w:rPr>
        <w:t>ВВП</w:t>
      </w:r>
      <w:r>
        <w:rPr>
          <w:rFonts w:ascii="Times New Roman" w:hAnsi="Times New Roman"/>
          <w:sz w:val="28"/>
          <w:szCs w:val="28"/>
        </w:rPr>
        <w:t xml:space="preserve"> возникают различные проблемы. Главная из них — это проблема повторного счета. Дело в том, что многие произведенные продукты в процессе дальнейшей переработки входят также в стоимость других продуктов. </w:t>
      </w:r>
      <w:r>
        <w:rPr>
          <w:rFonts w:ascii="Times New Roman" w:hAnsi="Times New Roman"/>
          <w:color w:val="404040"/>
          <w:sz w:val="28"/>
          <w:szCs w:val="28"/>
        </w:rPr>
        <w:t>Поэтому, например, в ВВП не включается стоимость зерна, муки, дрожжей, которые необходимы для получения конечных товаров хлебопекарного производства. Иначе стоимость промежуточных товаров учитывалась бы дважды, т. к. она входит в стоимость конечного продукта.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b/>
          <w:sz w:val="28"/>
          <w:szCs w:val="28"/>
        </w:rPr>
        <w:t>Справка - пример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Например, в стране произвели металл на сумму 4 млрд р. Затем из этого металла были изготовлены автомобили общей стоимостью 10 млрд р. Стоимость всех произведенных продуктов (металл + автомобили) составляет 14 млрд р. Вместе с тем в этой стоимости валового продукта стоимость металла учтена дважды. Действительно, валовой продукт будет меньше на сумму повторного счета, т.е. меньше на 4 млрд р., которые составляют стоимость металла, использованного при изготовлении автомобилей. Вычтя эти 4 млрд р. из 10 млрд р. стоимости автомобилей, мы получим действительную величину валового продукта.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7E1E">
        <w:rPr>
          <w:rFonts w:ascii="Times New Roman" w:hAnsi="Times New Roman"/>
          <w:sz w:val="28"/>
          <w:szCs w:val="28"/>
          <w:highlight w:val="yellow"/>
        </w:rPr>
        <w:t xml:space="preserve">Точно так же проблема повторного счета решается при подсчете </w:t>
      </w:r>
      <w:r w:rsidRPr="003F7E1E">
        <w:rPr>
          <w:rFonts w:ascii="Times New Roman" w:hAnsi="Times New Roman"/>
          <w:b/>
          <w:sz w:val="28"/>
          <w:szCs w:val="28"/>
          <w:highlight w:val="yellow"/>
        </w:rPr>
        <w:t>ВВП</w:t>
      </w:r>
      <w:r w:rsidRPr="003F7E1E">
        <w:rPr>
          <w:rFonts w:ascii="Times New Roman" w:hAnsi="Times New Roman"/>
          <w:sz w:val="28"/>
          <w:szCs w:val="28"/>
          <w:highlight w:val="yellow"/>
        </w:rPr>
        <w:t xml:space="preserve">, состоящего из миллионов видов товаров и услуг. В общем виде это формулируется так: чтобы избежать повторного счета, из стоимости произведенной продукции вычитается стоимость использованных предметов труда, т.е. стоимость промежуточного продукта. В итоге остается стоимость конечного продукта. Это и есть </w:t>
      </w:r>
      <w:r w:rsidRPr="003F7E1E">
        <w:rPr>
          <w:rFonts w:ascii="Times New Roman" w:hAnsi="Times New Roman"/>
          <w:b/>
          <w:sz w:val="28"/>
          <w:szCs w:val="28"/>
          <w:highlight w:val="yellow"/>
        </w:rPr>
        <w:t>ВВП</w:t>
      </w:r>
      <w:r w:rsidRPr="003F7E1E">
        <w:rPr>
          <w:rFonts w:ascii="Times New Roman" w:hAnsi="Times New Roman"/>
          <w:sz w:val="28"/>
          <w:szCs w:val="28"/>
          <w:highlight w:val="yellow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06BD">
        <w:rPr>
          <w:rFonts w:ascii="Times New Roman" w:hAnsi="Times New Roman"/>
          <w:b/>
          <w:sz w:val="28"/>
          <w:szCs w:val="28"/>
          <w:highlight w:val="yellow"/>
        </w:rPr>
        <w:lastRenderedPageBreak/>
        <w:t>Промежуточное потребление товаров и услуг</w:t>
      </w:r>
      <w:r w:rsidRPr="00FE06BD">
        <w:rPr>
          <w:rFonts w:ascii="Times New Roman" w:hAnsi="Times New Roman"/>
          <w:sz w:val="28"/>
          <w:szCs w:val="28"/>
          <w:highlight w:val="yellow"/>
        </w:rPr>
        <w:t xml:space="preserve"> — это дальнейшее использование приобретенных товаров для дальнейшей переработки или перепродажи.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06BD">
        <w:rPr>
          <w:rFonts w:ascii="Times New Roman" w:hAnsi="Times New Roman"/>
          <w:b/>
          <w:sz w:val="28"/>
          <w:szCs w:val="28"/>
          <w:highlight w:val="yellow"/>
        </w:rPr>
        <w:t>Промежуточный продукт</w:t>
      </w:r>
      <w:r w:rsidRPr="00FE06BD">
        <w:rPr>
          <w:rFonts w:ascii="Times New Roman" w:hAnsi="Times New Roman"/>
          <w:sz w:val="28"/>
          <w:szCs w:val="28"/>
          <w:highlight w:val="yellow"/>
        </w:rPr>
        <w:t xml:space="preserve"> представляет собой стоимость товаров и услуг, произведенных в данном году и приобретенных для промежуточного потребления, т.е. для дальнейшей переработки или перепродажи.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06BD">
        <w:rPr>
          <w:rFonts w:ascii="Times New Roman" w:hAnsi="Times New Roman"/>
          <w:b/>
          <w:sz w:val="28"/>
          <w:szCs w:val="28"/>
          <w:highlight w:val="yellow"/>
        </w:rPr>
        <w:t>Конечный продукт</w:t>
      </w:r>
      <w:r w:rsidRPr="00FE06BD">
        <w:rPr>
          <w:rFonts w:ascii="Times New Roman" w:hAnsi="Times New Roman"/>
          <w:sz w:val="28"/>
          <w:szCs w:val="28"/>
          <w:highlight w:val="yellow"/>
        </w:rPr>
        <w:t xml:space="preserve"> представляет собой стоимость товаров и услуг, произведенных в данном году и приобретенных для конечного потребления, т.е. не используемых для промежуточного потребления.</w:t>
      </w:r>
      <w:r w:rsidRPr="00FE06BD">
        <w:rPr>
          <w:rFonts w:ascii="Times New Roman" w:hAnsi="Times New Roman"/>
          <w:sz w:val="28"/>
          <w:szCs w:val="28"/>
          <w:highlight w:val="yellow"/>
        </w:rPr>
        <w:t> 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E06BD">
        <w:rPr>
          <w:rFonts w:ascii="Times New Roman" w:hAnsi="Times New Roman"/>
          <w:b/>
          <w:sz w:val="28"/>
          <w:szCs w:val="28"/>
          <w:highlight w:val="yellow"/>
        </w:rPr>
        <w:t>Стоимость конечного продукта называют добавленной стоимостью</w:t>
      </w:r>
      <w:r w:rsidRPr="00FE06BD">
        <w:rPr>
          <w:rFonts w:ascii="Times New Roman" w:hAnsi="Times New Roman"/>
          <w:sz w:val="28"/>
          <w:szCs w:val="28"/>
          <w:highlight w:val="yellow"/>
        </w:rPr>
        <w:t>. В нашем примере стоимость автомобилей (10 млрд р.) включает стоимость металла, из которого они изготовлены (4 млрд р.). Эти 4 млрд р. составляют стоимость промежуточного продукта (промежуточное потребление), а оставшиеся 6 млрд р. — это стоимость конечного продукта, или добавленная стоимость.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06BD">
        <w:rPr>
          <w:rFonts w:ascii="Times New Roman" w:hAnsi="Times New Roman"/>
          <w:b/>
          <w:sz w:val="28"/>
          <w:szCs w:val="28"/>
          <w:highlight w:val="yellow"/>
        </w:rPr>
        <w:t>Добавленная стоимость</w:t>
      </w:r>
      <w:r w:rsidRPr="00FE06BD">
        <w:rPr>
          <w:rFonts w:ascii="Times New Roman" w:hAnsi="Times New Roman"/>
          <w:sz w:val="28"/>
          <w:szCs w:val="28"/>
          <w:highlight w:val="yellow"/>
        </w:rPr>
        <w:t xml:space="preserve"> — стоимость, добавленная переработкой, представляет собой разность между стоимостью произведенной продукции и стоимостью предметов труда, •использованных в производстве этой продукции.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Располагаемый доход</w:t>
      </w:r>
      <w:r>
        <w:rPr>
          <w:rFonts w:ascii="Times New Roman" w:hAnsi="Times New Roman"/>
          <w:sz w:val="28"/>
          <w:szCs w:val="28"/>
        </w:rPr>
        <w:t xml:space="preserve"> — доход, остающийся в распоряжении домашних хозяйств после вычета чистых индивидуальных налогов из национального дохода.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Справка: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10BD7" w:rsidRDefault="00210BD7" w:rsidP="00210BD7">
      <w:pPr>
        <w:shd w:val="clear" w:color="auto" w:fill="FFFFFF"/>
        <w:spacing w:after="0" w:line="300" w:lineRule="atLeast"/>
        <w:rPr>
          <w:rFonts w:ascii="Arial" w:hAnsi="Arial" w:cs="Arial"/>
          <w:color w:val="40404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404040"/>
          <w:sz w:val="24"/>
          <w:szCs w:val="24"/>
          <w:lang w:eastAsia="ru-RU"/>
        </w:rPr>
        <w:t>В состав ВВП: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2"/>
        <w:gridCol w:w="4327"/>
      </w:tblGrid>
      <w:tr w:rsidR="00210BD7" w:rsidTr="00210BD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10BD7" w:rsidRDefault="00210BD7">
            <w:pPr>
              <w:spacing w:after="0" w:line="240" w:lineRule="auto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Включаются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10BD7" w:rsidRDefault="00210BD7">
            <w:pPr>
              <w:spacing w:after="0" w:line="240" w:lineRule="auto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4"/>
                <w:szCs w:val="24"/>
                <w:lang w:eastAsia="ru-RU"/>
              </w:rPr>
              <w:t>Не включаются</w:t>
            </w:r>
          </w:p>
        </w:tc>
      </w:tr>
      <w:tr w:rsidR="00210BD7" w:rsidTr="00210BD7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10BD7" w:rsidRDefault="00210BD7" w:rsidP="008F70F7">
            <w:pPr>
              <w:numPr>
                <w:ilvl w:val="0"/>
                <w:numId w:val="1"/>
              </w:numPr>
              <w:spacing w:after="120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конечные товары и услуги;</w:t>
            </w:r>
          </w:p>
          <w:p w:rsidR="00210BD7" w:rsidRDefault="00210BD7" w:rsidP="008F70F7">
            <w:pPr>
              <w:numPr>
                <w:ilvl w:val="0"/>
                <w:numId w:val="1"/>
              </w:numPr>
              <w:spacing w:after="120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стоимость только тех товаров и услуг, которые были произведены для продажи, т. е. </w:t>
            </w:r>
            <w:r>
              <w:rPr>
                <w:rFonts w:ascii="Arial" w:hAnsi="Arial" w:cs="Arial"/>
                <w:i/>
                <w:iCs/>
                <w:color w:val="404040"/>
                <w:sz w:val="24"/>
                <w:szCs w:val="24"/>
                <w:lang w:eastAsia="ru-RU"/>
              </w:rPr>
              <w:t>рыночная стоимость;</w:t>
            </w:r>
          </w:p>
          <w:p w:rsidR="00210BD7" w:rsidRDefault="00210BD7" w:rsidP="008F70F7">
            <w:pPr>
              <w:numPr>
                <w:ilvl w:val="0"/>
                <w:numId w:val="1"/>
              </w:numPr>
              <w:spacing w:after="120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всё, что произведено </w:t>
            </w:r>
            <w:r>
              <w:rPr>
                <w:rFonts w:ascii="Arial" w:hAnsi="Arial" w:cs="Arial"/>
                <w:i/>
                <w:iCs/>
                <w:color w:val="404040"/>
                <w:sz w:val="24"/>
                <w:szCs w:val="24"/>
                <w:lang w:eastAsia="ru-RU"/>
              </w:rPr>
              <w:t xml:space="preserve">внутри страны </w:t>
            </w: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независимо от того, какой стране принадлежали факторы производства;</w:t>
            </w:r>
          </w:p>
          <w:p w:rsidR="00210BD7" w:rsidRDefault="00210BD7" w:rsidP="008F70F7">
            <w:pPr>
              <w:numPr>
                <w:ilvl w:val="0"/>
                <w:numId w:val="1"/>
              </w:numPr>
              <w:spacing w:after="100" w:afterAutospacing="1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стоимость только тех товаров и услуг, которые были произведены </w:t>
            </w:r>
            <w:r>
              <w:rPr>
                <w:rFonts w:ascii="Arial" w:hAnsi="Arial" w:cs="Arial"/>
                <w:i/>
                <w:iCs/>
                <w:color w:val="404040"/>
                <w:sz w:val="24"/>
                <w:szCs w:val="24"/>
                <w:lang w:eastAsia="ru-RU"/>
              </w:rPr>
              <w:t>в данном году.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10BD7" w:rsidRDefault="00210BD7" w:rsidP="008F70F7">
            <w:pPr>
              <w:numPr>
                <w:ilvl w:val="0"/>
                <w:numId w:val="2"/>
              </w:numPr>
              <w:spacing w:after="120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финансовые операции (покупка акций, облигаций, проценты по государственным облигациям);</w:t>
            </w:r>
          </w:p>
          <w:p w:rsidR="00210BD7" w:rsidRDefault="00210BD7" w:rsidP="008F70F7">
            <w:pPr>
              <w:numPr>
                <w:ilvl w:val="0"/>
                <w:numId w:val="2"/>
              </w:numPr>
              <w:spacing w:after="120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трансферты (от лат. «переводить», «переносить») (пенсии, стипендии);</w:t>
            </w:r>
          </w:p>
          <w:p w:rsidR="00210BD7" w:rsidRDefault="00210BD7" w:rsidP="008F70F7">
            <w:pPr>
              <w:numPr>
                <w:ilvl w:val="0"/>
                <w:numId w:val="2"/>
              </w:numPr>
              <w:spacing w:after="100" w:afterAutospacing="1" w:line="330" w:lineRule="atLeast"/>
              <w:ind w:left="75"/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404040"/>
                <w:sz w:val="24"/>
                <w:szCs w:val="24"/>
                <w:lang w:eastAsia="ru-RU"/>
              </w:rPr>
              <w:t>стоимость товаров и услуг, произведённых за пределами страны.</w:t>
            </w:r>
          </w:p>
        </w:tc>
      </w:tr>
    </w:tbl>
    <w:p w:rsidR="00210BD7" w:rsidRDefault="00210BD7" w:rsidP="00210BD7">
      <w:pPr>
        <w:pStyle w:val="a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404040"/>
          <w:sz w:val="20"/>
          <w:szCs w:val="20"/>
        </w:rPr>
        <w:lastRenderedPageBreak/>
        <w:drawing>
          <wp:inline distT="0" distB="0" distL="0" distR="0">
            <wp:extent cx="6629400" cy="3613150"/>
            <wp:effectExtent l="0" t="0" r="0" b="6350"/>
            <wp:docPr id="1" name="Рисунок 1" descr="https://foxford.ru/uploads/tinymce_image/image/24067/%D0%91%D0%B5%D0%B7%D1%8B%D0%BC%D1%8F%D0%BD%D0%BD%D1%8B%D0%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foxford.ru/uploads/tinymce_image/image/24067/%D0%91%D0%B5%D0%B7%D1%8B%D0%BC%D1%8F%D0%BD%D0%BD%D1%8B%D0%B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7" w:rsidRDefault="00210BD7" w:rsidP="00210BD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расчета ВВП</w:t>
      </w:r>
    </w:p>
    <w:p w:rsidR="00210BD7" w:rsidRPr="003F7E1E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3F7E1E">
        <w:rPr>
          <w:rFonts w:ascii="Times New Roman" w:hAnsi="Times New Roman"/>
          <w:b/>
          <w:sz w:val="28"/>
          <w:szCs w:val="28"/>
          <w:highlight w:val="yellow"/>
        </w:rPr>
        <w:t>Метод добавленной стоимости (производственный)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7E1E">
        <w:rPr>
          <w:rFonts w:ascii="Times New Roman" w:hAnsi="Times New Roman"/>
          <w:b/>
          <w:sz w:val="28"/>
          <w:szCs w:val="28"/>
          <w:highlight w:val="yellow"/>
        </w:rPr>
        <w:t>ВВП</w:t>
      </w:r>
      <w:r w:rsidRPr="003F7E1E">
        <w:rPr>
          <w:rFonts w:ascii="Times New Roman" w:hAnsi="Times New Roman"/>
          <w:sz w:val="28"/>
          <w:szCs w:val="28"/>
          <w:highlight w:val="yellow"/>
        </w:rPr>
        <w:t xml:space="preserve"> - это денежная оценка всех произведенных конечных товаров и услуг в экономике за год, созданных на территории данной страны, т.е. сумма добавленных стоимостей товаров и услуг производителей данной страны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правильного расчета ВВП необходимо учесть все продукты и услуги, произведенные в данном году, но без повторного, или двойного, счета. Вот почему в определении ВВП речь идет о конечных товарах и услугах. Эти блага потребляются в рамках домашних хозяйств или предприятий и не участвуют в дальнейшем производстве в отличие от промежуточных товаров</w:t>
      </w:r>
      <w:r>
        <w:rPr>
          <w:rFonts w:ascii="Times New Roman" w:hAnsi="Times New Roman"/>
          <w:color w:val="C00000"/>
          <w:sz w:val="28"/>
          <w:szCs w:val="28"/>
        </w:rPr>
        <w:t>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7E1E">
        <w:rPr>
          <w:rFonts w:ascii="Times New Roman" w:hAnsi="Times New Roman"/>
          <w:b/>
          <w:sz w:val="28"/>
          <w:szCs w:val="28"/>
          <w:highlight w:val="yellow"/>
        </w:rPr>
        <w:t>Метод расчета ВВП по расходам (конечного использования)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ВВП </w:t>
      </w:r>
      <w:r>
        <w:rPr>
          <w:rFonts w:ascii="Times New Roman" w:hAnsi="Times New Roman"/>
          <w:sz w:val="28"/>
          <w:szCs w:val="28"/>
        </w:rPr>
        <w:t>выступает как совокупная стоимость производства конечных товаров и услуг, которую можно показать, как сумму покупок их, или как сумму расходов субъектов экономики на конечное потребление.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составляющие ВВП и показывающие рыночную стоимость годового производства, можно представить в виде следующей формулы:</w:t>
      </w:r>
    </w:p>
    <w:p w:rsidR="00210BD7" w:rsidRDefault="00210BD7" w:rsidP="00210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 + </w:t>
      </w:r>
      <w:proofErr w:type="spellStart"/>
      <w:r>
        <w:rPr>
          <w:rFonts w:ascii="Times New Roman" w:hAnsi="Times New Roman"/>
          <w:b/>
          <w:sz w:val="28"/>
          <w:szCs w:val="28"/>
        </w:rPr>
        <w:t>Ig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+ G + </w:t>
      </w:r>
      <w:proofErr w:type="spellStart"/>
      <w:r>
        <w:rPr>
          <w:rFonts w:ascii="Times New Roman" w:hAnsi="Times New Roman"/>
          <w:b/>
          <w:sz w:val="28"/>
          <w:szCs w:val="28"/>
        </w:rPr>
        <w:t>Xn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= ВВП,</w:t>
      </w:r>
    </w:p>
    <w:p w:rsidR="00210BD7" w:rsidRDefault="00210BD7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С — потребительские расходы населения; </w:t>
      </w:r>
      <w:proofErr w:type="spellStart"/>
      <w:r>
        <w:rPr>
          <w:rFonts w:ascii="Times New Roman" w:hAnsi="Times New Roman"/>
          <w:sz w:val="28"/>
          <w:szCs w:val="28"/>
        </w:rPr>
        <w:t>Ig</w:t>
      </w:r>
      <w:proofErr w:type="spellEnd"/>
      <w:r>
        <w:rPr>
          <w:rFonts w:ascii="Times New Roman" w:hAnsi="Times New Roman"/>
          <w:sz w:val="28"/>
          <w:szCs w:val="28"/>
        </w:rPr>
        <w:t xml:space="preserve"> — валовые частные инвестиции в частную экономику; G — государственные закупки товаров и услуг; </w:t>
      </w:r>
      <w:proofErr w:type="spellStart"/>
      <w:r>
        <w:rPr>
          <w:rFonts w:ascii="Times New Roman" w:hAnsi="Times New Roman"/>
          <w:sz w:val="28"/>
          <w:szCs w:val="28"/>
        </w:rPr>
        <w:t>Хп</w:t>
      </w:r>
      <w:proofErr w:type="spellEnd"/>
      <w:r>
        <w:rPr>
          <w:rFonts w:ascii="Times New Roman" w:hAnsi="Times New Roman"/>
          <w:sz w:val="28"/>
          <w:szCs w:val="28"/>
        </w:rPr>
        <w:t xml:space="preserve"> - чистый экспорт, который представляет разность между экспортом и импортом данной страны.</w:t>
      </w:r>
    </w:p>
    <w:p w:rsidR="00A301BC" w:rsidRDefault="00A301BC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01BC" w:rsidRDefault="00A301BC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F7E1E">
        <w:rPr>
          <w:rFonts w:ascii="Times New Roman" w:hAnsi="Times New Roman"/>
          <w:b/>
          <w:sz w:val="28"/>
          <w:szCs w:val="28"/>
          <w:highlight w:val="yellow"/>
        </w:rPr>
        <w:lastRenderedPageBreak/>
        <w:t>Метод расчета ВВП по доходам (распределительный)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ВВП может исчисляться по доходам владельцев факторов производства, т.е. составляет сумму доходов отдельных лиц и предприятий (заработная плата, процент, прибыль и рента) и определяется в общем как сумма вознаграждений владельцев факторов производства. В этот показатель также включены косвенные налоги на предприятия, амортизация, доходы от собственности. 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ВВП может также определяться как сумма доходов отраслей народного хозяйства.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*Примечание: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Итог, посчитанный по двум способам (по расходам и по доходам), остается одинаковым.</w:t>
      </w:r>
    </w:p>
    <w:p w:rsidR="00210BD7" w:rsidRDefault="00210BD7" w:rsidP="00210BD7">
      <w:pPr>
        <w:spacing w:after="0" w:line="240" w:lineRule="auto"/>
        <w:jc w:val="both"/>
        <w:outlineLvl w:val="1"/>
        <w:rPr>
          <w:rFonts w:ascii="Times New Roman" w:hAnsi="Times New Roman"/>
          <w:b/>
          <w:color w:val="131313"/>
          <w:sz w:val="30"/>
          <w:szCs w:val="30"/>
          <w:lang w:eastAsia="ru-RU"/>
        </w:rPr>
      </w:pPr>
      <w:r>
        <w:rPr>
          <w:rFonts w:ascii="Arial" w:hAnsi="Arial" w:cs="Arial"/>
          <w:b/>
          <w:color w:val="131313"/>
          <w:sz w:val="30"/>
          <w:szCs w:val="30"/>
          <w:lang w:eastAsia="ru-RU"/>
        </w:rPr>
        <w:t>*</w:t>
      </w:r>
      <w:r>
        <w:rPr>
          <w:rFonts w:ascii="Times New Roman" w:hAnsi="Times New Roman"/>
          <w:b/>
          <w:color w:val="131313"/>
          <w:sz w:val="30"/>
          <w:szCs w:val="30"/>
          <w:lang w:eastAsia="ru-RU"/>
        </w:rPr>
        <w:t>Справка</w:t>
      </w:r>
    </w:p>
    <w:p w:rsidR="00210BD7" w:rsidRPr="003F7E1E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</w:pPr>
      <w:r w:rsidRPr="003F7E1E"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  <w:t>ВВП РБ подсчитывается как в долларах США, так и в национальной валюте. В него включается стоимость всех без исключения товаров и услуг, производимых в нашей стране. В частности, в ВВП включаются услуги, оказываемые:</w:t>
      </w:r>
    </w:p>
    <w:p w:rsidR="00210BD7" w:rsidRPr="003F7E1E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</w:pPr>
      <w:r w:rsidRPr="003F7E1E"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  <w:t>- парком высоких технологий;</w:t>
      </w:r>
    </w:p>
    <w:p w:rsidR="00210BD7" w:rsidRPr="003F7E1E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</w:pPr>
      <w:r w:rsidRPr="003F7E1E"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  <w:t>- государственными проектными организациями;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lang w:eastAsia="ru-RU"/>
        </w:rPr>
      </w:pPr>
      <w:r w:rsidRPr="003F7E1E">
        <w:rPr>
          <w:rFonts w:ascii="Times New Roman" w:hAnsi="Times New Roman"/>
          <w:color w:val="131313"/>
          <w:sz w:val="28"/>
          <w:szCs w:val="28"/>
          <w:highlight w:val="yellow"/>
          <w:lang w:eastAsia="ru-RU"/>
        </w:rPr>
        <w:t>- консалтинговыми, юридическими компаниями и т.д.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lang w:eastAsia="ru-RU"/>
        </w:rPr>
      </w:pPr>
      <w:r>
        <w:rPr>
          <w:rFonts w:ascii="Times New Roman" w:hAnsi="Times New Roman"/>
          <w:color w:val="131313"/>
          <w:sz w:val="28"/>
          <w:szCs w:val="28"/>
          <w:lang w:eastAsia="ru-RU"/>
        </w:rPr>
        <w:t xml:space="preserve">Подсчетом ВВП в Беларуси занимаются специалисты Национального статистического комитета, Министерства экономики и других госорганов. 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31313"/>
          <w:sz w:val="28"/>
          <w:szCs w:val="28"/>
          <w:lang w:eastAsia="ru-RU"/>
        </w:rPr>
      </w:pPr>
      <w:r>
        <w:rPr>
          <w:rFonts w:ascii="Times New Roman" w:hAnsi="Times New Roman"/>
          <w:color w:val="131313"/>
          <w:sz w:val="28"/>
          <w:szCs w:val="28"/>
          <w:lang w:eastAsia="ru-RU"/>
        </w:rPr>
        <w:t>Кроме того, свой независимый подсчет ведут и международные организации, к примеру – МВФ и Европейский банк реконструкции и развития. Они используют свои собственные методологии подсчета, которые могут отличаться от тех, что применяют в Беларуси. Из-за этого данные у международных организаций и белорусского правительства иногда расходятся. Особенно это касается прогнозов роста или снижения ВВП на ближайшую перспективу.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 вида показателей ВВП в мировой экономике. </w:t>
      </w:r>
    </w:p>
    <w:p w:rsidR="00210BD7" w:rsidRDefault="00210BD7" w:rsidP="00210BD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мировой экономике для определения уровня экономического развития стран используются 2 показателя: </w:t>
      </w:r>
      <w:r w:rsidRPr="003F7E1E">
        <w:rPr>
          <w:rFonts w:ascii="Times New Roman" w:hAnsi="Times New Roman"/>
          <w:b/>
          <w:sz w:val="28"/>
          <w:szCs w:val="28"/>
          <w:highlight w:val="yellow"/>
        </w:rPr>
        <w:t>ВВП по номиналу и ВВП по паритету покупательной способности (ППС).</w:t>
      </w:r>
    </w:p>
    <w:p w:rsidR="00210BD7" w:rsidRDefault="00210BD7" w:rsidP="00210BD7">
      <w:pPr>
        <w:spacing w:after="0" w:line="240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3F7E1E">
        <w:rPr>
          <w:rFonts w:ascii="Times New Roman" w:hAnsi="Times New Roman"/>
          <w:b/>
          <w:color w:val="222222"/>
          <w:sz w:val="28"/>
          <w:szCs w:val="28"/>
          <w:highlight w:val="yellow"/>
          <w:lang w:eastAsia="ru-RU"/>
        </w:rPr>
        <w:t>ВВП по номиналу</w:t>
      </w:r>
      <w:r w:rsidRPr="003F7E1E">
        <w:rPr>
          <w:rFonts w:ascii="Times New Roman" w:hAnsi="Times New Roman"/>
          <w:color w:val="222222"/>
          <w:sz w:val="28"/>
          <w:szCs w:val="28"/>
          <w:highlight w:val="yellow"/>
          <w:lang w:eastAsia="ru-RU"/>
        </w:rPr>
        <w:t xml:space="preserve"> подсчитывается с помощью рыночного либо установленного властями обменного курса, т.е. подвержен колебаниям курса доллара. Этот показатель является фактическим и не учитывает разницу в ценах на однородные товары и услуги в различных странах.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222222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hAnsi="Times New Roman"/>
          <w:color w:val="222222"/>
          <w:sz w:val="28"/>
          <w:szCs w:val="28"/>
          <w:lang w:eastAsia="ru-RU"/>
        </w:rPr>
        <w:t>: цена за литр бензина АИ-95 (</w:t>
      </w:r>
      <w:proofErr w:type="spellStart"/>
      <w:r>
        <w:rPr>
          <w:rFonts w:ascii="Times New Roman" w:hAnsi="Times New Roman"/>
          <w:color w:val="222222"/>
          <w:sz w:val="28"/>
          <w:szCs w:val="28"/>
          <w:lang w:eastAsia="ru-RU"/>
        </w:rPr>
        <w:t>Premium</w:t>
      </w:r>
      <w:proofErr w:type="spellEnd"/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) в Норвегии составляет 1,80$, в США — 0,66$, в России — 0,61$, а в Венесуэле — 0,01$. ВВП по номиналу у развитых стран завышен, а у развивающихся занижен. </w:t>
      </w:r>
    </w:p>
    <w:p w:rsidR="00210BD7" w:rsidRDefault="00210BD7" w:rsidP="00210B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06BD">
        <w:rPr>
          <w:rFonts w:ascii="Times New Roman" w:hAnsi="Times New Roman"/>
          <w:b/>
          <w:color w:val="222222"/>
          <w:sz w:val="28"/>
          <w:szCs w:val="28"/>
          <w:highlight w:val="yellow"/>
          <w:lang w:eastAsia="ru-RU"/>
        </w:rPr>
        <w:t>ВВП по </w:t>
      </w:r>
      <w:hyperlink r:id="rId8" w:tooltip="Паритет покупательной способности" w:history="1">
        <w:r w:rsidRPr="00FE06BD">
          <w:rPr>
            <w:rStyle w:val="a3"/>
            <w:rFonts w:ascii="Times New Roman" w:hAnsi="Times New Roman"/>
            <w:b/>
            <w:color w:val="0B0080"/>
            <w:sz w:val="28"/>
            <w:szCs w:val="28"/>
            <w:highlight w:val="yellow"/>
            <w:u w:val="none"/>
            <w:lang w:eastAsia="ru-RU"/>
          </w:rPr>
          <w:t xml:space="preserve"> (ППС)</w:t>
        </w:r>
      </w:hyperlink>
      <w:r w:rsidRPr="00FE06BD">
        <w:rPr>
          <w:rFonts w:ascii="Times New Roman" w:hAnsi="Times New Roman"/>
          <w:color w:val="222222"/>
          <w:sz w:val="28"/>
          <w:szCs w:val="28"/>
          <w:highlight w:val="yellow"/>
          <w:lang w:eastAsia="ru-RU"/>
        </w:rPr>
        <w:t xml:space="preserve"> учитывает разницу в стоимости жизни в разных странах, с поправкой на уровень цен в экономике стран (а значит и покупательную способность валюты), точней определяет качество жизни для граждан внутри своих стран, без фактического (номинального) сравнения на базе единого показателя. </w:t>
      </w:r>
      <w:r w:rsidRPr="00FE06BD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 xml:space="preserve">ВВП исчисленный по ППС показывает значительно большие </w:t>
      </w:r>
      <w:r w:rsidRPr="00FE06BD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lastRenderedPageBreak/>
        <w:t>величины в странах с невысокой стоимостью жизни. Так номинальный ВВП Беларуси в 2016 году составил 5092 долларов США (по данным МВФ), а по методу ППС – 17497 долларов.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E06BD">
        <w:rPr>
          <w:rFonts w:ascii="Times New Roman" w:hAnsi="Times New Roman"/>
          <w:b/>
          <w:bCs/>
          <w:color w:val="222222"/>
          <w:sz w:val="28"/>
          <w:szCs w:val="28"/>
          <w:highlight w:val="yellow"/>
          <w:lang w:eastAsia="ru-RU"/>
        </w:rPr>
        <w:t>ВВП (ППС) на душу населения -</w:t>
      </w:r>
      <w:r w:rsidRPr="00FE06BD">
        <w:rPr>
          <w:rFonts w:ascii="Times New Roman" w:hAnsi="Times New Roman"/>
          <w:color w:val="222222"/>
          <w:sz w:val="28"/>
          <w:szCs w:val="28"/>
          <w:highlight w:val="yellow"/>
          <w:lang w:eastAsia="ru-RU"/>
        </w:rPr>
        <w:t xml:space="preserve"> отражает уровень экономического развития, роста экономики, а также </w:t>
      </w:r>
      <w:r w:rsidRPr="00FE06BD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связь среднедушевого ВВП и производительности труда в стране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Все показатели для сопоставимости выражаются в единой валюте — </w:t>
      </w:r>
      <w:hyperlink r:id="rId9" w:tooltip="Доллар США" w:history="1">
        <w:r w:rsidRPr="00FE06BD">
          <w:rPr>
            <w:rStyle w:val="a3"/>
            <w:rFonts w:ascii="Times New Roman" w:hAnsi="Times New Roman"/>
            <w:color w:val="0B0080"/>
            <w:sz w:val="28"/>
            <w:szCs w:val="28"/>
            <w:highlight w:val="yellow"/>
            <w:u w:val="none"/>
            <w:lang w:eastAsia="ru-RU"/>
          </w:rPr>
          <w:t>долларе США</w:t>
        </w:r>
      </w:hyperlink>
      <w:r w:rsidRPr="00FE06BD">
        <w:rPr>
          <w:rFonts w:ascii="Times New Roman" w:hAnsi="Times New Roman"/>
          <w:color w:val="222222"/>
          <w:sz w:val="28"/>
          <w:szCs w:val="28"/>
          <w:highlight w:val="yellow"/>
          <w:lang w:eastAsia="ru-RU"/>
        </w:rPr>
        <w:t>.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Пересчёты из национальных валют, как это принято при международных экономических сопоставлениях, выполняются не по рыночным обменным курсам валют, а по паритету покупательной способности. </w:t>
      </w:r>
      <w:r w:rsidRPr="00FE06BD">
        <w:rPr>
          <w:rFonts w:ascii="Times New Roman" w:hAnsi="Times New Roman"/>
          <w:color w:val="FF0000"/>
          <w:sz w:val="28"/>
          <w:szCs w:val="28"/>
          <w:lang w:eastAsia="ru-RU"/>
        </w:rPr>
        <w:t>Однако и здесь заметные искажения в общую картину вносит неравномерное распределение природных богатств. Так рядовой подданный аравийских нефтяных монархий лично производит заметно меньше китайца, но несравненно богаче его по показателю ВВП на душу населения.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*Примечание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Среднедушевой ВВП весьма часто используется в качестве индикатора общего состояния экономики. Однако, при сравнении этого показателя в разных государствах, результат иногда выглядит весьма необъективным. Чтобы добиться ясности в понимании вопроса следует обязательно уточнить, </w:t>
      </w:r>
      <w:r w:rsidRPr="00FE06BD">
        <w:rPr>
          <w:rFonts w:ascii="Times New Roman" w:hAnsi="Times New Roman"/>
          <w:b/>
          <w:color w:val="000000"/>
          <w:sz w:val="28"/>
          <w:szCs w:val="28"/>
          <w:highlight w:val="yellow"/>
          <w:lang w:eastAsia="ru-RU"/>
        </w:rPr>
        <w:t>чем же среднедушевой ВВП не является.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06BD">
        <w:rPr>
          <w:rFonts w:ascii="Times New Roman" w:hAnsi="Times New Roman"/>
          <w:b/>
          <w:color w:val="000000"/>
          <w:sz w:val="28"/>
          <w:szCs w:val="28"/>
          <w:highlight w:val="yellow"/>
          <w:lang w:eastAsia="ru-RU"/>
        </w:rPr>
        <w:t>Он не является суммой всех личных доходов населения.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Хотя бы потому, что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кроме конечного потребления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 состав ВВП включается еще накопление капитала и государственные расходы.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E06B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Наглядный пример несовпадения среднедушевого ВВП и личного благосостояния продемонстрировала социалистическая система, где большая часть национального богатства находилась в госсобственности. При таком распределении благ присутствуют маленькие личные доходы и сверхдорогие государственные институты. </w:t>
      </w:r>
    </w:p>
    <w:p w:rsidR="00210BD7" w:rsidRPr="00FE06BD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E06BD">
        <w:rPr>
          <w:rFonts w:ascii="Times New Roman" w:hAnsi="Times New Roman"/>
          <w:color w:val="FF0000"/>
          <w:sz w:val="28"/>
          <w:szCs w:val="28"/>
          <w:lang w:eastAsia="ru-RU"/>
        </w:rPr>
        <w:t>В рыночной системе также не сложно представить государство, состоящее из небольшого числа супербогачей и нищего большинства. Однако ВВП на душу населения в такой стране может оказаться больше чем в другой, не имеющей ни чрезвычайно богатых, ни запредельно бедных, при многочисленном и благополучном среднем классе.</w:t>
      </w:r>
    </w:p>
    <w:p w:rsidR="00210BD7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10BD7" w:rsidRPr="00A301BC" w:rsidRDefault="00210BD7" w:rsidP="00210BD7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01BC">
        <w:rPr>
          <w:rFonts w:ascii="Times New Roman" w:hAnsi="Times New Roman"/>
          <w:b/>
          <w:sz w:val="28"/>
          <w:szCs w:val="28"/>
        </w:rPr>
        <w:t>*Справка*</w:t>
      </w:r>
    </w:p>
    <w:p w:rsidR="00210BD7" w:rsidRPr="00A301BC" w:rsidRDefault="00210BD7" w:rsidP="00210BD7">
      <w:pPr>
        <w:spacing w:after="0" w:line="240" w:lineRule="auto"/>
        <w:jc w:val="both"/>
        <w:rPr>
          <w:rFonts w:ascii="Times New Roman" w:hAnsi="Times New Roman"/>
          <w:color w:val="171717"/>
          <w:sz w:val="28"/>
          <w:szCs w:val="28"/>
        </w:rPr>
      </w:pPr>
      <w:proofErr w:type="spellStart"/>
      <w:r w:rsidRPr="00A301BC">
        <w:rPr>
          <w:rFonts w:ascii="Times New Roman" w:hAnsi="Times New Roman"/>
          <w:color w:val="171717"/>
          <w:sz w:val="28"/>
          <w:szCs w:val="28"/>
        </w:rPr>
        <w:t>Белстат</w:t>
      </w:r>
      <w:proofErr w:type="spellEnd"/>
      <w:r w:rsidRPr="00A301BC">
        <w:rPr>
          <w:rFonts w:ascii="Times New Roman" w:hAnsi="Times New Roman"/>
          <w:color w:val="171717"/>
          <w:sz w:val="28"/>
          <w:szCs w:val="28"/>
        </w:rPr>
        <w:t xml:space="preserve"> с 2016 года меняет методику подсчета ВВП. </w:t>
      </w:r>
      <w:bookmarkStart w:id="0" w:name="_GoBack"/>
    </w:p>
    <w:p w:rsidR="00210BD7" w:rsidRPr="00A301BC" w:rsidRDefault="00210BD7" w:rsidP="00210BD7">
      <w:pPr>
        <w:spacing w:after="0" w:line="240" w:lineRule="auto"/>
        <w:jc w:val="both"/>
        <w:rPr>
          <w:rFonts w:ascii="Times New Roman" w:hAnsi="Times New Roman"/>
          <w:b/>
          <w:color w:val="171717"/>
          <w:sz w:val="28"/>
          <w:szCs w:val="28"/>
        </w:rPr>
      </w:pPr>
      <w:r w:rsidRPr="00A301BC">
        <w:rPr>
          <w:rFonts w:ascii="Times New Roman" w:hAnsi="Times New Roman"/>
          <w:color w:val="171717"/>
          <w:sz w:val="28"/>
          <w:szCs w:val="28"/>
        </w:rPr>
        <w:tab/>
        <w:t xml:space="preserve">Национальный статистический комитет Беларуси с 1 января 2016 года вводит международный стандарт СНС-2008 Стандарт СНС-2008 разработан под эгидой Статистической комиссии ООН и учитывает последние тенденции мировой экономики. На СНС-2008 перешли страны ЕС, США, Канада, план </w:t>
      </w:r>
      <w:bookmarkEnd w:id="0"/>
      <w:r w:rsidRPr="00A301BC">
        <w:rPr>
          <w:rFonts w:ascii="Times New Roman" w:hAnsi="Times New Roman"/>
          <w:color w:val="171717"/>
          <w:sz w:val="28"/>
          <w:szCs w:val="28"/>
        </w:rPr>
        <w:t xml:space="preserve">по внедрению СНС-2008 разработан у каждой из стран СНГ. В обновленном стандарте предусмотрена принципиально новая трактовка ряда важных экономических операций: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отражение расходов на научно-исследовательскую деятельность, военных расходов, услуг финансового посредничества, услуг по проживанию в собственном жилище.</w:t>
      </w:r>
    </w:p>
    <w:p w:rsidR="00210BD7" w:rsidRPr="00A301BC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171717"/>
          <w:sz w:val="28"/>
          <w:szCs w:val="28"/>
        </w:rPr>
      </w:pPr>
      <w:r w:rsidRPr="00A301BC">
        <w:rPr>
          <w:rFonts w:ascii="Times New Roman" w:hAnsi="Times New Roman"/>
          <w:color w:val="171717"/>
          <w:sz w:val="28"/>
          <w:szCs w:val="28"/>
        </w:rPr>
        <w:lastRenderedPageBreak/>
        <w:t xml:space="preserve">Изменения коснутся всех трех методов расчета ВВП -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производственного метода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,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 xml:space="preserve">метода использования доходов и метода формирования ВВП по источникам доходов. </w:t>
      </w:r>
    </w:p>
    <w:p w:rsidR="00210BD7" w:rsidRPr="00A301BC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71717"/>
          <w:sz w:val="28"/>
          <w:szCs w:val="28"/>
        </w:rPr>
      </w:pPr>
      <w:r w:rsidRPr="00A301BC">
        <w:rPr>
          <w:rFonts w:ascii="Times New Roman" w:hAnsi="Times New Roman"/>
          <w:color w:val="171717"/>
          <w:sz w:val="28"/>
          <w:szCs w:val="28"/>
        </w:rPr>
        <w:t xml:space="preserve">При расчете ВВП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производственным методом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 уменьшится промежуточное потребление и увеличится валовая добавленная стоимость. </w:t>
      </w:r>
    </w:p>
    <w:p w:rsidR="00210BD7" w:rsidRPr="00A301BC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color w:val="171717"/>
          <w:sz w:val="28"/>
          <w:szCs w:val="28"/>
        </w:rPr>
      </w:pPr>
      <w:r w:rsidRPr="00A301BC">
        <w:rPr>
          <w:rFonts w:ascii="Times New Roman" w:hAnsi="Times New Roman"/>
          <w:color w:val="171717"/>
          <w:sz w:val="28"/>
          <w:szCs w:val="28"/>
        </w:rPr>
        <w:t xml:space="preserve">При расчете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методом конечного использования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 уменьшатся расходы на конечное потребление сектора госуправления и увеличится валовое накопление основного капитала.</w:t>
      </w:r>
    </w:p>
    <w:p w:rsidR="00210BD7" w:rsidRPr="00A301BC" w:rsidRDefault="00210BD7" w:rsidP="00210BD7">
      <w:pPr>
        <w:spacing w:after="0" w:line="240" w:lineRule="auto"/>
        <w:ind w:firstLine="708"/>
        <w:jc w:val="both"/>
        <w:rPr>
          <w:rFonts w:ascii="Times New Roman" w:hAnsi="Times New Roman"/>
          <w:b/>
          <w:color w:val="171717"/>
          <w:sz w:val="28"/>
          <w:szCs w:val="28"/>
        </w:rPr>
      </w:pPr>
      <w:r w:rsidRPr="00A301BC">
        <w:rPr>
          <w:rFonts w:ascii="Times New Roman" w:hAnsi="Times New Roman"/>
          <w:color w:val="171717"/>
          <w:sz w:val="28"/>
          <w:szCs w:val="28"/>
        </w:rPr>
        <w:t xml:space="preserve"> Влияние этого изменения на ВВП в динамике за 3 года ведет к росту ВВП в среднем на 0,5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 xml:space="preserve">%. </w:t>
      </w:r>
    </w:p>
    <w:p w:rsidR="00210BD7" w:rsidRPr="00A301BC" w:rsidRDefault="00210BD7" w:rsidP="00210BD7">
      <w:pPr>
        <w:spacing w:after="0" w:line="240" w:lineRule="auto"/>
        <w:ind w:firstLine="708"/>
        <w:jc w:val="both"/>
        <w:rPr>
          <w:rStyle w:val="a3"/>
          <w:bCs/>
          <w:color w:val="578F00"/>
          <w:sz w:val="28"/>
          <w:szCs w:val="28"/>
        </w:rPr>
      </w:pPr>
      <w:r w:rsidRPr="00A301BC">
        <w:rPr>
          <w:rFonts w:ascii="Times New Roman" w:hAnsi="Times New Roman"/>
          <w:b/>
          <w:color w:val="171717"/>
          <w:sz w:val="28"/>
          <w:szCs w:val="28"/>
        </w:rPr>
        <w:t>СНС-2008 также рекомендует классифицировать системы вооружения в качестве основных средств.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 xml:space="preserve">Расходы на вооружение, срок использования которых превышает 1 год, должны быть перенесены из промежуточного потребления в валовое накопление, что приведет к увеличению объема ВВП. 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Услуги финансового посредничества, измеряемые косвенным образом (УФПИК), ранее выделялись в отдельный вид экономической деятельности.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При расчете ВВП в соответствии с СНС-2008 величина УФПИК, включаемая в промежуточное потребление, уменьшится, что увеличит ВВП.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 Обновленный подход к учету услуг по проживанию в собственном жилище также приведет к росту ВВП.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>Большинство стран, внедривших СНС-2008, включили незаконную деятельность в объем ВВП. Это производство и распространение наркотиков, проституция, контрабанда алкоголя, табака.</w:t>
      </w:r>
      <w:r w:rsidRPr="00A301BC">
        <w:rPr>
          <w:rFonts w:ascii="Times New Roman" w:hAnsi="Times New Roman"/>
          <w:color w:val="171717"/>
          <w:sz w:val="28"/>
          <w:szCs w:val="28"/>
        </w:rPr>
        <w:t xml:space="preserve"> "Основной проблемой для Беларуси при изучении данного направления является подбор объективных источников информации. </w:t>
      </w:r>
      <w:r w:rsidRPr="00A301BC">
        <w:rPr>
          <w:rFonts w:ascii="Times New Roman" w:hAnsi="Times New Roman"/>
          <w:b/>
          <w:color w:val="171717"/>
          <w:sz w:val="28"/>
          <w:szCs w:val="28"/>
        </w:rPr>
        <w:t xml:space="preserve">Оценка, произведенная на основе данных МВД и экспертных предположений, показала незначительный объем такой деятельности. </w:t>
      </w:r>
    </w:p>
    <w:p w:rsidR="00210BD7" w:rsidRDefault="00210BD7" w:rsidP="00210BD7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A301BC" w:rsidRDefault="00A301BC" w:rsidP="00210BD7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F961FC" w:rsidRPr="007104F1" w:rsidRDefault="00F961FC" w:rsidP="00F961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286">
        <w:rPr>
          <w:rFonts w:ascii="Times New Roman" w:hAnsi="Times New Roman"/>
          <w:sz w:val="28"/>
          <w:szCs w:val="28"/>
          <w:lang w:eastAsia="ru-RU"/>
        </w:rPr>
        <w:t>ВВП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9E3286">
        <w:rPr>
          <w:rFonts w:ascii="Times New Roman" w:hAnsi="Times New Roman"/>
          <w:color w:val="212121"/>
          <w:sz w:val="28"/>
          <w:szCs w:val="28"/>
        </w:rPr>
        <w:fldChar w:fldCharType="begin"/>
      </w:r>
      <w:r w:rsidRPr="009E3286">
        <w:rPr>
          <w:rFonts w:ascii="Times New Roman" w:hAnsi="Times New Roman"/>
          <w:color w:val="212121"/>
          <w:sz w:val="28"/>
          <w:szCs w:val="28"/>
        </w:rPr>
        <w:instrText xml:space="preserve"> HYPERLINK "https://www.google.by/search?q=%D0%BB%D0%B8%D1%82%D0%B2%D0%B0+%D0%B2%D0%B0%D0%BB%D0%BE%D0%B2%D0%BE%D0%B9+%D0%B2%D0%BD%D1%83%D1%82%D1%80%D0%B5%D0%BD%D0%BD%D0%B8%D0%B9+%D0%BF%D1%80%D0%BE%D0%B4%D1%83%D0%BA%D1%82&amp;stick=H4sIAAAAAAAAAOPgUeLQz9U3MEmvStHSzk620s_JT04syczP0y8uAdLFJZnJiTnxRanpQCGr9JSC-Lz83My8xJwuRnMusE5DM-MyIbJ0guwkV6dpNkk6AaDZlrHnAAAA&amp;sa=X&amp;ved=2ahUKEwjWuKDN88LeAhUNVhoKHWywDMMQth8wAXoECAQQBA" </w:instrText>
      </w:r>
      <w:r w:rsidRPr="009E3286">
        <w:rPr>
          <w:rFonts w:ascii="Times New Roman" w:hAnsi="Times New Roman"/>
          <w:color w:val="212121"/>
          <w:sz w:val="28"/>
          <w:szCs w:val="28"/>
        </w:rPr>
        <w:fldChar w:fldCharType="separate"/>
      </w:r>
    </w:p>
    <w:p w:rsidR="00F961FC" w:rsidRPr="009E3286" w:rsidRDefault="00F961FC" w:rsidP="00F961FC">
      <w:pPr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</w:rPr>
      </w:pPr>
      <w:r w:rsidRPr="009E3286">
        <w:rPr>
          <w:rFonts w:ascii="Times New Roman" w:hAnsi="Times New Roman"/>
          <w:color w:val="212121"/>
          <w:sz w:val="28"/>
          <w:szCs w:val="28"/>
        </w:rPr>
        <w:t>Литва 43,48 миллиарда USD (2011 г.)</w:t>
      </w:r>
      <w:r w:rsidRPr="009E3286">
        <w:rPr>
          <w:rFonts w:ascii="Times New Roman" w:hAnsi="Times New Roman"/>
          <w:color w:val="212121"/>
          <w:sz w:val="28"/>
          <w:szCs w:val="28"/>
        </w:rPr>
        <w:fldChar w:fldCharType="end"/>
      </w:r>
      <w:r w:rsidRPr="009E3286">
        <w:rPr>
          <w:rFonts w:ascii="Times New Roman" w:hAnsi="Times New Roman"/>
          <w:color w:val="212121"/>
          <w:sz w:val="28"/>
          <w:szCs w:val="28"/>
        </w:rPr>
        <w:t>; 47,17 млрд.</w:t>
      </w:r>
      <w:r w:rsidRPr="009E3286">
        <w:rPr>
          <w:rFonts w:ascii="Times New Roman" w:hAnsi="Times New Roman"/>
          <w:sz w:val="28"/>
          <w:szCs w:val="28"/>
        </w:rPr>
        <w:t xml:space="preserve"> </w:t>
      </w:r>
      <w:r w:rsidRPr="009E3286">
        <w:rPr>
          <w:rFonts w:ascii="Times New Roman" w:hAnsi="Times New Roman"/>
          <w:color w:val="212121"/>
          <w:sz w:val="28"/>
          <w:szCs w:val="28"/>
        </w:rPr>
        <w:t>USD (2017</w:t>
      </w:r>
      <w:r>
        <w:rPr>
          <w:rFonts w:ascii="Times New Roman" w:hAnsi="Times New Roman"/>
          <w:color w:val="212121"/>
          <w:sz w:val="28"/>
          <w:szCs w:val="28"/>
        </w:rPr>
        <w:t>г.</w:t>
      </w:r>
      <w:r w:rsidRPr="009E3286">
        <w:rPr>
          <w:rFonts w:ascii="Times New Roman" w:hAnsi="Times New Roman"/>
          <w:color w:val="212121"/>
          <w:sz w:val="28"/>
          <w:szCs w:val="28"/>
        </w:rPr>
        <w:t>)</w:t>
      </w:r>
    </w:p>
    <w:p w:rsidR="00F961FC" w:rsidRPr="009E3286" w:rsidRDefault="00C7029B" w:rsidP="00F961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F961FC" w:rsidRPr="009E3286">
          <w:rPr>
            <w:rStyle w:val="kpd-ent"/>
            <w:rFonts w:ascii="Times New Roman" w:hAnsi="Times New Roman"/>
            <w:color w:val="212121"/>
            <w:sz w:val="28"/>
            <w:szCs w:val="28"/>
          </w:rPr>
          <w:t xml:space="preserve">Латвия </w:t>
        </w:r>
        <w:r w:rsidR="00F961FC" w:rsidRPr="009E3286">
          <w:rPr>
            <w:rFonts w:ascii="Times New Roman" w:hAnsi="Times New Roman"/>
            <w:color w:val="212121"/>
            <w:sz w:val="28"/>
            <w:szCs w:val="28"/>
          </w:rPr>
          <w:t>28,25 миллиарда USD (2011 г.)</w:t>
        </w:r>
      </w:hyperlink>
      <w:r w:rsidR="00F961FC" w:rsidRPr="009E3286">
        <w:rPr>
          <w:rFonts w:ascii="Times New Roman" w:hAnsi="Times New Roman"/>
          <w:sz w:val="28"/>
          <w:szCs w:val="28"/>
        </w:rPr>
        <w:t xml:space="preserve"> </w:t>
      </w:r>
    </w:p>
    <w:p w:rsidR="00F961FC" w:rsidRPr="009E3286" w:rsidRDefault="00F961FC" w:rsidP="00F961FC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  <w:r w:rsidRPr="009E3286">
        <w:rPr>
          <w:rFonts w:ascii="Times New Roman" w:hAnsi="Times New Roman"/>
          <w:color w:val="222222"/>
          <w:sz w:val="28"/>
          <w:szCs w:val="28"/>
        </w:rPr>
        <w:t>Украина 112,2 млрд.</w:t>
      </w:r>
      <w:r w:rsidRPr="009E3286">
        <w:rPr>
          <w:rFonts w:ascii="Times New Roman" w:hAnsi="Times New Roman"/>
          <w:sz w:val="28"/>
          <w:szCs w:val="28"/>
        </w:rPr>
        <w:t xml:space="preserve"> </w:t>
      </w:r>
      <w:r w:rsidRPr="009E3286">
        <w:rPr>
          <w:rFonts w:ascii="Times New Roman" w:hAnsi="Times New Roman"/>
          <w:color w:val="222222"/>
          <w:sz w:val="28"/>
          <w:szCs w:val="28"/>
        </w:rPr>
        <w:t>USD (2017</w:t>
      </w:r>
      <w:r>
        <w:rPr>
          <w:rFonts w:ascii="Times New Roman" w:hAnsi="Times New Roman"/>
          <w:color w:val="222222"/>
          <w:sz w:val="28"/>
          <w:szCs w:val="28"/>
        </w:rPr>
        <w:t>г.)</w:t>
      </w:r>
    </w:p>
    <w:p w:rsidR="00F961FC" w:rsidRPr="009E3286" w:rsidRDefault="00F961FC" w:rsidP="00F961FC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3286">
        <w:rPr>
          <w:rFonts w:ascii="Times New Roman" w:hAnsi="Times New Roman"/>
          <w:color w:val="000000"/>
          <w:sz w:val="28"/>
          <w:szCs w:val="28"/>
          <w:lang w:eastAsia="ru-RU"/>
        </w:rPr>
        <w:t>Казахстан 159,4 млрд. USD (2017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.)</w:t>
      </w:r>
    </w:p>
    <w:p w:rsidR="00FE06BD" w:rsidRDefault="00FE06BD" w:rsidP="00FE06BD">
      <w:pPr>
        <w:shd w:val="clear" w:color="auto" w:fill="FFFFFF"/>
        <w:spacing w:after="0" w:line="240" w:lineRule="auto"/>
        <w:ind w:firstLine="708"/>
        <w:textAlignment w:val="baseline"/>
        <w:rPr>
          <w:rFonts w:ascii="inherit" w:hAnsi="inherit" w:cs="Helvetica"/>
          <w:color w:val="222222"/>
          <w:sz w:val="27"/>
          <w:szCs w:val="27"/>
          <w:lang w:eastAsia="ru-RU"/>
        </w:rPr>
      </w:pPr>
      <w:r>
        <w:rPr>
          <w:rFonts w:ascii="inherit" w:hAnsi="inherit" w:cs="Helvetica"/>
          <w:color w:val="222222"/>
          <w:sz w:val="27"/>
          <w:szCs w:val="27"/>
          <w:lang w:eastAsia="ru-RU"/>
        </w:rPr>
        <w:t>В январе 2020 года ВВП республики в реальном выражении снизился на 2% по сравн</w:t>
      </w:r>
      <w:r w:rsidR="008A6AEF">
        <w:rPr>
          <w:rFonts w:ascii="inherit" w:hAnsi="inherit" w:cs="Helvetica"/>
          <w:color w:val="222222"/>
          <w:sz w:val="27"/>
          <w:szCs w:val="27"/>
          <w:lang w:eastAsia="ru-RU"/>
        </w:rPr>
        <w:t>ению с январём 2019 года. По</w:t>
      </w:r>
      <w:r>
        <w:rPr>
          <w:rFonts w:ascii="inherit" w:hAnsi="inherit" w:cs="Helvetica"/>
          <w:color w:val="222222"/>
          <w:sz w:val="27"/>
          <w:szCs w:val="27"/>
          <w:lang w:eastAsia="ru-RU"/>
        </w:rPr>
        <w:t xml:space="preserve"> словам</w:t>
      </w:r>
      <w:r w:rsidR="008A6AEF">
        <w:rPr>
          <w:rFonts w:ascii="inherit" w:hAnsi="inherit" w:cs="Helvetica"/>
          <w:color w:val="222222"/>
          <w:sz w:val="27"/>
          <w:szCs w:val="27"/>
          <w:lang w:eastAsia="ru-RU"/>
        </w:rPr>
        <w:t xml:space="preserve"> </w:t>
      </w:r>
      <w:proofErr w:type="gramStart"/>
      <w:r w:rsidR="008A6AEF">
        <w:rPr>
          <w:rFonts w:ascii="inherit" w:hAnsi="inherit" w:cs="Helvetica"/>
          <w:color w:val="222222"/>
          <w:sz w:val="27"/>
          <w:szCs w:val="27"/>
          <w:lang w:eastAsia="ru-RU"/>
        </w:rPr>
        <w:t xml:space="preserve">Крутого </w:t>
      </w:r>
      <w:r>
        <w:rPr>
          <w:rFonts w:ascii="inherit" w:hAnsi="inherit" w:cs="Helvetica"/>
          <w:color w:val="222222"/>
          <w:sz w:val="27"/>
          <w:szCs w:val="27"/>
          <w:lang w:eastAsia="ru-RU"/>
        </w:rPr>
        <w:t>,</w:t>
      </w:r>
      <w:proofErr w:type="gramEnd"/>
      <w:r>
        <w:rPr>
          <w:rFonts w:ascii="inherit" w:hAnsi="inherit" w:cs="Helvetica"/>
          <w:color w:val="222222"/>
          <w:sz w:val="27"/>
          <w:szCs w:val="27"/>
          <w:lang w:eastAsia="ru-RU"/>
        </w:rPr>
        <w:t xml:space="preserve"> это "связано с нефтехимией и производством калийных удобрений". Есть и другие цифры, указывающие на стагнацию в экономической отрасли. Например, в 2018 году ВВП показал очень внушительный рост — на 3,5%. На 2019-й правительство в целевом проекте </w:t>
      </w:r>
      <w:proofErr w:type="spellStart"/>
      <w:r>
        <w:rPr>
          <w:rFonts w:ascii="inherit" w:hAnsi="inherit" w:cs="Helvetica"/>
          <w:color w:val="222222"/>
          <w:sz w:val="27"/>
          <w:szCs w:val="27"/>
          <w:lang w:eastAsia="ru-RU"/>
        </w:rPr>
        <w:t>макропрогноза</w:t>
      </w:r>
      <w:proofErr w:type="spellEnd"/>
      <w:r>
        <w:rPr>
          <w:rFonts w:ascii="inherit" w:hAnsi="inherit" w:cs="Helvetica"/>
          <w:color w:val="222222"/>
          <w:sz w:val="27"/>
          <w:szCs w:val="27"/>
          <w:lang w:eastAsia="ru-RU"/>
        </w:rPr>
        <w:t xml:space="preserve"> закладывало рост ВВП на уровне 4%, а в итоге вышло только 1,2%. По нынешнему году уже нет столь радужных ожиданий. При благоприятном сценарии правительство республики рассчитывает на 2,8% роста, при консервативном — на 1,9%.</w:t>
      </w:r>
    </w:p>
    <w:p w:rsidR="00A301BC" w:rsidRDefault="00A301BC" w:rsidP="00210BD7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A301BC" w:rsidRDefault="00A301BC" w:rsidP="00210BD7">
      <w:pPr>
        <w:spacing w:after="0" w:line="240" w:lineRule="auto"/>
        <w:ind w:firstLine="708"/>
        <w:jc w:val="both"/>
        <w:rPr>
          <w:sz w:val="28"/>
          <w:szCs w:val="28"/>
        </w:rPr>
      </w:pP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067"/>
        <w:gridCol w:w="2644"/>
      </w:tblGrid>
      <w:tr w:rsidR="00A301BC" w:rsidTr="00B02A81">
        <w:trPr>
          <w:tblHeader/>
        </w:trPr>
        <w:tc>
          <w:tcPr>
            <w:tcW w:w="0" w:type="auto"/>
            <w:gridSpan w:val="3"/>
            <w:tcMar>
              <w:top w:w="165" w:type="dxa"/>
              <w:left w:w="165" w:type="dxa"/>
              <w:bottom w:w="135" w:type="dxa"/>
              <w:right w:w="165" w:type="dxa"/>
            </w:tcMar>
            <w:vAlign w:val="center"/>
            <w:hideMark/>
          </w:tcPr>
          <w:p w:rsidR="00A301BC" w:rsidRDefault="00A301BC" w:rsidP="00B02A81">
            <w:pPr>
              <w:spacing w:after="150" w:line="240" w:lineRule="auto"/>
              <w:ind w:left="225"/>
              <w:rPr>
                <w:rFonts w:ascii="Times New Roman" w:hAnsi="Times New Roman"/>
                <w:caps/>
                <w:spacing w:val="4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aps/>
                <w:spacing w:val="45"/>
                <w:sz w:val="28"/>
                <w:szCs w:val="28"/>
                <w:lang w:eastAsia="ru-RU"/>
              </w:rPr>
              <w:lastRenderedPageBreak/>
              <w:t>ВВП (ПО НОМИНАЛУ) НА ДУШУ НАСЕЛЕНИЯ В ДОЛЛАРАХ США</w:t>
            </w:r>
          </w:p>
        </w:tc>
      </w:tr>
      <w:tr w:rsidR="00A301BC" w:rsidTr="00B02A81">
        <w:trPr>
          <w:tblHeader/>
        </w:trPr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2018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301BC" w:rsidRDefault="00CF6A9E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B51">
              <w:rPr>
                <w:rFonts w:ascii="Times New Roman" w:hAnsi="Times New Roman"/>
                <w:sz w:val="24"/>
                <w:szCs w:val="24"/>
                <w:lang w:eastAsia="ru-RU"/>
              </w:rPr>
              <w:t>$ 6744</w:t>
            </w:r>
          </w:p>
          <w:p w:rsidR="00A301BC" w:rsidRDefault="00E864E4" w:rsidP="00B02A81">
            <w:pPr>
              <w:spacing w:after="168" w:line="240" w:lineRule="auto"/>
              <w:rPr>
                <w:rStyle w:val="1"/>
                <w:color w:val="222222"/>
                <w:sz w:val="28"/>
                <w:szCs w:val="28"/>
                <w:highlight w:val="yellow"/>
              </w:rPr>
            </w:pPr>
            <w:r>
              <w:rPr>
                <w:rStyle w:val="1"/>
                <w:color w:val="222222"/>
                <w:sz w:val="28"/>
                <w:szCs w:val="28"/>
                <w:highlight w:val="yellow"/>
              </w:rPr>
              <w:t>6283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1"/>
                <w:color w:val="222222"/>
                <w:sz w:val="28"/>
                <w:szCs w:val="28"/>
                <w:highlight w:val="yellow"/>
              </w:rPr>
              <w:t>5 760</w:t>
            </w:r>
          </w:p>
        </w:tc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Изменение, %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301BC" w:rsidRDefault="00E864E4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9,14%</w:t>
            </w: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13,11%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5 092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-11,43%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5 749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-28,48%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8 038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4,07%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7 724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14,93%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6 720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6,66%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6 300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8,39%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2010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5 813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12,38%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2009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5 172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-18,76%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6 367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34,70%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4 727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23,17%</w:t>
            </w:r>
          </w:p>
        </w:tc>
      </w:tr>
      <w:tr w:rsidR="00A301BC" w:rsidTr="00B02A81">
        <w:tc>
          <w:tcPr>
            <w:tcW w:w="0" w:type="auto"/>
            <w:tcMar>
              <w:top w:w="165" w:type="dxa"/>
              <w:left w:w="165" w:type="dxa"/>
              <w:bottom w:w="135" w:type="dxa"/>
              <w:right w:w="165" w:type="dxa"/>
            </w:tcMar>
            <w:hideMark/>
          </w:tcPr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3 837</w:t>
            </w:r>
          </w:p>
        </w:tc>
        <w:tc>
          <w:tcPr>
            <w:tcW w:w="0" w:type="auto"/>
            <w:tcMar>
              <w:top w:w="120" w:type="dxa"/>
              <w:left w:w="165" w:type="dxa"/>
              <w:bottom w:w="165" w:type="dxa"/>
              <w:right w:w="165" w:type="dxa"/>
            </w:tcMar>
            <w:hideMark/>
          </w:tcPr>
          <w:p w:rsidR="00A301BC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23,18%</w:t>
            </w:r>
          </w:p>
        </w:tc>
      </w:tr>
    </w:tbl>
    <w:p w:rsidR="00A301BC" w:rsidRDefault="00A301BC" w:rsidP="00A301BC">
      <w:pPr>
        <w:ind w:firstLine="708"/>
        <w:rPr>
          <w:rFonts w:ascii="Times New Roman" w:hAnsi="Times New Roman"/>
          <w:color w:val="323130"/>
          <w:sz w:val="28"/>
          <w:szCs w:val="28"/>
          <w:shd w:val="clear" w:color="auto" w:fill="FFFFFF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5"/>
        <w:gridCol w:w="335"/>
        <w:gridCol w:w="335"/>
      </w:tblGrid>
      <w:tr w:rsidR="00A301BC" w:rsidRPr="00271E75" w:rsidTr="00B02A81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  <w:vAlign w:val="center"/>
          </w:tcPr>
          <w:tbl>
            <w:tblPr>
              <w:tblW w:w="6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2266"/>
              <w:gridCol w:w="2504"/>
            </w:tblGrid>
            <w:tr w:rsidR="00A301BC" w:rsidTr="00B02A81">
              <w:trPr>
                <w:tblHeader/>
              </w:trPr>
              <w:tc>
                <w:tcPr>
                  <w:tcW w:w="0" w:type="auto"/>
                  <w:gridSpan w:val="3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150" w:line="240" w:lineRule="auto"/>
                    <w:ind w:left="225"/>
                    <w:rPr>
                      <w:rFonts w:ascii="Times New Roman" w:hAnsi="Times New Roman"/>
                      <w:caps/>
                      <w:spacing w:val="45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aps/>
                      <w:spacing w:val="45"/>
                      <w:sz w:val="28"/>
                      <w:szCs w:val="28"/>
                      <w:lang w:eastAsia="ru-RU"/>
                    </w:rPr>
                    <w:lastRenderedPageBreak/>
                    <w:t>ВВП НА ДУШУ НАСЕЛЕНИЯ РБ (НА ОСНОВЕ ППС) В ДОЛЛАРАХ США</w:t>
                  </w:r>
                </w:p>
              </w:tc>
            </w:tr>
            <w:tr w:rsidR="00A301BC" w:rsidTr="00B02A81">
              <w:trPr>
                <w:tblHeader/>
              </w:trPr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Дата</w:t>
                  </w:r>
                </w:p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2020</w:t>
                  </w:r>
                </w:p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2019</w:t>
                  </w:r>
                </w:p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2018</w:t>
                  </w:r>
                </w:p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2017</w:t>
                  </w:r>
                </w:p>
              </w:tc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Значение</w:t>
                  </w:r>
                </w:p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A301BC" w:rsidRDefault="0063758B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20644   3,53%</w:t>
                  </w:r>
                </w:p>
                <w:p w:rsidR="00A301BC" w:rsidRDefault="0063758B" w:rsidP="00B02A81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19941   5,71%</w:t>
                  </w:r>
                </w:p>
                <w:p w:rsidR="00A301BC" w:rsidRDefault="00A301BC" w:rsidP="0063758B">
                  <w:pPr>
                    <w:spacing w:after="168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</w:t>
                  </w:r>
                  <w:r w:rsidR="00E864E4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800</w:t>
                  </w:r>
                  <w:r w:rsidR="00E864E4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63758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4,39%   </w:t>
                  </w:r>
                  <w:r w:rsidR="00E864E4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</w:p>
              </w:tc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Изменение, 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2016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17 497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-1,23%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2015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17 715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-3,17%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2014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  <w:t>18 294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3,50%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2013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17 676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2,67%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2012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17 217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3,78%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2011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16 589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7,94%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2010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15 369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9,22%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2009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14 072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1,20%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2008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13 905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12,89%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2007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12 317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12,17%</w:t>
                  </w:r>
                </w:p>
              </w:tc>
            </w:tr>
            <w:tr w:rsidR="00A301BC" w:rsidTr="00B02A81">
              <w:tc>
                <w:tcPr>
                  <w:tcW w:w="0" w:type="auto"/>
                  <w:tcMar>
                    <w:top w:w="165" w:type="dxa"/>
                    <w:left w:w="165" w:type="dxa"/>
                    <w:bottom w:w="13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168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2006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10 981</w:t>
                  </w:r>
                </w:p>
              </w:tc>
              <w:tc>
                <w:tcPr>
                  <w:tcW w:w="0" w:type="auto"/>
                  <w:tcMar>
                    <w:top w:w="120" w:type="dxa"/>
                    <w:left w:w="165" w:type="dxa"/>
                    <w:bottom w:w="165" w:type="dxa"/>
                    <w:right w:w="165" w:type="dxa"/>
                  </w:tcMar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14,15%</w:t>
                  </w:r>
                </w:p>
              </w:tc>
            </w:tr>
          </w:tbl>
          <w:p w:rsidR="00A301BC" w:rsidRDefault="00A301BC" w:rsidP="00B02A81"/>
          <w:p w:rsidR="00A301BC" w:rsidRDefault="00A301BC" w:rsidP="00B02A81">
            <w:pPr>
              <w:spacing w:after="150" w:line="240" w:lineRule="auto"/>
              <w:ind w:left="225"/>
              <w:rPr>
                <w:rFonts w:ascii="Times New Roman" w:hAnsi="Times New Roman"/>
                <w:caps/>
                <w:spacing w:val="45"/>
                <w:sz w:val="28"/>
                <w:szCs w:val="28"/>
                <w:lang w:eastAsia="ru-RU"/>
              </w:rPr>
            </w:pPr>
          </w:p>
          <w:p w:rsidR="00A301BC" w:rsidRPr="00113B3E" w:rsidRDefault="005D6D45" w:rsidP="00B02A81">
            <w:pPr>
              <w:spacing w:after="150" w:line="240" w:lineRule="auto"/>
              <w:ind w:left="225"/>
              <w:rPr>
                <w:rFonts w:ascii="Times New Roman" w:hAnsi="Times New Roman"/>
                <w:b/>
                <w:caps/>
                <w:spacing w:val="45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aps/>
                <w:spacing w:val="45"/>
                <w:sz w:val="28"/>
                <w:szCs w:val="28"/>
                <w:lang w:eastAsia="ru-RU"/>
              </w:rPr>
              <w:lastRenderedPageBreak/>
              <w:t>ВВП РБ 2000-2019</w:t>
            </w:r>
            <w:r w:rsidR="00A301BC">
              <w:rPr>
                <w:rFonts w:ascii="Times New Roman" w:hAnsi="Times New Roman"/>
                <w:b/>
                <w:caps/>
                <w:spacing w:val="45"/>
                <w:sz w:val="28"/>
                <w:szCs w:val="28"/>
                <w:lang w:eastAsia="ru-RU"/>
              </w:rPr>
              <w:t xml:space="preserve"> </w:t>
            </w:r>
            <w:r w:rsidR="00A301BC">
              <w:rPr>
                <w:rFonts w:ascii="Times New Roman" w:hAnsi="Times New Roman"/>
                <w:b/>
                <w:caps/>
                <w:spacing w:val="45"/>
                <w:sz w:val="20"/>
                <w:szCs w:val="20"/>
                <w:lang w:eastAsia="ru-RU"/>
              </w:rPr>
              <w:t xml:space="preserve">в бел. руб. и </w:t>
            </w:r>
            <w:r w:rsidR="00A301BC" w:rsidRPr="00113B3E">
              <w:rPr>
                <w:rFonts w:ascii="Times New Roman" w:hAnsi="Times New Roman"/>
                <w:b/>
                <w:caps/>
                <w:spacing w:val="45"/>
                <w:sz w:val="20"/>
                <w:szCs w:val="20"/>
                <w:lang w:eastAsia="ru-RU"/>
              </w:rPr>
              <w:t>долларах</w:t>
            </w:r>
            <w:r w:rsidR="00A301BC">
              <w:rPr>
                <w:rFonts w:ascii="Times New Roman" w:hAnsi="Times New Roman"/>
                <w:b/>
                <w:caps/>
                <w:spacing w:val="45"/>
                <w:sz w:val="20"/>
                <w:szCs w:val="20"/>
                <w:lang w:eastAsia="ru-RU"/>
              </w:rPr>
              <w:t xml:space="preserve"> США.</w:t>
            </w:r>
          </w:p>
        </w:tc>
      </w:tr>
      <w:tr w:rsidR="00A301BC" w:rsidRPr="00271E75" w:rsidTr="00B02A81">
        <w:trPr>
          <w:tblHeader/>
        </w:trPr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tbl>
            <w:tblPr>
              <w:tblW w:w="10720" w:type="dxa"/>
              <w:tblCellSpacing w:w="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5340"/>
              <w:gridCol w:w="4130"/>
            </w:tblGrid>
            <w:tr w:rsidR="00A301BC" w:rsidRPr="00E400F7" w:rsidTr="00B02A81">
              <w:trPr>
                <w:trHeight w:val="70"/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A301BC" w:rsidP="00B02A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400F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год</w:t>
                  </w:r>
                </w:p>
              </w:tc>
              <w:tc>
                <w:tcPr>
                  <w:tcW w:w="5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A301BC" w:rsidP="00B02A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400F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млрд. бел. </w:t>
                  </w:r>
                  <w:proofErr w:type="spellStart"/>
                  <w:r w:rsidRPr="00E400F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A301BC" w:rsidP="00B02A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400F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млн $ в эквиваленте</w:t>
                  </w:r>
                </w:p>
              </w:tc>
            </w:tr>
            <w:tr w:rsidR="00A301BC" w:rsidRPr="00E400F7" w:rsidTr="00B02A81">
              <w:trPr>
                <w:trHeight w:val="522"/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400F7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2019</w:t>
                  </w:r>
                </w:p>
              </w:tc>
              <w:tc>
                <w:tcPr>
                  <w:tcW w:w="5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5D6D45" w:rsidP="005D6D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</w:t>
                  </w:r>
                  <w:r w:rsidRPr="00FE06BD"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eastAsia="ru-RU"/>
                    </w:rPr>
                    <w:t>$62,124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01BC" w:rsidRPr="00E400F7" w:rsidRDefault="00A301BC" w:rsidP="00B02A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301BC" w:rsidRPr="00E400F7" w:rsidTr="00B02A81">
              <w:trPr>
                <w:trHeight w:val="516"/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01BC" w:rsidRPr="00E400F7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E400F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 2018</w:t>
                  </w:r>
                </w:p>
              </w:tc>
              <w:tc>
                <w:tcPr>
                  <w:tcW w:w="5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01BC" w:rsidRPr="00E400F7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</w:t>
                  </w:r>
                  <w:r w:rsidRPr="00DA5190"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121,568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301BC" w:rsidRPr="00E400F7" w:rsidRDefault="00F57E9F" w:rsidP="005F1F9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59,759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105,199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48126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94,3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48126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869701,7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54944,1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778455,5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FE06BD">
                    <w:rPr>
                      <w:rFonts w:ascii="Times New Roman" w:hAnsi="Times New Roman"/>
                      <w:sz w:val="23"/>
                      <w:szCs w:val="23"/>
                      <w:highlight w:val="yellow"/>
                      <w:lang w:eastAsia="ru-RU"/>
                    </w:rPr>
                    <w:t>75921,9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649110,7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72808,6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530355,5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63470,9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297157,7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58799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164476,1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55086,5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137442,2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49193,2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129790,8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 w:rsidRPr="00FE06BD">
                    <w:rPr>
                      <w:rFonts w:ascii="Times New Roman" w:hAnsi="Times New Roman"/>
                      <w:sz w:val="23"/>
                      <w:szCs w:val="23"/>
                      <w:highlight w:val="yellow"/>
                      <w:lang w:eastAsia="ru-RU"/>
                    </w:rPr>
                    <w:t>60797,7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97165,3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45267,2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79267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36970,6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65067,1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30220,2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49992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23133,3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36564,8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17755,4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26138,3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14571,8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17173,2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12330,1</w:t>
                  </w:r>
                </w:p>
              </w:tc>
            </w:tr>
            <w:tr w:rsidR="00A301BC" w:rsidTr="00B02A81">
              <w:trPr>
                <w:tblCellSpacing w:w="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2000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9133,8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A301BC" w:rsidRDefault="00A301BC" w:rsidP="00B02A81">
                  <w:pPr>
                    <w:spacing w:after="0" w:line="240" w:lineRule="auto"/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eastAsia="ru-RU"/>
                    </w:rPr>
                    <w:t>13088,4</w:t>
                  </w:r>
                </w:p>
              </w:tc>
            </w:tr>
          </w:tbl>
          <w:p w:rsidR="00A301BC" w:rsidRPr="00271E75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5D6D45" w:rsidRDefault="005D6D45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301BC" w:rsidRDefault="00A301BC" w:rsidP="00B02A81">
            <w:pPr>
              <w:spacing w:after="168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A301BC" w:rsidRPr="00271E75" w:rsidRDefault="00A301BC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5D6D45" w:rsidRDefault="005D6D45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6D45" w:rsidRPr="00271E75" w:rsidRDefault="005D6D45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D6D45" w:rsidRPr="00271E75" w:rsidTr="00B02A81">
        <w:trPr>
          <w:tblHeader/>
        </w:trPr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5D6D45" w:rsidRPr="00E400F7" w:rsidRDefault="005D6D45" w:rsidP="005B2CA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5D6D45" w:rsidRDefault="005D6D45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5D6D45" w:rsidRDefault="005D6D45" w:rsidP="00B02A81">
            <w:pPr>
              <w:spacing w:after="168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01BC" w:rsidRPr="00271E75" w:rsidTr="00B02A81">
        <w:tc>
          <w:tcPr>
            <w:tcW w:w="0" w:type="auto"/>
            <w:shd w:val="clear" w:color="auto" w:fill="auto"/>
            <w:tcMar>
              <w:top w:w="165" w:type="dxa"/>
              <w:left w:w="165" w:type="dxa"/>
              <w:bottom w:w="135" w:type="dxa"/>
              <w:right w:w="165" w:type="dxa"/>
            </w:tcMar>
          </w:tcPr>
          <w:p w:rsidR="00CC0606" w:rsidRDefault="00CC0606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Эк-ка РБ выросла в 2018-м году в реальном выражении на 3%, номинально в </w:t>
            </w:r>
            <w:proofErr w:type="spellStart"/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Br</w:t>
            </w:r>
            <w:proofErr w:type="spellEnd"/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-рублях — на 15%, а в долларовом эквиваленте — на 9,3%. 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t>ВВП в 2018-й - Br121,568 млрд, $59,7 млрд.</w:t>
            </w: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На восстановление долларового уровня ВВП 2014-го года, лучшего по экономическим показателям года, нужно еще не менее 3-х лет. 2018-й — второй год роста после двух лет падения, но уровень докризисного 2014-го не достигнут: за 2015–16 гг. ВВП Беларуси сократился на 6,2%, за 2017–18 гг. — увеличился на 5,6%. 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ВВП 2018-го меньше ВВП 2014-го в сопоставимых ценах на 1%. </w:t>
            </w:r>
            <w:r w:rsid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С </w:t>
            </w: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1990-го года реальный ВВП Б</w:t>
            </w:r>
            <w:r w:rsidR="00FA560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еларуси увеличился на 97%, ВВП</w:t>
            </w: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2018-го года больше, в реальном выражении, пикового 1990-го в 1,97 раз в сопоставимых ценах.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 текущих же ценах номинальный объем ВВП Беларуси вырос за эти годы в сотни миллионов раз: в 1990-м году он составлял 43,279 млрд тогда еще советских рублей, в 2018-м — 121,57 млрд белорусских рублей, но между ними — три девальвации с удалением, в целом, 8-и нулей (в 100 миллионов раз). А в сопоставимых ценах, то есть без инфляционного приращения, а только реальным, физическим изменением, ВВП 2018-го года в рублях 1990-го составил бы, исходя из данных </w:t>
            </w:r>
            <w:proofErr w:type="spellStart"/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Белстата</w:t>
            </w:r>
            <w:proofErr w:type="spellEnd"/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по годовому индексу ВВП, 85,3 млрд. 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highlight w:val="yellow"/>
                <w:shd w:val="clear" w:color="auto" w:fill="FFFFFF"/>
              </w:rPr>
              <w:t>Долларовый эквивалент номинального ВВП Беларуси 2018-го — $59,7 млрд. Максимальный же $-эквивалент ВВП был в 2014-м — $77,8 млрд (по методологии СНС-2008).</w:t>
            </w: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Восстановить уровень 2014-го по этому показателю удастся не ранее 2021-го года, и то если все последующие годы пройдут для экономики и финансов Беларуси не хуже 2018-го. </w:t>
            </w:r>
          </w:p>
          <w:p w:rsidR="00C53DBD" w:rsidRPr="00230123" w:rsidRDefault="00C53DBD" w:rsidP="00C53DBD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230123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Но падение $-стоимостей в 2014–15 гг. — 34,5% (результат девальвации белорусского рубля и падения мировых цен на нефть). Читать полностью: </w:t>
            </w:r>
            <w:hyperlink r:id="rId11" w:history="1">
              <w:r w:rsidRPr="00230123">
                <w:rPr>
                  <w:rStyle w:val="a3"/>
                  <w:rFonts w:ascii="Times New Roman" w:hAnsi="Times New Roman"/>
                  <w:color w:val="428BCA"/>
                  <w:sz w:val="28"/>
                  <w:szCs w:val="28"/>
                  <w:shd w:val="clear" w:color="auto" w:fill="FFFFFF"/>
                </w:rPr>
                <w:t>https://banki24.by/news/3025-itogi-2018-go-vvp-belarusi</w:t>
              </w:r>
            </w:hyperlink>
          </w:p>
          <w:p w:rsidR="00230123" w:rsidRDefault="00230123" w:rsidP="00230123">
            <w:pPr>
              <w:shd w:val="clear" w:color="auto" w:fill="FFFFFF"/>
              <w:spacing w:line="420" w:lineRule="atLeast"/>
              <w:textAlignment w:val="baseline"/>
              <w:rPr>
                <w:rFonts w:ascii="inherit" w:hAnsi="inherit" w:cs="Helvetica"/>
                <w:color w:val="222222"/>
                <w:sz w:val="27"/>
                <w:szCs w:val="27"/>
                <w:lang w:eastAsia="ru-RU"/>
              </w:rPr>
            </w:pPr>
            <w:r>
              <w:rPr>
                <w:rFonts w:ascii="inherit" w:hAnsi="inherit" w:cs="Helvetica"/>
                <w:color w:val="222222"/>
                <w:sz w:val="27"/>
                <w:szCs w:val="27"/>
                <w:lang w:eastAsia="ru-RU"/>
              </w:rPr>
              <w:t xml:space="preserve">           В 2018 году ВВП показал очень внушительный рост — на 3,5%. На 2019-й прогноз роста ВВП был на уровне 4%, а в итоге вышло только 1,2%. В 2020 г. при благоприятном сценарии прогнозируется рост на 2,8%, при консервативном — на 1,9%.</w:t>
            </w:r>
          </w:p>
          <w:p w:rsidR="008A6AEF" w:rsidRDefault="008A6AEF" w:rsidP="008A6AEF">
            <w:pPr>
              <w:spacing w:after="90" w:line="240" w:lineRule="auto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inherit" w:hAnsi="inherit" w:cs="Arial"/>
                <w:color w:val="A0A0A0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Экономист Ярослав </w:t>
            </w:r>
            <w:proofErr w:type="gramStart"/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Романчук</w:t>
            </w: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 –</w:t>
            </w:r>
            <w:proofErr w:type="gramEnd"/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 об итогах 25-летнего развития</w:t>
            </w:r>
          </w:p>
          <w:p w:rsidR="008A6AEF" w:rsidRDefault="00964A38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Демографический аргумент</w:t>
            </w:r>
            <w:r w:rsidR="008A6AEF"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lastRenderedPageBreak/>
              <w:t xml:space="preserve">«Когда людям хорошо (внутреннее, семейное </w:t>
            </w:r>
            <w:proofErr w:type="spellStart"/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самоощушение</w:t>
            </w:r>
            <w:proofErr w:type="spellEnd"/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), они заводят детей, создают семейные династии, славят и укрепляют свою малую родину. В Беларуси в 2019 году родился 87 851 ребёнок.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В послевоенное лихолетье, в 1950 г. родилось 197,2 тысячи детей, в разгар брежневского застоя, в 1980 г. – 154,4 тысячи, в голодное начало развала Советского Союза – в 1990 г. – 142,2 тысячи, в 1995 г., когда зарплата была не больше $50 в месяц, родилось 101,4 тысячи детей.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В 2000-2006 годах, когда стремительно рос ВВП, рождаемость не превышала 100 тысяч детей. Потом белорусы поверили в то, что могут получать не только $500, но и даже тысячу. Рождаемость почти достигла 120 тысяч.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И вот дикое демографическое разочарование. Это не только про деньги. Это про общее ощущение жизни. Про справедливость, возможность планировать будущее и оценивать свои шансы. Это выражение недоверия власти и обществу.</w:t>
            </w:r>
          </w:p>
          <w:p w:rsidR="008A6AEF" w:rsidRDefault="00964A38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8A6AEF"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ачество государственного управления ресурсами и активами.</w:t>
            </w:r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8A6AEF" w:rsidRDefault="00964A38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Была сделана ставка на государственные предприятия</w:t>
            </w:r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, государственных «красных директоров», контроль и централизованное планирование. Мол, людям нечего доверять активы, </w:t>
            </w:r>
            <w:proofErr w:type="gramStart"/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Они</w:t>
            </w:r>
            <w:proofErr w:type="gramEnd"/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 пропьют и профукают. А вот мы в «вертикали», навалимся все вместе на заводы и фабрики – и догоним Европу.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По оценке </w:t>
            </w:r>
            <w:proofErr w:type="gramStart"/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Всемирного банка</w:t>
            </w:r>
            <w:proofErr w:type="gramEnd"/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 в 2018г. совокупная факторная производительность находится в отрицательной зоне. Это значит, что </w:t>
            </w:r>
            <w:r w:rsidR="00964A38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государство взяв </w:t>
            </w: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в свои руки ресурсы, активы и деньги на условную сумм</w:t>
            </w:r>
            <w:r w:rsidR="00964A38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у BYN100, а на выходе получает</w:t>
            </w: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 BYN95 или даже BYN90. Это называется проедать будущее или прожигать жизнь.</w:t>
            </w:r>
          </w:p>
          <w:p w:rsidR="008A6AEF" w:rsidRDefault="00964A38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r w:rsidR="008A6AEF"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остояние сельского хозяйства.</w:t>
            </w:r>
            <w:r w:rsidR="008A6AEF"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 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Четверть века оно было объявлено точкой роста. Это как нужно было управлять колхозно-совхозной системой, чтобы через 25 лет признать: «Идёт борьба не на жизнь, а на смерть. Или мы утонем, или останемся на плаву».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 xml:space="preserve">В 2019 г. без господдержки 60,4% с/х организаций убыточны. Их рентабельность без господдержки близка к нулю. Всё сельское </w:t>
            </w: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lastRenderedPageBreak/>
              <w:t>хозяйство зарабатывает в 2-4 раза меньше чистой прибыли, чем получает господдержки в разных формах. Долги по кредитам в 6 раза больше объёма чистой прибыли.</w:t>
            </w:r>
          </w:p>
          <w:p w:rsidR="008A6AEF" w:rsidRDefault="00964A38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8A6AEF"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 xml:space="preserve">инамика развития страны. 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63636"/>
                <w:sz w:val="28"/>
                <w:szCs w:val="28"/>
                <w:bdr w:val="none" w:sz="0" w:space="0" w:color="auto" w:frame="1"/>
                <w:lang w:eastAsia="ru-RU"/>
              </w:rPr>
              <w:t>В 2010 г.</w:t>
            </w: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 ВВП Беларуси составил $56,9 млрд, в 2019 г. - $63,2 млрд. Среднегодовые темпы роста ВВП в долларовом выражении за девять последних лет – 1,2% ВВП. В 2020 году будет гораздо хуже. Две последние пятилетки – коту под хвост.</w:t>
            </w:r>
          </w:p>
          <w:p w:rsidR="008A6AEF" w:rsidRDefault="008A6AEF" w:rsidP="008A6AEF">
            <w:pPr>
              <w:shd w:val="clear" w:color="auto" w:fill="FFFFFF"/>
              <w:spacing w:after="0" w:line="405" w:lineRule="atLeast"/>
              <w:ind w:firstLine="708"/>
              <w:jc w:val="both"/>
              <w:textAlignment w:val="baseline"/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363636"/>
                <w:sz w:val="28"/>
                <w:szCs w:val="28"/>
                <w:lang w:eastAsia="ru-RU"/>
              </w:rPr>
              <w:t>Для сравнения за это время среднегодовые темпы роста мировой экономики составили 3,6% или три раза быстрее, чем росла экономика Беларуси. Её доля в мировой экономике как была унизительные 0,07% в 1995 г., так и осталась такой же в 2019 г. Это ловушка стагнации и загнивания.</w:t>
            </w:r>
          </w:p>
          <w:p w:rsidR="00A5218D" w:rsidRPr="005B5E4C" w:rsidRDefault="00445654" w:rsidP="002F0151">
            <w:pPr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218D" w:rsidRPr="00605F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="00A5218D" w:rsidRPr="00605F91">
              <w:rPr>
                <w:rFonts w:ascii="Times New Roman" w:hAnsi="Times New Roman"/>
                <w:color w:val="3C3C3C"/>
                <w:sz w:val="24"/>
                <w:szCs w:val="24"/>
                <w:lang w:eastAsia="ru-RU"/>
              </w:rPr>
              <w:t xml:space="preserve"> </w:t>
            </w:r>
            <w:r w:rsidR="005B5E4C"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>М</w:t>
            </w:r>
            <w:r w:rsidR="00A5218D"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 xml:space="preserve">инистр экономики Дмитрий Крутой на открытии форума по региональному сотрудничеству и развитию в рамках инициативы "Пояс и путь", </w:t>
            </w:r>
            <w:r w:rsidR="00C53DBD"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>в середине 2019г</w:t>
            </w:r>
            <w:r w:rsidR="005B5E4C"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>. заявил:</w:t>
            </w:r>
          </w:p>
          <w:p w:rsidR="00A5218D" w:rsidRPr="005B5E4C" w:rsidRDefault="00A5218D" w:rsidP="00A5218D">
            <w:pPr>
              <w:spacing w:after="225" w:line="240" w:lineRule="auto"/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</w:pPr>
            <w:r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>"</w:t>
            </w:r>
            <w:r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t>К 2025 году Президент страны поставил амбициозную задачу - достичь валового внутреннего продукта на уровне $100 млрд проти</w:t>
            </w:r>
            <w:r w:rsidR="005B5E4C"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t>в $61 млрд за 2019 год (по</w:t>
            </w:r>
            <w:r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t xml:space="preserve"> оценке), то есть вырасти мы должны почти в 1,7 раза",</w:t>
            </w:r>
            <w:r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 xml:space="preserve"> - сказал Дмитрий Крутой. По его словам, это потребует проведения агрессивной инвестиционной, экспортной политики, а также создания </w:t>
            </w:r>
            <w:proofErr w:type="spellStart"/>
            <w:r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>суперкомфортных</w:t>
            </w:r>
            <w:proofErr w:type="spellEnd"/>
            <w:r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 xml:space="preserve"> условий для бизнеса.</w:t>
            </w:r>
          </w:p>
          <w:p w:rsidR="00A5218D" w:rsidRPr="005B5E4C" w:rsidRDefault="00A5218D" w:rsidP="00A5218D">
            <w:pPr>
              <w:spacing w:after="225" w:line="240" w:lineRule="auto"/>
              <w:ind w:firstLine="708"/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</w:pPr>
            <w:r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t>В 2018 году ВВП вырос на 3%. Основным драйвером стала сфера услуг. Экспорт, который составил почти $9 млрд, стал рекордным для нашей страны. Кроме того, Беларусь добилась низкой инфляции, стабилизации ситуации с государственным фондом и сохранением золотовалютных резервов.</w:t>
            </w:r>
            <w:r w:rsidRPr="005B5E4C">
              <w:rPr>
                <w:rFonts w:ascii="Times New Roman" w:hAnsi="Times New Roman"/>
                <w:color w:val="3C3C3C"/>
                <w:sz w:val="28"/>
                <w:szCs w:val="28"/>
                <w:lang w:eastAsia="ru-RU"/>
              </w:rPr>
              <w:t xml:space="preserve"> </w:t>
            </w:r>
          </w:p>
          <w:p w:rsidR="004B5302" w:rsidRPr="00271E75" w:rsidRDefault="00A5218D" w:rsidP="006457D4">
            <w:pPr>
              <w:spacing w:after="225" w:line="240" w:lineRule="auto"/>
              <w:ind w:firstLine="7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t xml:space="preserve">Среди торговых партнеров Беларуси более 180 стран. Республика делает ставку на развитие высокотехнологичных товаров (медоборудование, фармацевтика, композитные материалы), а также услуг (IT, туризм, транспорт, строительный спектр). Беларусь является вторым в мире экспортером калийных удобрений и компьютерных услуг на душу населения, занимает четвертое место по реализации карьерных самосвалов, 8-е - по экспорту молочной продукции. Страна соответствует всем мировым трендам в области цифровой экономики. Доля IT-сферы в ВВП Беларуси выросла в два </w:t>
            </w:r>
            <w:r w:rsidRPr="005B5E4C">
              <w:rPr>
                <w:rFonts w:ascii="Times New Roman" w:hAnsi="Times New Roman"/>
                <w:color w:val="3C3C3C"/>
                <w:sz w:val="28"/>
                <w:szCs w:val="28"/>
                <w:highlight w:val="yellow"/>
                <w:lang w:eastAsia="ru-RU"/>
              </w:rPr>
              <w:lastRenderedPageBreak/>
              <w:t>раза и составляет на сегодня 5,5%, что сопоставимо с такими отраслями, как строительство, транспорт, сельское хозяйство.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65" w:type="dxa"/>
              <w:bottom w:w="165" w:type="dxa"/>
              <w:right w:w="165" w:type="dxa"/>
            </w:tcMar>
          </w:tcPr>
          <w:p w:rsidR="00A301BC" w:rsidRPr="00271E75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65" w:type="dxa"/>
              <w:bottom w:w="165" w:type="dxa"/>
              <w:right w:w="165" w:type="dxa"/>
            </w:tcMar>
          </w:tcPr>
          <w:p w:rsidR="00A301BC" w:rsidRPr="00271E75" w:rsidRDefault="00A301BC" w:rsidP="00B02A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37CC" w:rsidRPr="00A301BC" w:rsidRDefault="007C37CC" w:rsidP="00FF1926">
      <w:pPr>
        <w:rPr>
          <w:sz w:val="28"/>
          <w:szCs w:val="28"/>
        </w:rPr>
      </w:pPr>
    </w:p>
    <w:sectPr w:rsidR="007C37CC" w:rsidRPr="00A301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9B" w:rsidRDefault="00C7029B" w:rsidP="00036258">
      <w:pPr>
        <w:spacing w:after="0" w:line="240" w:lineRule="auto"/>
      </w:pPr>
      <w:r>
        <w:separator/>
      </w:r>
    </w:p>
  </w:endnote>
  <w:endnote w:type="continuationSeparator" w:id="0">
    <w:p w:rsidR="00C7029B" w:rsidRDefault="00C7029B" w:rsidP="0003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8" w:rsidRDefault="000362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8" w:rsidRDefault="0003625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8" w:rsidRDefault="000362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9B" w:rsidRDefault="00C7029B" w:rsidP="00036258">
      <w:pPr>
        <w:spacing w:after="0" w:line="240" w:lineRule="auto"/>
      </w:pPr>
      <w:r>
        <w:separator/>
      </w:r>
    </w:p>
  </w:footnote>
  <w:footnote w:type="continuationSeparator" w:id="0">
    <w:p w:rsidR="00C7029B" w:rsidRDefault="00C7029B" w:rsidP="0003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8" w:rsidRDefault="000362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9691"/>
      <w:docPartObj>
        <w:docPartGallery w:val="Page Numbers (Margins)"/>
        <w:docPartUnique/>
      </w:docPartObj>
    </w:sdtPr>
    <w:sdtEndPr/>
    <w:sdtContent>
      <w:p w:rsidR="00036258" w:rsidRDefault="00036258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6258" w:rsidRDefault="0003625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F192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aQE5Oq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:rsidR="00036258" w:rsidRDefault="0003625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F192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8" w:rsidRDefault="000362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95C"/>
    <w:multiLevelType w:val="multilevel"/>
    <w:tmpl w:val="822C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EE0D55"/>
    <w:multiLevelType w:val="multilevel"/>
    <w:tmpl w:val="325C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D7"/>
    <w:rsid w:val="00036258"/>
    <w:rsid w:val="00210BD7"/>
    <w:rsid w:val="00230123"/>
    <w:rsid w:val="002F0151"/>
    <w:rsid w:val="00362851"/>
    <w:rsid w:val="003E1FAB"/>
    <w:rsid w:val="003F7E1E"/>
    <w:rsid w:val="00445654"/>
    <w:rsid w:val="004B5302"/>
    <w:rsid w:val="005864D2"/>
    <w:rsid w:val="005B2CA6"/>
    <w:rsid w:val="005B5E4C"/>
    <w:rsid w:val="005B6F73"/>
    <w:rsid w:val="005D55F7"/>
    <w:rsid w:val="005D6D45"/>
    <w:rsid w:val="005F1F9F"/>
    <w:rsid w:val="0063758B"/>
    <w:rsid w:val="006457D4"/>
    <w:rsid w:val="00656A30"/>
    <w:rsid w:val="006D20D4"/>
    <w:rsid w:val="007C37CC"/>
    <w:rsid w:val="008A6AEF"/>
    <w:rsid w:val="00964A38"/>
    <w:rsid w:val="00A003B5"/>
    <w:rsid w:val="00A301BC"/>
    <w:rsid w:val="00A5218D"/>
    <w:rsid w:val="00AF2309"/>
    <w:rsid w:val="00BF7A3E"/>
    <w:rsid w:val="00C00422"/>
    <w:rsid w:val="00C24234"/>
    <w:rsid w:val="00C53DBD"/>
    <w:rsid w:val="00C7029B"/>
    <w:rsid w:val="00C9062D"/>
    <w:rsid w:val="00CC0606"/>
    <w:rsid w:val="00CF6A9E"/>
    <w:rsid w:val="00D61901"/>
    <w:rsid w:val="00E864E4"/>
    <w:rsid w:val="00F57E9F"/>
    <w:rsid w:val="00F961FC"/>
    <w:rsid w:val="00FA1A67"/>
    <w:rsid w:val="00FA5607"/>
    <w:rsid w:val="00FE06BD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0FCB2DA-6171-4D77-882D-E8B8BDB4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10B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0B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kpd-ent">
    <w:name w:val="kpd-ent"/>
    <w:basedOn w:val="a0"/>
    <w:rsid w:val="00A301BC"/>
  </w:style>
  <w:style w:type="character" w:customStyle="1" w:styleId="1">
    <w:name w:val="Строгий1"/>
    <w:basedOn w:val="a0"/>
    <w:rsid w:val="00A301BC"/>
  </w:style>
  <w:style w:type="paragraph" w:styleId="a5">
    <w:name w:val="header"/>
    <w:basedOn w:val="a"/>
    <w:link w:val="a6"/>
    <w:uiPriority w:val="99"/>
    <w:unhideWhenUsed/>
    <w:rsid w:val="0003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625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3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625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1%80%D0%B8%D1%82%D0%B5%D1%82_%D0%BF%D0%BE%D0%BA%D1%83%D0%BF%D0%B0%D1%82%D0%B5%D0%BB%D1%8C%D0%BD%D0%BE%D0%B9_%D1%81%D0%BF%D0%BE%D1%81%D0%BE%D0%B1%D0%BD%D0%BE%D1%81%D1%82%D0%B8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nki24.by/news/3025-itogi-2018-go-vvp-belarus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by/search?q=%D0%BB%D0%B0%D1%82%D0%B2%D0%B8%D1%8F+%D0%B2%D0%B0%D0%BB%D0%BE%D0%B2%D0%BE%D0%B9+%D0%B2%D0%BD%D1%83%D1%82%D1%80%D0%B5%D0%BD%D0%BD%D0%B8%D0%B9+%D0%BF%D1%80%D0%BE%D0%B4%D1%83%D0%BA%D1%82&amp;stick=H4sIAAAAAAAAAOPgUeLQz9U3MEk3zdbSzk620s_JT04syczP0y8uAdLFJZnJiTnxRanpQCGr9JSC-Lz83My8xJwuRnMusE5DM-MyIbJ0mqRXpZCr0zSbJJ0ARZuyvecAAAA&amp;sa=X&amp;ved=2ahUKEwjWuKDN88LeAhUNVhoKHWywDMMQth8wAXoECAQQB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E%D0%BB%D0%BB%D0%B0%D1%80_%D0%A1%D0%A8%D0%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14</Pages>
  <Words>3298</Words>
  <Characters>18800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Шабаль</dc:creator>
  <cp:keywords/>
  <dc:description/>
  <cp:lastModifiedBy>Yeln</cp:lastModifiedBy>
  <cp:revision>32</cp:revision>
  <dcterms:created xsi:type="dcterms:W3CDTF">2020-02-16T15:19:00Z</dcterms:created>
  <dcterms:modified xsi:type="dcterms:W3CDTF">2020-04-10T13:37:00Z</dcterms:modified>
</cp:coreProperties>
</file>