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06" w:rsidRPr="00937F7C" w:rsidRDefault="00892E06" w:rsidP="00937F7C">
      <w:pPr>
        <w:pStyle w:val="1"/>
        <w:spacing w:before="0" w:beforeAutospacing="0" w:after="0" w:afterAutospacing="0"/>
        <w:jc w:val="center"/>
        <w:rPr>
          <w:rFonts w:ascii="Tahoma" w:hAnsi="Tahoma" w:cs="Tahoma"/>
          <w:bCs w:val="0"/>
          <w:color w:val="000000"/>
          <w:sz w:val="28"/>
          <w:szCs w:val="28"/>
        </w:rPr>
      </w:pPr>
      <w:r w:rsidRPr="00937F7C">
        <w:rPr>
          <w:rFonts w:ascii="Tahoma" w:hAnsi="Tahoma" w:cs="Tahoma"/>
          <w:bCs w:val="0"/>
          <w:color w:val="000000"/>
          <w:sz w:val="28"/>
          <w:szCs w:val="28"/>
        </w:rPr>
        <w:t>Новации Декрета Президента Республики Беларусь № 8 «О развитии цифровой экономики»</w:t>
      </w:r>
      <w:bookmarkStart w:id="0" w:name="_GoBack"/>
      <w:bookmarkEnd w:id="0"/>
    </w:p>
    <w:p w:rsidR="00892E06" w:rsidRPr="002D5D22" w:rsidRDefault="00892E06" w:rsidP="00892E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b/>
          <w:bCs/>
          <w:color w:val="000000"/>
          <w:sz w:val="28"/>
          <w:szCs w:val="28"/>
        </w:rPr>
        <w:t>21 декабря 2017 года Президент Республики Беларусь подписал Декрет № 8 «О развитии цифровой экономики».</w:t>
      </w:r>
    </w:p>
    <w:p w:rsidR="00892E06" w:rsidRPr="002D5D22" w:rsidRDefault="00892E06" w:rsidP="00892E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</w:p>
    <w:p w:rsidR="00892E06" w:rsidRPr="002D5D22" w:rsidRDefault="00892E06" w:rsidP="00892E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>Прежде всего правовой акт направлен на:</w:t>
      </w:r>
    </w:p>
    <w:p w:rsidR="00892E06" w:rsidRPr="002D5D22" w:rsidRDefault="00892E06" w:rsidP="00892E06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>развитие Парка высоких технологий (ПВТ);</w:t>
      </w:r>
    </w:p>
    <w:p w:rsidR="00892E06" w:rsidRPr="002D5D22" w:rsidRDefault="00892E06" w:rsidP="00892E06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>развитие инновационной сферы;</w:t>
      </w:r>
    </w:p>
    <w:p w:rsidR="00892E06" w:rsidRPr="002D5D22" w:rsidRDefault="00892E06" w:rsidP="00892E06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>построение современной цифровой экономики в Республике Беларусь.</w:t>
      </w:r>
    </w:p>
    <w:p w:rsidR="00892E06" w:rsidRPr="002D5D22" w:rsidRDefault="00892E06" w:rsidP="00892E06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Согласно документу, Положение о Парке высоких технологий, утвержденное Декретом Президента Республики Беларусь от 22 сентября 2005 г. № 12, изложено в новой редакции. Также правовым актом уточнены границы ПВТ.</w:t>
      </w:r>
    </w:p>
    <w:p w:rsidR="00892E06" w:rsidRPr="002D5D22" w:rsidRDefault="00892E06" w:rsidP="00892E0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>Декретом установлено, что срок действия специального правового режима ПВТ с сохранением принципа экстерриториальности продлен с 2020 года до 1 января 2049 г.</w:t>
      </w:r>
    </w:p>
    <w:p w:rsidR="00892E06" w:rsidRPr="002D5D22" w:rsidRDefault="00892E06" w:rsidP="00892E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 xml:space="preserve">Кроме того, резиденты ПВТ дополнительно получили право осуществлять образовательную деятельность в сфере информационно-коммуникационных технологий; деятельность в сфере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киберспорта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 xml:space="preserve">, искусственного интеллекта; деятельность оператора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криптоплатформы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 xml:space="preserve">; деятельность оператора обмена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криптовалют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 xml:space="preserve">;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майнинг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 xml:space="preserve"> и др.</w:t>
      </w:r>
    </w:p>
    <w:p w:rsidR="00892E06" w:rsidRPr="002D5D22" w:rsidRDefault="00892E06" w:rsidP="00892E0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>Также предусмотрено формирование необходимых условий для внедрения в экономику Республики Беларусь технологии реестра блоков транзакций (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блокчейн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>). Так, цифровые знаки (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токены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 xml:space="preserve">) теперь являются объектом правоотношений и обращение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токенов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 xml:space="preserve"> будет регулироваться законодательно. Декретом установлено, кто вправе владеть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токенами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 xml:space="preserve">, особенности их владения, какие операции могут быть с ними проведены и через кого. Отмечается, что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токены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 xml:space="preserve"> не подлежат декларированию.</w:t>
      </w:r>
    </w:p>
    <w:p w:rsidR="00892E06" w:rsidRPr="002D5D22" w:rsidRDefault="00892E06" w:rsidP="00892E06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>Важной новацией документа является предоставление ряда льгот и преференций участникам отношений, связанных с применением современных технологий. Так, до 1 января 2023 г. не будут облагаться налогом следующие доходы:</w:t>
      </w:r>
    </w:p>
    <w:p w:rsidR="00892E06" w:rsidRPr="002D5D22" w:rsidRDefault="00892E06" w:rsidP="00892E06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 xml:space="preserve">обороты, прибыль резидентов ПВТ от деятельности по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майнингу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 xml:space="preserve">, созданию, приобретению, отчуждению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токенов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>;</w:t>
      </w:r>
    </w:p>
    <w:p w:rsidR="00892E06" w:rsidRPr="002D5D22" w:rsidRDefault="00892E06" w:rsidP="00892E06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 xml:space="preserve">доходы физлиц от деятельности по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майнингу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 xml:space="preserve">, приобретения (в том числе в порядке дарения), отчуждения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токенов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 xml:space="preserve"> за белорусские рубли, иностранную валюту, электронные деньги и (или) обмена на иные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токены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>;</w:t>
      </w:r>
    </w:p>
    <w:p w:rsidR="00892E06" w:rsidRPr="002D5D22" w:rsidRDefault="00892E06" w:rsidP="00892E06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lastRenderedPageBreak/>
        <w:t xml:space="preserve">обороты по отчуждению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токенов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>, в том числе обороты по их отчуждению иностранными организациями,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 Беларусь;</w:t>
      </w:r>
    </w:p>
    <w:p w:rsidR="00892E06" w:rsidRPr="002D5D22" w:rsidRDefault="00892E06" w:rsidP="00892E06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 xml:space="preserve">выручка от отчуждения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токенов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 xml:space="preserve"> путем их обмена на иные </w:t>
      </w:r>
      <w:proofErr w:type="spellStart"/>
      <w:r w:rsidRPr="002D5D22">
        <w:rPr>
          <w:rFonts w:ascii="Tahoma" w:hAnsi="Tahoma" w:cs="Tahoma"/>
          <w:color w:val="000000"/>
          <w:sz w:val="28"/>
          <w:szCs w:val="28"/>
        </w:rPr>
        <w:t>токены</w:t>
      </w:r>
      <w:proofErr w:type="spellEnd"/>
      <w:r w:rsidRPr="002D5D22">
        <w:rPr>
          <w:rFonts w:ascii="Tahoma" w:hAnsi="Tahoma" w:cs="Tahoma"/>
          <w:color w:val="000000"/>
          <w:sz w:val="28"/>
          <w:szCs w:val="28"/>
        </w:rPr>
        <w:t>.</w:t>
      </w:r>
    </w:p>
    <w:p w:rsidR="00892E06" w:rsidRPr="002D5D22" w:rsidRDefault="00892E06" w:rsidP="00892E06">
      <w:pPr>
        <w:spacing w:after="0" w:line="240" w:lineRule="auto"/>
        <w:ind w:firstLine="240"/>
        <w:jc w:val="both"/>
        <w:rPr>
          <w:rFonts w:ascii="Tahoma" w:hAnsi="Tahoma" w:cs="Tahoma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Кроме того, в пределах ПВТ будет проведен правовой эксперимент, основной целью которого является апробация новых правовых институтов для дальнейшего их внедрения в гражданское законодательство Республики Беларусь. Так, в рамках данного эксперимента резиденты ПВТ смогут заключать между собой и (или) с третьими лицами:</w:t>
      </w:r>
    </w:p>
    <w:p w:rsidR="00892E06" w:rsidRPr="002D5D22" w:rsidRDefault="00892E06" w:rsidP="00892E06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>договора конвертируемого займа;</w:t>
      </w:r>
    </w:p>
    <w:p w:rsidR="00892E06" w:rsidRPr="002D5D22" w:rsidRDefault="00892E06" w:rsidP="00892E06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>соглашения о предоставлении опциона на заключение договора и опционный договор;</w:t>
      </w:r>
    </w:p>
    <w:p w:rsidR="00892E06" w:rsidRPr="002D5D22" w:rsidRDefault="00892E06" w:rsidP="00892E06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>смарт-контракты;</w:t>
      </w:r>
    </w:p>
    <w:p w:rsidR="00892E06" w:rsidRPr="002D5D22" w:rsidRDefault="00892E06" w:rsidP="00892E06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>соглашения о возмещении имущественных потерь и др.</w:t>
      </w:r>
    </w:p>
    <w:p w:rsidR="00892E06" w:rsidRPr="002D5D22" w:rsidRDefault="00892E06" w:rsidP="00892E06">
      <w:pPr>
        <w:spacing w:after="0" w:line="240" w:lineRule="auto"/>
        <w:ind w:firstLine="240"/>
        <w:jc w:val="both"/>
        <w:rPr>
          <w:rFonts w:ascii="Tahoma" w:hAnsi="Tahoma" w:cs="Tahoma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Правовым актом закреплен комплекс мер для привлечения в страну высококлассных специалистов в ИТ-сфере. Например, резидентам ПВТ не требуется получать специальное разрешение на право занятия трудовой деятельностью в Республике Беларусь в отношении иностранцев, принимаемых на работу в ПВТ. Таким иностранцам в упрощенном порядке выдается разрешение на временное проживание в Беларуси. Для иностранных работников и учредителей резидентов ПВТ визы отменены.</w:t>
      </w:r>
    </w:p>
    <w:p w:rsidR="00892E06" w:rsidRPr="002D5D22" w:rsidRDefault="00892E06" w:rsidP="00892E06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rFonts w:ascii="Tahoma" w:hAnsi="Tahoma" w:cs="Tahoma"/>
          <w:color w:val="000000"/>
          <w:sz w:val="28"/>
          <w:szCs w:val="28"/>
        </w:rPr>
      </w:pPr>
      <w:r w:rsidRPr="002D5D22">
        <w:rPr>
          <w:rFonts w:ascii="Tahoma" w:hAnsi="Tahoma" w:cs="Tahoma"/>
          <w:color w:val="000000"/>
          <w:sz w:val="28"/>
          <w:szCs w:val="28"/>
        </w:rPr>
        <w:t>Основные положения Декрета вступают в силу через три месяца после его официального опубликования.</w:t>
      </w:r>
    </w:p>
    <w:p w:rsidR="00892E06" w:rsidRPr="002D5D22" w:rsidRDefault="00892E06" w:rsidP="00892E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</w:p>
    <w:p w:rsidR="00892E06" w:rsidRPr="002D5D22" w:rsidRDefault="00892E06" w:rsidP="00892E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</w:p>
    <w:p w:rsidR="00892E06" w:rsidRPr="002D5D22" w:rsidRDefault="00892E06" w:rsidP="00892E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</w:p>
    <w:p w:rsidR="009E790C" w:rsidRDefault="009E790C"/>
    <w:sectPr w:rsidR="009E790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75" w:rsidRDefault="00F25175" w:rsidP="00B410F2">
      <w:pPr>
        <w:spacing w:after="0" w:line="240" w:lineRule="auto"/>
      </w:pPr>
      <w:r>
        <w:separator/>
      </w:r>
    </w:p>
  </w:endnote>
  <w:endnote w:type="continuationSeparator" w:id="0">
    <w:p w:rsidR="00F25175" w:rsidRDefault="00F25175" w:rsidP="00B4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8182889"/>
      <w:docPartObj>
        <w:docPartGallery w:val="Page Numbers (Bottom of Page)"/>
        <w:docPartUnique/>
      </w:docPartObj>
    </w:sdtPr>
    <w:sdtEndPr/>
    <w:sdtContent>
      <w:p w:rsidR="00B410F2" w:rsidRDefault="00B410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7C">
          <w:rPr>
            <w:noProof/>
          </w:rPr>
          <w:t>1</w:t>
        </w:r>
        <w:r>
          <w:fldChar w:fldCharType="end"/>
        </w:r>
      </w:p>
    </w:sdtContent>
  </w:sdt>
  <w:p w:rsidR="00B410F2" w:rsidRDefault="00B410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75" w:rsidRDefault="00F25175" w:rsidP="00B410F2">
      <w:pPr>
        <w:spacing w:after="0" w:line="240" w:lineRule="auto"/>
      </w:pPr>
      <w:r>
        <w:separator/>
      </w:r>
    </w:p>
  </w:footnote>
  <w:footnote w:type="continuationSeparator" w:id="0">
    <w:p w:rsidR="00F25175" w:rsidRDefault="00F25175" w:rsidP="00B4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A0E04"/>
    <w:multiLevelType w:val="multilevel"/>
    <w:tmpl w:val="D3F2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C7122"/>
    <w:multiLevelType w:val="multilevel"/>
    <w:tmpl w:val="0AF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7610E8"/>
    <w:multiLevelType w:val="multilevel"/>
    <w:tmpl w:val="7310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06"/>
    <w:rsid w:val="00892E06"/>
    <w:rsid w:val="00937F7C"/>
    <w:rsid w:val="00987B26"/>
    <w:rsid w:val="009E790C"/>
    <w:rsid w:val="00B410F2"/>
    <w:rsid w:val="00F2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7824E-C7A4-4C8C-8880-4DB13A9B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E06"/>
  </w:style>
  <w:style w:type="paragraph" w:styleId="1">
    <w:name w:val="heading 1"/>
    <w:basedOn w:val="a"/>
    <w:link w:val="10"/>
    <w:uiPriority w:val="9"/>
    <w:qFormat/>
    <w:rsid w:val="00892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E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4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10F2"/>
  </w:style>
  <w:style w:type="paragraph" w:styleId="a6">
    <w:name w:val="footer"/>
    <w:basedOn w:val="a"/>
    <w:link w:val="a7"/>
    <w:uiPriority w:val="99"/>
    <w:unhideWhenUsed/>
    <w:rsid w:val="00B4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10F2"/>
  </w:style>
  <w:style w:type="paragraph" w:styleId="a8">
    <w:name w:val="Balloon Text"/>
    <w:basedOn w:val="a"/>
    <w:link w:val="a9"/>
    <w:uiPriority w:val="99"/>
    <w:semiHidden/>
    <w:unhideWhenUsed/>
    <w:rsid w:val="00B4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2018-02-17T08:31:00Z</cp:lastPrinted>
  <dcterms:created xsi:type="dcterms:W3CDTF">2018-02-14T17:58:00Z</dcterms:created>
  <dcterms:modified xsi:type="dcterms:W3CDTF">2018-02-22T14:50:00Z</dcterms:modified>
</cp:coreProperties>
</file>