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80" w:rsidRPr="00B56C0F" w:rsidRDefault="00B56C0F" w:rsidP="00B56C0F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56C0F">
        <w:rPr>
          <w:rFonts w:ascii="Times New Roman" w:hAnsi="Times New Roman" w:cs="Times New Roman"/>
          <w:b/>
          <w:sz w:val="24"/>
          <w:szCs w:val="28"/>
        </w:rPr>
        <w:t>Методика преподавания математики и практикум по решению задач</w:t>
      </w:r>
      <w:r w:rsidRPr="00B56C0F">
        <w:rPr>
          <w:rFonts w:ascii="Times New Roman" w:hAnsi="Times New Roman" w:cs="Times New Roman"/>
          <w:b/>
          <w:sz w:val="24"/>
          <w:szCs w:val="28"/>
        </w:rPr>
        <w:tab/>
      </w:r>
      <w:r w:rsidR="00607A80" w:rsidRPr="00B56C0F">
        <w:rPr>
          <w:rFonts w:ascii="Times New Roman" w:hAnsi="Times New Roman" w:cs="Times New Roman"/>
          <w:b/>
          <w:i/>
          <w:sz w:val="24"/>
          <w:szCs w:val="28"/>
        </w:rPr>
        <w:t>2 курс</w:t>
      </w:r>
    </w:p>
    <w:p w:rsidR="00607A80" w:rsidRPr="00607A80" w:rsidRDefault="00607A80" w:rsidP="00B56C0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Управляемая самостоятельная работа</w:t>
      </w:r>
      <w:r w:rsidR="00A01BD1">
        <w:rPr>
          <w:rFonts w:ascii="Times New Roman" w:hAnsi="Times New Roman" w:cs="Times New Roman"/>
          <w:i/>
          <w:sz w:val="28"/>
          <w:szCs w:val="28"/>
        </w:rPr>
        <w:t xml:space="preserve"> студентов</w:t>
      </w:r>
      <w:r w:rsidRPr="00607A80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B56C0F">
        <w:rPr>
          <w:rFonts w:ascii="Times New Roman" w:hAnsi="Times New Roman" w:cs="Times New Roman"/>
          <w:i/>
          <w:sz w:val="28"/>
          <w:szCs w:val="28"/>
        </w:rPr>
        <w:t>2</w:t>
      </w:r>
    </w:p>
    <w:p w:rsidR="00607A80" w:rsidRPr="00607A80" w:rsidRDefault="00607A80" w:rsidP="00B56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C0F" w:rsidRDefault="00607A80" w:rsidP="00B56C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A80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B56C0F">
        <w:rPr>
          <w:rFonts w:ascii="Times New Roman" w:hAnsi="Times New Roman" w:cs="Times New Roman"/>
          <w:b/>
          <w:i/>
          <w:sz w:val="28"/>
          <w:szCs w:val="28"/>
        </w:rPr>
        <w:t>Особые случаи умножения и деления.</w:t>
      </w:r>
    </w:p>
    <w:p w:rsidR="00B56C0F" w:rsidRDefault="00B56C0F" w:rsidP="00B56C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Связь между умножением и делением</w:t>
      </w:r>
    </w:p>
    <w:p w:rsidR="00607A80" w:rsidRPr="00607A80" w:rsidRDefault="00607A80" w:rsidP="00B56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A80" w:rsidRDefault="00607A80" w:rsidP="00FA4C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Уровень 1. – максимальная оценка 6 баллов</w:t>
      </w:r>
    </w:p>
    <w:p w:rsidR="00B56C0F" w:rsidRPr="00607A80" w:rsidRDefault="00B56C0F" w:rsidP="00FA4C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6C0F" w:rsidRPr="00206366" w:rsidRDefault="00B56C0F" w:rsidP="00FA4CD7">
      <w:pPr>
        <w:pStyle w:val="a3"/>
        <w:spacing w:after="0"/>
        <w:ind w:left="0"/>
        <w:rPr>
          <w:rFonts w:cs="Times New Roman"/>
          <w:szCs w:val="28"/>
        </w:rPr>
      </w:pPr>
      <w:r w:rsidRPr="00206366">
        <w:rPr>
          <w:rFonts w:cs="Times New Roman"/>
          <w:szCs w:val="28"/>
        </w:rPr>
        <w:t>Раскрыть вопросы: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>1. Взаимосвязь арифметических действий умножения и деления.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Методика изучения особого случая умножения</w:t>
      </w:r>
      <w:r w:rsidRPr="00206366">
        <w:rPr>
          <w:rFonts w:ascii="Times New Roman" w:hAnsi="Times New Roman" w:cs="Times New Roman"/>
          <w:sz w:val="28"/>
          <w:szCs w:val="28"/>
        </w:rPr>
        <w:t>: умножение 1 и на 1.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Методика изучения особого случая умножения</w:t>
      </w:r>
      <w:r w:rsidRPr="00206366">
        <w:rPr>
          <w:rFonts w:ascii="Times New Roman" w:hAnsi="Times New Roman" w:cs="Times New Roman"/>
          <w:sz w:val="28"/>
          <w:szCs w:val="28"/>
        </w:rPr>
        <w:t>: умножение 0 и на 0.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Методика изучения особого случая умножения</w:t>
      </w:r>
      <w:r w:rsidRPr="00206366">
        <w:rPr>
          <w:rFonts w:ascii="Times New Roman" w:hAnsi="Times New Roman" w:cs="Times New Roman"/>
          <w:sz w:val="28"/>
          <w:szCs w:val="28"/>
        </w:rPr>
        <w:t>: умножение 10</w:t>
      </w:r>
      <w:r w:rsidR="00FA4CD7">
        <w:rPr>
          <w:rFonts w:ascii="Times New Roman" w:hAnsi="Times New Roman" w:cs="Times New Roman"/>
          <w:sz w:val="28"/>
          <w:szCs w:val="28"/>
        </w:rPr>
        <w:t xml:space="preserve"> (100, 1000 и т.п.)</w:t>
      </w:r>
      <w:r w:rsidRPr="00206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36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06366">
        <w:rPr>
          <w:rFonts w:ascii="Times New Roman" w:hAnsi="Times New Roman" w:cs="Times New Roman"/>
          <w:sz w:val="28"/>
          <w:szCs w:val="28"/>
        </w:rPr>
        <w:t xml:space="preserve"> на 10.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Методика изучения особого случая </w:t>
      </w:r>
      <w:r w:rsidRPr="00206366">
        <w:rPr>
          <w:rFonts w:ascii="Times New Roman" w:hAnsi="Times New Roman" w:cs="Times New Roman"/>
          <w:sz w:val="28"/>
          <w:szCs w:val="28"/>
        </w:rPr>
        <w:t>деления: деление на 1 и на число, равное делимому.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Методика изучения особого случая </w:t>
      </w:r>
      <w:r w:rsidRPr="00206366">
        <w:rPr>
          <w:rFonts w:ascii="Times New Roman" w:hAnsi="Times New Roman" w:cs="Times New Roman"/>
          <w:sz w:val="28"/>
          <w:szCs w:val="28"/>
        </w:rPr>
        <w:t>деления: деление 0 и невозможность деления на 0.</w:t>
      </w: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>7.</w:t>
      </w:r>
      <w:r w:rsidRPr="00B56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Методика изучения особого случая </w:t>
      </w:r>
      <w:r w:rsidRPr="00206366">
        <w:rPr>
          <w:rFonts w:ascii="Times New Roman" w:hAnsi="Times New Roman" w:cs="Times New Roman"/>
          <w:sz w:val="28"/>
          <w:szCs w:val="28"/>
        </w:rPr>
        <w:t>деления: деление на 10.</w:t>
      </w:r>
    </w:p>
    <w:p w:rsidR="00B56C0F" w:rsidRPr="00206366" w:rsidRDefault="00B56C0F" w:rsidP="00FA4C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6C0F" w:rsidRDefault="00B56C0F" w:rsidP="00FA4C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366">
        <w:rPr>
          <w:rFonts w:ascii="Times New Roman" w:hAnsi="Times New Roman" w:cs="Times New Roman"/>
          <w:i/>
          <w:sz w:val="28"/>
          <w:szCs w:val="28"/>
        </w:rPr>
        <w:t>Уровень 2. – максимальная оценка 8 баллов</w:t>
      </w:r>
    </w:p>
    <w:p w:rsidR="00FA4CD7" w:rsidRPr="00206366" w:rsidRDefault="00FA4CD7" w:rsidP="00FA4C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6C0F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>1. Перечислите и кратко охарактеризуйте вычислительные приемы, которые используются при составлении таблицы умножения и деления.</w:t>
      </w:r>
    </w:p>
    <w:p w:rsidR="00FA4CD7" w:rsidRPr="00206366" w:rsidRDefault="00FA4CD7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56C0F" w:rsidRPr="00206366" w:rsidRDefault="00B56C0F" w:rsidP="00FA4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>2. Проанализируйте</w:t>
      </w:r>
      <w:r>
        <w:rPr>
          <w:rFonts w:ascii="Times New Roman" w:hAnsi="Times New Roman" w:cs="Times New Roman"/>
          <w:sz w:val="28"/>
          <w:szCs w:val="28"/>
        </w:rPr>
        <w:t xml:space="preserve"> учебную программу по предмету «Математика»,</w:t>
      </w:r>
      <w:r w:rsidRPr="00206366">
        <w:rPr>
          <w:rFonts w:ascii="Times New Roman" w:hAnsi="Times New Roman" w:cs="Times New Roman"/>
          <w:sz w:val="28"/>
          <w:szCs w:val="28"/>
        </w:rPr>
        <w:t xml:space="preserve"> содержание учебных пособий (авторов Г.Л. Муравьевой и М.А. Урбан) и приведите по три примера заданий, в которых используется каждый из данных вычислительных приемов.</w:t>
      </w:r>
    </w:p>
    <w:p w:rsidR="00B56C0F" w:rsidRPr="00206366" w:rsidRDefault="00B56C0F" w:rsidP="00B56C0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56C0F" w:rsidRPr="00206366" w:rsidRDefault="00B56C0F" w:rsidP="00B56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0F" w:rsidRPr="00206366" w:rsidRDefault="00B56C0F" w:rsidP="00B56C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6366">
        <w:rPr>
          <w:rFonts w:ascii="Times New Roman" w:hAnsi="Times New Roman" w:cs="Times New Roman"/>
          <w:i/>
          <w:sz w:val="28"/>
          <w:szCs w:val="28"/>
        </w:rPr>
        <w:t>Уровень 3. – максимальная оценка 10 баллов</w:t>
      </w:r>
    </w:p>
    <w:p w:rsidR="00B56C0F" w:rsidRPr="00206366" w:rsidRDefault="00B56C0F" w:rsidP="00B56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C0F" w:rsidRPr="00206366" w:rsidRDefault="00B56C0F" w:rsidP="00B56C0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6366">
        <w:rPr>
          <w:rFonts w:ascii="Times New Roman" w:hAnsi="Times New Roman" w:cs="Times New Roman"/>
          <w:sz w:val="28"/>
          <w:szCs w:val="28"/>
        </w:rPr>
        <w:t xml:space="preserve">Составьте конспект фрагмента урока по изучению особых случаев умножения и деления (любой особый случай на выбор) Пропишите тему урока, цели, оборудование, тип урока, подробно пропишите этапы: актуализация знаний, знакомство с темой и постановка целей, изучение нового материала, подведение итогов и рефлексия; остальные этапы можете прописать кратко, указав номера заданий, которые Вы предлагаете </w:t>
      </w:r>
      <w:r w:rsidR="00FA4CD7">
        <w:rPr>
          <w:rFonts w:ascii="Times New Roman" w:hAnsi="Times New Roman" w:cs="Times New Roman"/>
          <w:sz w:val="28"/>
          <w:szCs w:val="28"/>
        </w:rPr>
        <w:t>для выполнения</w:t>
      </w:r>
      <w:r w:rsidRPr="00206366">
        <w:rPr>
          <w:rFonts w:ascii="Times New Roman" w:hAnsi="Times New Roman" w:cs="Times New Roman"/>
          <w:sz w:val="28"/>
          <w:szCs w:val="28"/>
        </w:rPr>
        <w:t>.</w:t>
      </w:r>
    </w:p>
    <w:p w:rsidR="00B56C0F" w:rsidRPr="00ED7775" w:rsidRDefault="00B56C0F" w:rsidP="00B56C0F">
      <w:pPr>
        <w:spacing w:after="0" w:line="240" w:lineRule="auto"/>
        <w:ind w:left="567"/>
      </w:pPr>
    </w:p>
    <w:p w:rsidR="00607A80" w:rsidRPr="00607A80" w:rsidRDefault="00607A80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br w:type="page"/>
      </w:r>
    </w:p>
    <w:p w:rsidR="005C6412" w:rsidRPr="00607A80" w:rsidRDefault="00607A80" w:rsidP="00B5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к выполнению</w:t>
      </w:r>
    </w:p>
    <w:p w:rsidR="00607A80" w:rsidRDefault="00607A80" w:rsidP="00B56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07A80" w:rsidRDefault="00607A80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учебное пособие для студентов по методике преподавания математики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 общего среднего образования, например,</w:t>
      </w:r>
    </w:p>
    <w:p w:rsidR="00607A80" w:rsidRDefault="00607A80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37E9E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="00637E9E">
        <w:rPr>
          <w:rFonts w:ascii="Times New Roman" w:hAnsi="Times New Roman" w:cs="Times New Roman"/>
          <w:sz w:val="28"/>
          <w:szCs w:val="28"/>
        </w:rPr>
        <w:t xml:space="preserve">, М. А. Методика преподавания математики в начальных классах / М. А. </w:t>
      </w:r>
      <w:proofErr w:type="spellStart"/>
      <w:r w:rsidR="00637E9E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="00637E9E">
        <w:rPr>
          <w:rFonts w:ascii="Times New Roman" w:hAnsi="Times New Roman" w:cs="Times New Roman"/>
          <w:sz w:val="28"/>
          <w:szCs w:val="28"/>
        </w:rPr>
        <w:t>, Г. В. Бельтюкова. – М.</w:t>
      </w:r>
    </w:p>
    <w:p w:rsidR="00637E9E" w:rsidRDefault="00637E9E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Методика обучения математике в начальной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лекций /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</w:p>
    <w:p w:rsidR="00637E9E" w:rsidRDefault="0041391E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Истомина, Н. Б. Методика обучения математике в начальных классах / Н. Б. Истомина. – М.</w:t>
      </w:r>
    </w:p>
    <w:p w:rsidR="0041391E" w:rsidRDefault="0041391E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C523A">
        <w:rPr>
          <w:rFonts w:ascii="Times New Roman" w:hAnsi="Times New Roman" w:cs="Times New Roman"/>
          <w:sz w:val="28"/>
          <w:szCs w:val="28"/>
        </w:rPr>
        <w:t>Методика начального обучения математике / под общ. ред. А. А. Столяра, В. Л. Дрозда. - Минск</w:t>
      </w:r>
    </w:p>
    <w:p w:rsidR="0041391E" w:rsidRDefault="00CC523A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:rsidR="00F57AF2" w:rsidRPr="008060BD" w:rsidRDefault="00F57AF2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УМК по учебной дисциплине «Методика преподавания математики и практикум по решению задач</w:t>
      </w:r>
      <w:r w:rsidR="008060BD">
        <w:rPr>
          <w:rFonts w:ascii="Times New Roman" w:hAnsi="Times New Roman" w:cs="Times New Roman"/>
          <w:sz w:val="28"/>
          <w:szCs w:val="28"/>
        </w:rPr>
        <w:t xml:space="preserve"> (в блоге: </w:t>
      </w:r>
      <w:hyperlink r:id="rId4" w:history="1"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https://bspu.by/blog/obchinets/article/seminarskie-i-prakticheskie-zanyatiya/eumk-metodika-prepodavaniya-matematiki</w:t>
        </w:r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i-praktikum-po-resheniyu-zadach</w:t>
        </w:r>
      </w:hyperlink>
      <w:r w:rsidR="008060BD" w:rsidRPr="008060B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060BD" w:rsidRPr="008060BD">
        <w:rPr>
          <w:rFonts w:ascii="Times New Roman" w:hAnsi="Times New Roman" w:cs="Times New Roman"/>
          <w:sz w:val="28"/>
          <w:szCs w:val="28"/>
        </w:rPr>
        <w:t>репозитории</w:t>
      </w:r>
      <w:proofErr w:type="spellEnd"/>
      <w:r w:rsidR="008060BD" w:rsidRPr="008060BD">
        <w:rPr>
          <w:rFonts w:ascii="Times New Roman" w:hAnsi="Times New Roman" w:cs="Times New Roman"/>
          <w:sz w:val="28"/>
          <w:szCs w:val="28"/>
        </w:rPr>
        <w:t xml:space="preserve"> БГПУ: </w:t>
      </w:r>
      <w:hyperlink r:id="rId5" w:history="1"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https://elib.bspu.by/ha</w:t>
        </w:r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8060BD" w:rsidRPr="008060BD">
          <w:rPr>
            <w:rStyle w:val="a4"/>
            <w:rFonts w:ascii="Times New Roman" w:hAnsi="Times New Roman" w:cs="Times New Roman"/>
            <w:sz w:val="28"/>
            <w:szCs w:val="28"/>
          </w:rPr>
          <w:t>dle/doc/44708</w:t>
        </w:r>
      </w:hyperlink>
      <w:r w:rsidR="008060BD" w:rsidRPr="008060BD">
        <w:rPr>
          <w:rFonts w:ascii="Times New Roman" w:hAnsi="Times New Roman" w:cs="Times New Roman"/>
          <w:sz w:val="28"/>
          <w:szCs w:val="28"/>
        </w:rPr>
        <w:t>)</w:t>
      </w:r>
    </w:p>
    <w:p w:rsidR="00E51EB1" w:rsidRDefault="00FA4CD7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7B8D">
        <w:rPr>
          <w:rFonts w:ascii="Times New Roman" w:hAnsi="Times New Roman" w:cs="Times New Roman"/>
          <w:sz w:val="28"/>
          <w:szCs w:val="28"/>
        </w:rPr>
        <w:t>.</w:t>
      </w:r>
      <w:r w:rsidR="00E51EB1">
        <w:rPr>
          <w:rFonts w:ascii="Times New Roman" w:hAnsi="Times New Roman" w:cs="Times New Roman"/>
          <w:sz w:val="28"/>
          <w:szCs w:val="28"/>
        </w:rPr>
        <w:t xml:space="preserve"> Учебные пособия можно скачать в электронном виде на сайте Национального института образования по ссылке: </w:t>
      </w:r>
      <w:hyperlink r:id="rId6" w:history="1">
        <w:r w:rsidR="00E51EB1" w:rsidRPr="00E16676">
          <w:rPr>
            <w:rStyle w:val="a4"/>
            <w:rFonts w:ascii="Times New Roman" w:hAnsi="Times New Roman" w:cs="Times New Roman"/>
            <w:sz w:val="28"/>
            <w:szCs w:val="28"/>
          </w:rPr>
          <w:t>http://e-padruch</w:t>
        </w:r>
        <w:r w:rsidR="00E51EB1" w:rsidRPr="00E16676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E51EB1" w:rsidRPr="00E16676">
          <w:rPr>
            <w:rStyle w:val="a4"/>
            <w:rFonts w:ascii="Times New Roman" w:hAnsi="Times New Roman" w:cs="Times New Roman"/>
            <w:sz w:val="28"/>
            <w:szCs w:val="28"/>
          </w:rPr>
          <w:t>ik.adu.by/</w:t>
        </w:r>
      </w:hyperlink>
    </w:p>
    <w:p w:rsidR="00F57AF2" w:rsidRDefault="00F57AF2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BD" w:rsidRPr="00AB590B" w:rsidRDefault="008060BD" w:rsidP="008060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0B">
        <w:rPr>
          <w:rFonts w:ascii="Times New Roman" w:hAnsi="Times New Roman" w:cs="Times New Roman"/>
          <w:i/>
          <w:sz w:val="28"/>
          <w:szCs w:val="28"/>
        </w:rPr>
        <w:t>Напоминаю, вы проводили анализ учебных программ по классам, составляли таблицу, используйте ее, чтобы узнать, в каком классе какой особый случай вводится!</w:t>
      </w:r>
    </w:p>
    <w:p w:rsidR="00A01BD1" w:rsidRDefault="00A01BD1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B1" w:rsidRDefault="00E51EB1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1 – краткий конспект</w:t>
      </w:r>
      <w:r w:rsidR="00A01BD1">
        <w:rPr>
          <w:rFonts w:ascii="Times New Roman" w:hAnsi="Times New Roman" w:cs="Times New Roman"/>
          <w:sz w:val="28"/>
          <w:szCs w:val="28"/>
        </w:rPr>
        <w:t xml:space="preserve"> с конкретными примерами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B1" w:rsidRDefault="00E51EB1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2 – </w:t>
      </w:r>
      <w:r w:rsidR="00D43CDD">
        <w:rPr>
          <w:rFonts w:ascii="Times New Roman" w:hAnsi="Times New Roman" w:cs="Times New Roman"/>
          <w:sz w:val="28"/>
          <w:szCs w:val="28"/>
        </w:rPr>
        <w:t>указать прием, на чем основан, привести пример из учебного пособия (можно скриншот), так для всех прием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B1" w:rsidRDefault="00E51EB1" w:rsidP="00B5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3 – план-конспект урока.</w:t>
      </w:r>
      <w:bookmarkStart w:id="0" w:name="_GoBack"/>
      <w:bookmarkEnd w:id="0"/>
    </w:p>
    <w:sectPr w:rsidR="00E51EB1" w:rsidSect="00B56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80"/>
    <w:rsid w:val="0041391E"/>
    <w:rsid w:val="005C6412"/>
    <w:rsid w:val="005F416B"/>
    <w:rsid w:val="00607A80"/>
    <w:rsid w:val="00637E9E"/>
    <w:rsid w:val="00781B0E"/>
    <w:rsid w:val="008060BD"/>
    <w:rsid w:val="009D13B3"/>
    <w:rsid w:val="00A01BD1"/>
    <w:rsid w:val="00B56C0F"/>
    <w:rsid w:val="00CC523A"/>
    <w:rsid w:val="00D43CDD"/>
    <w:rsid w:val="00E07B8D"/>
    <w:rsid w:val="00E51EB1"/>
    <w:rsid w:val="00F57AF2"/>
    <w:rsid w:val="00F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CCC6-A427-47F9-A4ED-F8FD0A6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80"/>
    <w:pPr>
      <w:spacing w:after="360" w:line="24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4">
    <w:name w:val="Hyperlink"/>
    <w:basedOn w:val="a0"/>
    <w:uiPriority w:val="99"/>
    <w:unhideWhenUsed/>
    <w:rsid w:val="00F57AF2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56C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80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padruchnik.adu.by/" TargetMode="External"/><Relationship Id="rId5" Type="http://schemas.openxmlformats.org/officeDocument/2006/relationships/hyperlink" Target="https://elib.bspu.by/handle/doc/44708" TargetMode="External"/><Relationship Id="rId4" Type="http://schemas.openxmlformats.org/officeDocument/2006/relationships/hyperlink" Target="https://bspu.by/blog/obchinets/article/seminarskie-i-prakticheskie-zanyatiya/eumk-metodika-prepodavaniya-matematiki-i-praktikum-po-resheniyu-zad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User</cp:lastModifiedBy>
  <cp:revision>5</cp:revision>
  <dcterms:created xsi:type="dcterms:W3CDTF">2020-03-30T17:24:00Z</dcterms:created>
  <dcterms:modified xsi:type="dcterms:W3CDTF">2020-03-30T17:39:00Z</dcterms:modified>
</cp:coreProperties>
</file>