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2C" w:rsidRDefault="00BE5B83" w:rsidP="00BA6473">
      <w:pPr>
        <w:pStyle w:val="11"/>
        <w:keepNext/>
        <w:keepLines/>
        <w:shd w:val="clear" w:color="auto" w:fill="auto"/>
        <w:spacing w:before="0" w:after="0" w:line="360" w:lineRule="auto"/>
        <w:ind w:left="1300"/>
        <w:jc w:val="center"/>
      </w:pPr>
      <w:r>
        <w:t>Экспертиза доступности</w:t>
      </w:r>
    </w:p>
    <w:p w:rsidR="00BE5B83" w:rsidRDefault="00BE5B83" w:rsidP="00BA6473">
      <w:pPr>
        <w:pStyle w:val="11"/>
        <w:keepNext/>
        <w:keepLines/>
        <w:shd w:val="clear" w:color="auto" w:fill="auto"/>
        <w:spacing w:before="0" w:after="0" w:line="360" w:lineRule="auto"/>
        <w:ind w:left="1298"/>
        <w:jc w:val="center"/>
      </w:pPr>
      <w:r>
        <w:t>______________________________________________________</w:t>
      </w:r>
    </w:p>
    <w:p w:rsidR="00CC67B5" w:rsidRDefault="00CC67B5" w:rsidP="00CC67B5">
      <w:pPr>
        <w:pStyle w:val="11"/>
        <w:keepNext/>
        <w:keepLines/>
        <w:shd w:val="clear" w:color="auto" w:fill="auto"/>
        <w:spacing w:before="0" w:after="0" w:line="240" w:lineRule="auto"/>
        <w:ind w:left="1298"/>
        <w:jc w:val="center"/>
        <w:rPr>
          <w:sz w:val="22"/>
          <w:szCs w:val="22"/>
        </w:rPr>
      </w:pPr>
      <w:r w:rsidRPr="00CC67B5">
        <w:rPr>
          <w:sz w:val="22"/>
          <w:szCs w:val="22"/>
        </w:rPr>
        <w:t>(название и адрес учреждения/заведения)</w:t>
      </w:r>
      <w:r w:rsidR="005A0BFE">
        <w:rPr>
          <w:sz w:val="22"/>
          <w:szCs w:val="22"/>
        </w:rPr>
        <w:t>,</w:t>
      </w:r>
    </w:p>
    <w:p w:rsidR="00BA6473" w:rsidRPr="00BA6473" w:rsidRDefault="00BA6473" w:rsidP="00CC67B5">
      <w:pPr>
        <w:pStyle w:val="11"/>
        <w:keepNext/>
        <w:keepLines/>
        <w:shd w:val="clear" w:color="auto" w:fill="auto"/>
        <w:spacing w:before="0" w:after="0" w:line="240" w:lineRule="auto"/>
        <w:ind w:left="1298"/>
        <w:jc w:val="center"/>
        <w:rPr>
          <w:i w:val="0"/>
          <w:sz w:val="24"/>
          <w:szCs w:val="24"/>
        </w:rPr>
      </w:pPr>
      <w:r w:rsidRPr="00BA6473">
        <w:rPr>
          <w:i w:val="0"/>
          <w:sz w:val="24"/>
          <w:szCs w:val="24"/>
        </w:rPr>
        <w:t>производилась студенткой __________ группы ИИО</w:t>
      </w:r>
    </w:p>
    <w:p w:rsidR="00BA6473" w:rsidRPr="00BA6473" w:rsidRDefault="00BA6473" w:rsidP="00CC67B5">
      <w:pPr>
        <w:pStyle w:val="11"/>
        <w:keepNext/>
        <w:keepLines/>
        <w:shd w:val="clear" w:color="auto" w:fill="auto"/>
        <w:spacing w:before="0" w:after="0" w:line="240" w:lineRule="auto"/>
        <w:ind w:left="1298"/>
        <w:jc w:val="center"/>
        <w:rPr>
          <w:i w:val="0"/>
          <w:sz w:val="24"/>
          <w:szCs w:val="24"/>
        </w:rPr>
      </w:pPr>
      <w:r w:rsidRPr="00BA6473">
        <w:rPr>
          <w:i w:val="0"/>
          <w:sz w:val="24"/>
          <w:szCs w:val="24"/>
        </w:rPr>
        <w:t>________________________________________</w:t>
      </w:r>
      <w:r w:rsidR="005A0BFE">
        <w:rPr>
          <w:i w:val="0"/>
          <w:sz w:val="24"/>
          <w:szCs w:val="24"/>
        </w:rPr>
        <w:t>___________________</w:t>
      </w:r>
      <w:r w:rsidRPr="00BA6473">
        <w:rPr>
          <w:i w:val="0"/>
          <w:sz w:val="24"/>
          <w:szCs w:val="24"/>
        </w:rPr>
        <w:t>______</w:t>
      </w:r>
    </w:p>
    <w:p w:rsidR="00CD552C" w:rsidRDefault="00CD552C">
      <w:pPr>
        <w:rPr>
          <w:sz w:val="2"/>
          <w:szCs w:val="2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6379"/>
        <w:gridCol w:w="851"/>
        <w:gridCol w:w="850"/>
        <w:gridCol w:w="1843"/>
      </w:tblGrid>
      <w:tr w:rsidR="003E5056" w:rsidTr="003E5056">
        <w:tc>
          <w:tcPr>
            <w:tcW w:w="6379" w:type="dxa"/>
          </w:tcPr>
          <w:p w:rsidR="003E5056" w:rsidRPr="00547B45" w:rsidRDefault="003E5056" w:rsidP="003E5056">
            <w:pPr>
              <w:pStyle w:val="ac"/>
              <w:numPr>
                <w:ilvl w:val="0"/>
                <w:numId w:val="2"/>
              </w:numPr>
              <w:spacing w:line="360" w:lineRule="exact"/>
              <w:rPr>
                <w:b/>
              </w:rPr>
            </w:pPr>
            <w:r>
              <w:t xml:space="preserve"> </w:t>
            </w:r>
            <w:r w:rsidRPr="00547B45">
              <w:rPr>
                <w:b/>
              </w:rPr>
              <w:t>Путь ко входу</w:t>
            </w:r>
          </w:p>
        </w:tc>
        <w:tc>
          <w:tcPr>
            <w:tcW w:w="851" w:type="dxa"/>
          </w:tcPr>
          <w:p w:rsidR="003E5056" w:rsidRDefault="003E5056">
            <w:pPr>
              <w:spacing w:line="360" w:lineRule="exact"/>
            </w:pPr>
            <w:r>
              <w:t>Да</w:t>
            </w:r>
          </w:p>
        </w:tc>
        <w:tc>
          <w:tcPr>
            <w:tcW w:w="850" w:type="dxa"/>
          </w:tcPr>
          <w:p w:rsidR="003E5056" w:rsidRDefault="003E5056">
            <w:pPr>
              <w:spacing w:line="360" w:lineRule="exact"/>
            </w:pPr>
            <w:r>
              <w:t>Нет</w:t>
            </w:r>
          </w:p>
        </w:tc>
        <w:tc>
          <w:tcPr>
            <w:tcW w:w="1843" w:type="dxa"/>
          </w:tcPr>
          <w:p w:rsidR="003E5056" w:rsidRDefault="003E5056">
            <w:pPr>
              <w:spacing w:line="360" w:lineRule="exact"/>
            </w:pPr>
            <w:r>
              <w:t>Примечания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08"/>
        <w:gridCol w:w="792"/>
        <w:gridCol w:w="811"/>
        <w:gridCol w:w="1834"/>
      </w:tblGrid>
      <w:tr w:rsidR="00CD552C" w:rsidTr="00CC67B5">
        <w:trPr>
          <w:trHeight w:val="983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20"/>
            </w:pPr>
            <w:r>
              <w:t>1) Является ли путь от парковочного места или остановки общественного транспорта до входа плоским, и легко ли его преодолеть?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7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 w:rsidP="003E5056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t xml:space="preserve">2) Близко ли </w:t>
            </w:r>
            <w:r w:rsidR="00CC67B5">
              <w:t xml:space="preserve">от остановки, парковки </w:t>
            </w:r>
            <w:r>
              <w:t xml:space="preserve">до входа (в пределах </w:t>
            </w:r>
            <w:r w:rsidR="003E5056">
              <w:t>15</w:t>
            </w:r>
            <w:r>
              <w:t xml:space="preserve"> м)?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826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B35F2" w:rsidP="006C7E04">
            <w:pPr>
              <w:pStyle w:val="1"/>
              <w:framePr w:wrap="notBeside" w:vAnchor="text" w:hAnchor="text" w:xAlign="center" w:y="1"/>
              <w:shd w:val="clear" w:color="auto" w:fill="auto"/>
              <w:ind w:firstLine="142"/>
              <w:jc w:val="both"/>
            </w:pPr>
            <w:r>
              <w:t xml:space="preserve">3) Имеются ли по пути до входа элементы оборудования </w:t>
            </w:r>
          </w:p>
          <w:p w:rsidR="00CD552C" w:rsidRDefault="00CB35F2" w:rsidP="006C7E04">
            <w:pPr>
              <w:pStyle w:val="1"/>
              <w:framePr w:wrap="notBeside" w:vAnchor="text" w:hAnchor="text" w:xAlign="center" w:y="1"/>
              <w:shd w:val="clear" w:color="auto" w:fill="auto"/>
              <w:jc w:val="both"/>
            </w:pPr>
            <w:r>
              <w:t>улиц или иные препятствия, расположенные не на траектории движения?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57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t>4) Является ли поверхность пути гладкой и неповрежденной?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32"/>
        <w:gridCol w:w="797"/>
        <w:gridCol w:w="816"/>
        <w:gridCol w:w="1843"/>
      </w:tblGrid>
      <w:tr w:rsidR="00CD552C">
        <w:trPr>
          <w:trHeight w:val="374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5) Предусматриваются ли знаки, ведущие к входу?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78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6) Имеется ли крытый проход к входу?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7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7) Хорошо ли освещен проход? (К примеру, можно ли вечером читать там газету?)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1363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8) Предусматривается ли по траектории движения от улицы, места остановки общественного транспорта или доступного парковочного места четко различимая маркировка посредством тактильных средств или нанесения контрастных цветов?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52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9) Предусматривается ли четкое разделение траектории такого движения от проезжей части?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821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jc w:val="both"/>
            </w:pPr>
            <w:r>
              <w:t>10) Содержится ли проход к входу в надлежащем состоянии и освобождается от снеговых наносов, нависающих ветвей и листьев?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♦</w:t>
            </w:r>
          </w:p>
        </w:tc>
      </w:tr>
      <w:tr w:rsidR="00CD552C">
        <w:trPr>
          <w:trHeight w:val="562"/>
          <w:jc w:val="center"/>
        </w:trPr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547B45">
            <w:pPr>
              <w:pStyle w:val="20"/>
              <w:framePr w:wrap="notBeside" w:vAnchor="text" w:hAnchor="text" w:xAlign="center" w:y="1"/>
              <w:shd w:val="clear" w:color="auto" w:fill="auto"/>
              <w:spacing w:line="264" w:lineRule="exact"/>
              <w:ind w:left="140"/>
            </w:pPr>
            <w:r>
              <w:t>ОБЩИЙ</w:t>
            </w:r>
            <w:r w:rsidR="00CB35F2">
              <w:t xml:space="preserve"> СЧЕТ ПО ПУТИ</w:t>
            </w:r>
            <w:r>
              <w:t xml:space="preserve">  КО</w:t>
            </w:r>
            <w:r w:rsidR="00CB35F2">
              <w:t xml:space="preserve"> ВХОДУ ИЗ РАСЧЕТА 10 БАЛЛОВ: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p w:rsidR="00CD552C" w:rsidRDefault="00CD552C">
      <w:pPr>
        <w:spacing w:line="36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37"/>
        <w:gridCol w:w="792"/>
        <w:gridCol w:w="816"/>
        <w:gridCol w:w="1843"/>
      </w:tblGrid>
      <w:tr w:rsidR="00CD552C">
        <w:trPr>
          <w:trHeight w:val="370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2C" w:rsidRPr="00BE5B83" w:rsidRDefault="003E5056" w:rsidP="003E5056">
            <w:pPr>
              <w:pStyle w:val="ac"/>
              <w:framePr w:wrap="notBeside" w:vAnchor="text" w:hAnchor="text" w:xAlign="center" w:y="1"/>
              <w:numPr>
                <w:ilvl w:val="0"/>
                <w:numId w:val="2"/>
              </w:numPr>
              <w:rPr>
                <w:b/>
              </w:rPr>
            </w:pPr>
            <w:r w:rsidRPr="00BE5B83">
              <w:rPr>
                <w:b/>
              </w:rPr>
              <w:t>Вход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Pr="003E5056" w:rsidRDefault="003E5056">
            <w:pPr>
              <w:framePr w:wrap="notBeside" w:vAnchor="text" w:hAnchor="text" w:xAlign="center" w:y="1"/>
            </w:pPr>
            <w:r>
              <w:t>Да        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52C" w:rsidRPr="003E5056" w:rsidRDefault="003E5056">
            <w:pPr>
              <w:framePr w:wrap="notBeside" w:vAnchor="text" w:hAnchor="text" w:xAlign="center" w:y="1"/>
            </w:pPr>
            <w:r>
              <w:t>Примечания</w:t>
            </w:r>
          </w:p>
        </w:tc>
      </w:tr>
      <w:tr w:rsidR="00CD552C" w:rsidTr="00CC67B5">
        <w:trPr>
          <w:trHeight w:val="827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1) «Легко» ли увидеть и определить месторасположение входа? Можно ли его отличить от остальной части здания по цвету, структуре поверхности и знакам?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2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2) «Легко» ли открыть две</w:t>
            </w:r>
            <w:r w:rsidR="00CC67B5">
              <w:t>рь (не требуются ли значительные усилия</w:t>
            </w:r>
            <w:r>
              <w:t>)?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83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3) Предусматривается ли плоский вход без ступеней?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2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 w:rsidP="00CC67B5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4) Достаточно ли широка дверь для прохода (минимум 850 мм)?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7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5) Имеется ли перед дверью достаточно пространства для маневрирования в кресле-коляске?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83"/>
          <w:jc w:val="center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C67B5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ОБЩИЙ</w:t>
            </w:r>
            <w:r w:rsidR="00CB35F2">
              <w:t xml:space="preserve"> СЧЕТ ПО ВХОДУ ИЗ РАСЧЕТА </w:t>
            </w:r>
            <w:r>
              <w:t xml:space="preserve"> </w:t>
            </w:r>
            <w:r w:rsidR="00CB35F2">
              <w:t xml:space="preserve">5 </w:t>
            </w:r>
            <w:r>
              <w:t xml:space="preserve"> </w:t>
            </w:r>
            <w:r w:rsidR="00CB35F2">
              <w:t>БАЛЛОВ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p w:rsidR="00CC67B5" w:rsidRDefault="00CC67B5"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42"/>
        <w:gridCol w:w="792"/>
        <w:gridCol w:w="806"/>
        <w:gridCol w:w="1843"/>
      </w:tblGrid>
      <w:tr w:rsidR="003E5056" w:rsidRPr="00CC67B5" w:rsidTr="00CC67B5">
        <w:trPr>
          <w:trHeight w:val="461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056" w:rsidRPr="00CC67B5" w:rsidRDefault="003E5056" w:rsidP="003E5056">
            <w:pPr>
              <w:pStyle w:val="ac"/>
              <w:numPr>
                <w:ilvl w:val="0"/>
                <w:numId w:val="2"/>
              </w:numPr>
              <w:spacing w:line="360" w:lineRule="exact"/>
              <w:rPr>
                <w:b/>
              </w:rPr>
            </w:pPr>
            <w:r w:rsidRPr="00CC67B5">
              <w:rPr>
                <w:b/>
              </w:rPr>
              <w:lastRenderedPageBreak/>
              <w:t>Дверная фурнитура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056" w:rsidRPr="00CC67B5" w:rsidRDefault="003E5056" w:rsidP="003E5056">
            <w:pPr>
              <w:pStyle w:val="90"/>
              <w:framePr w:wrap="notBeside" w:vAnchor="text" w:hAnchor="text" w:xAlign="center" w:y="1"/>
              <w:tabs>
                <w:tab w:val="left" w:leader="underscore" w:pos="730"/>
              </w:tabs>
              <w:spacing w:line="240" w:lineRule="auto"/>
              <w:ind w:left="20"/>
              <w:rPr>
                <w:sz w:val="24"/>
                <w:szCs w:val="24"/>
              </w:rPr>
            </w:pPr>
            <w:r w:rsidRPr="00CC67B5">
              <w:rPr>
                <w:sz w:val="24"/>
                <w:szCs w:val="24"/>
              </w:rPr>
              <w:t>Да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056" w:rsidRPr="00CC67B5" w:rsidRDefault="003E5056" w:rsidP="003E5056">
            <w:pPr>
              <w:framePr w:wrap="notBeside" w:vAnchor="text" w:hAnchor="text" w:xAlign="center" w:y="1"/>
            </w:pPr>
            <w:r w:rsidRPr="00CC67B5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056" w:rsidRPr="00CC67B5" w:rsidRDefault="003E5056" w:rsidP="003E5056">
            <w:pPr>
              <w:pStyle w:val="101"/>
              <w:framePr w:wrap="notBeside" w:vAnchor="text" w:hAnchor="text" w:xAlign="center" w:y="1"/>
              <w:spacing w:line="240" w:lineRule="auto"/>
              <w:ind w:left="40"/>
              <w:rPr>
                <w:i w:val="0"/>
                <w:sz w:val="24"/>
                <w:szCs w:val="24"/>
              </w:rPr>
            </w:pPr>
            <w:r w:rsidRPr="00CC67B5">
              <w:rPr>
                <w:i w:val="0"/>
                <w:sz w:val="24"/>
                <w:szCs w:val="24"/>
              </w:rPr>
              <w:t>Примечания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42"/>
        <w:gridCol w:w="792"/>
        <w:gridCol w:w="806"/>
        <w:gridCol w:w="1843"/>
      </w:tblGrid>
      <w:tr w:rsidR="00CD552C" w:rsidTr="00CC67B5">
        <w:trPr>
          <w:trHeight w:val="563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1) Можно ли дотянуться до ручки любой двери в положении стоя или сидя?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pStyle w:val="90"/>
              <w:framePr w:wrap="notBeside" w:vAnchor="text" w:hAnchor="text" w:xAlign="center" w:y="1"/>
              <w:shd w:val="clear" w:color="auto" w:fill="auto"/>
              <w:tabs>
                <w:tab w:val="left" w:leader="underscore" w:pos="730"/>
              </w:tabs>
              <w:spacing w:line="240" w:lineRule="auto"/>
              <w:ind w:left="20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</w:pPr>
          </w:p>
        </w:tc>
      </w:tr>
      <w:tr w:rsidR="00CD552C">
        <w:trPr>
          <w:trHeight w:val="1363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2) Легко ли управлять ручкой любой двери? Относятся ли дверные ручки к рычажному типу, предусматривающему переход в исходное положение с возвратом к двери? Можете ли вы воспользоваться ручкой, если ваш кулак зажат?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7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3) Имеется ли устройство автоматического открывания двери?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66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Pr="003E5056" w:rsidRDefault="00BE5B83">
            <w:pPr>
              <w:pStyle w:val="20"/>
              <w:framePr w:wrap="notBeside" w:vAnchor="text" w:hAnchor="text" w:xAlign="center" w:y="1"/>
              <w:shd w:val="clear" w:color="auto" w:fill="auto"/>
              <w:spacing w:line="271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</w:t>
            </w:r>
            <w:r w:rsidR="00CB35F2" w:rsidRPr="003E5056">
              <w:rPr>
                <w:sz w:val="24"/>
                <w:szCs w:val="24"/>
              </w:rPr>
              <w:t xml:space="preserve"> </w:t>
            </w:r>
            <w:r w:rsidR="00CC67B5"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 xml:space="preserve">СЧЕТ </w:t>
            </w:r>
            <w:r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>ДВЕРНОЙ</w:t>
            </w:r>
            <w:r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 xml:space="preserve"> ФУРНИТУРЕ </w:t>
            </w:r>
            <w:r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 xml:space="preserve">ИЗ РАСЧЕТА </w:t>
            </w:r>
            <w:r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 </w:t>
            </w:r>
            <w:r w:rsidR="00CB35F2" w:rsidRPr="003E5056">
              <w:rPr>
                <w:sz w:val="24"/>
                <w:szCs w:val="24"/>
              </w:rPr>
              <w:t>БАЛЛА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22"/>
        <w:gridCol w:w="87"/>
        <w:gridCol w:w="700"/>
        <w:gridCol w:w="25"/>
        <w:gridCol w:w="792"/>
        <w:gridCol w:w="1843"/>
      </w:tblGrid>
      <w:tr w:rsidR="00BE5B83" w:rsidTr="007A5147">
        <w:trPr>
          <w:trHeight w:val="305"/>
          <w:jc w:val="center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Pr="00BE5B83" w:rsidRDefault="00BE5B83" w:rsidP="00BE5B83">
            <w:pPr>
              <w:pStyle w:val="ac"/>
              <w:numPr>
                <w:ilvl w:val="0"/>
                <w:numId w:val="2"/>
              </w:numPr>
              <w:spacing w:line="360" w:lineRule="exact"/>
              <w:rPr>
                <w:sz w:val="22"/>
                <w:szCs w:val="22"/>
              </w:rPr>
            </w:pPr>
            <w:r w:rsidRPr="00BE5B83">
              <w:rPr>
                <w:b/>
                <w:sz w:val="22"/>
                <w:szCs w:val="22"/>
              </w:rPr>
              <w:t>Коммуникация /Графические и текстовые изображени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Pr="00BE5B83" w:rsidRDefault="00BE5B83" w:rsidP="00BE5B83">
            <w:pPr>
              <w:framePr w:wrap="notBeside" w:vAnchor="text" w:hAnchor="text" w:xAlign="center" w:y="1"/>
            </w:pPr>
            <w:r w:rsidRPr="00BE5B83">
              <w:rPr>
                <w:rFonts w:hint="eastAsia"/>
              </w:rPr>
              <w:t>Да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Pr="00BE5B83" w:rsidRDefault="00BE5B83" w:rsidP="00BE5B83">
            <w:pPr>
              <w:framePr w:wrap="notBeside" w:vAnchor="text" w:hAnchor="text" w:xAlign="center" w:y="1"/>
            </w:pPr>
            <w:r w:rsidRPr="00BE5B83">
              <w:rPr>
                <w:rFonts w:hint="eastAsia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Pr="00BE5B83" w:rsidRDefault="00BE5B83" w:rsidP="00BE5B83">
            <w:pPr>
              <w:framePr w:wrap="notBeside" w:vAnchor="text" w:hAnchor="text" w:xAlign="center" w:y="1"/>
            </w:pPr>
            <w:r w:rsidRPr="00BE5B83">
              <w:rPr>
                <w:rFonts w:hint="eastAsia"/>
              </w:rPr>
              <w:t>Примечания</w:t>
            </w:r>
          </w:p>
        </w:tc>
      </w:tr>
      <w:tr w:rsidR="00BE5B83" w:rsidTr="00BE5B83">
        <w:tblPrEx>
          <w:jc w:val="left"/>
        </w:tblPrEx>
        <w:trPr>
          <w:trHeight w:val="1076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67B5" w:rsidRDefault="00BE5B83" w:rsidP="00CC67B5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69" w:lineRule="exact"/>
              <w:ind w:left="142" w:firstLine="0"/>
            </w:pPr>
            <w:r>
              <w:rPr>
                <w:rFonts w:hint="eastAsia"/>
              </w:rPr>
              <w:t xml:space="preserve">Имеются ли рекламные проспекты, меню и т.п. </w:t>
            </w:r>
          </w:p>
          <w:p w:rsidR="00BE5B83" w:rsidRDefault="00BE5B83" w:rsidP="00982630">
            <w:pPr>
              <w:pStyle w:val="1"/>
              <w:shd w:val="clear" w:color="auto" w:fill="auto"/>
              <w:spacing w:line="269" w:lineRule="exact"/>
              <w:ind w:left="142"/>
            </w:pPr>
            <w:r>
              <w:rPr>
                <w:rFonts w:hint="eastAsia"/>
              </w:rPr>
              <w:t>набранные шрифтом Брайля, крупным шрифтом и воспроиз</w:t>
            </w:r>
            <w:r w:rsidR="00CC67B5">
              <w:t>-</w:t>
            </w:r>
            <w:r>
              <w:rPr>
                <w:rFonts w:hint="eastAsia"/>
              </w:rPr>
              <w:t>водятся ли они на аудиокассетах? Есть ли они в электронном формате и на веб-сайте?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B83" w:rsidRDefault="00BE5B83" w:rsidP="00BE5B83">
            <w:pPr>
              <w:pStyle w:val="111"/>
              <w:shd w:val="clear" w:color="auto" w:fill="auto"/>
              <w:spacing w:line="240" w:lineRule="auto"/>
              <w:ind w:left="200"/>
            </w:pPr>
            <w:r>
              <w:t>4;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</w:tr>
      <w:tr w:rsidR="00BE5B83" w:rsidTr="00BE5B83">
        <w:tblPrEx>
          <w:jc w:val="left"/>
        </w:tblPrEx>
        <w:trPr>
          <w:trHeight w:val="1090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67B5" w:rsidRDefault="00BE5B83" w:rsidP="00CC67B5">
            <w:pPr>
              <w:pStyle w:val="1"/>
              <w:numPr>
                <w:ilvl w:val="0"/>
                <w:numId w:val="5"/>
              </w:numPr>
              <w:shd w:val="clear" w:color="auto" w:fill="auto"/>
              <w:spacing w:line="269" w:lineRule="exact"/>
            </w:pPr>
            <w:r>
              <w:rPr>
                <w:rFonts w:hint="eastAsia"/>
              </w:rPr>
              <w:t xml:space="preserve">Предусматривается ли в лифтах маркировка шрифтом </w:t>
            </w:r>
          </w:p>
          <w:p w:rsidR="00BE5B83" w:rsidRDefault="00BE5B83" w:rsidP="00CC67B5">
            <w:pPr>
              <w:pStyle w:val="1"/>
              <w:shd w:val="clear" w:color="auto" w:fill="auto"/>
              <w:spacing w:line="269" w:lineRule="exact"/>
              <w:ind w:left="120"/>
            </w:pPr>
            <w:r>
              <w:rPr>
                <w:rFonts w:hint="eastAsia"/>
              </w:rPr>
              <w:t>Брайля, а также выпуклые номера на дверной раме и панели управления? Предусматривается ли звуковой сигнал, обозначающий номер этажа?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</w:tr>
      <w:tr w:rsidR="00BE5B83" w:rsidTr="00CC67B5">
        <w:tblPrEx>
          <w:jc w:val="left"/>
        </w:tblPrEx>
        <w:trPr>
          <w:trHeight w:val="920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B83" w:rsidRDefault="00BE5B83" w:rsidP="00BE5B83">
            <w:pPr>
              <w:pStyle w:val="1"/>
              <w:shd w:val="clear" w:color="auto" w:fill="auto"/>
              <w:spacing w:line="269" w:lineRule="exact"/>
              <w:ind w:left="120"/>
            </w:pPr>
            <w:r>
              <w:rPr>
                <w:rFonts w:hint="eastAsia"/>
              </w:rPr>
              <w:t>3) Являются ли уровни фонового шума (т.е. музыка, вентиля</w:t>
            </w:r>
            <w:r w:rsidR="00CC67B5">
              <w:t>-</w:t>
            </w:r>
            <w:r>
              <w:rPr>
                <w:rFonts w:hint="eastAsia"/>
              </w:rPr>
              <w:t>ционная система и т.п.) достаточно низкими и контролируемыми так, чтобы два человека могли вести беседу?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B83" w:rsidRDefault="00BE5B83" w:rsidP="00BE5B83">
            <w:pPr>
              <w:pStyle w:val="120"/>
              <w:shd w:val="clear" w:color="auto" w:fill="auto"/>
              <w:spacing w:line="240" w:lineRule="auto"/>
              <w:ind w:left="40"/>
            </w:pPr>
            <w:r>
              <w:t>•</w:t>
            </w:r>
          </w:p>
        </w:tc>
      </w:tr>
      <w:tr w:rsidR="00BE5B83" w:rsidTr="00CC67B5">
        <w:tblPrEx>
          <w:jc w:val="left"/>
        </w:tblPrEx>
        <w:trPr>
          <w:trHeight w:val="691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5B83" w:rsidRDefault="00BE5B83" w:rsidP="00BE5B83">
            <w:pPr>
              <w:pStyle w:val="1"/>
              <w:shd w:val="clear" w:color="auto" w:fill="auto"/>
              <w:spacing w:line="266" w:lineRule="exact"/>
              <w:ind w:left="120"/>
            </w:pPr>
            <w:r>
              <w:rPr>
                <w:rFonts w:hint="eastAsia"/>
              </w:rPr>
              <w:t>4) В случае человека с нарушениями слуха предусматриваются ли средства связи персонала с такими клиентами?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</w:tr>
      <w:tr w:rsidR="00BE5B83" w:rsidTr="00CC67B5">
        <w:tblPrEx>
          <w:jc w:val="left"/>
        </w:tblPrEx>
        <w:trPr>
          <w:trHeight w:val="652"/>
        </w:trPr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47" w:rsidRDefault="007A5147" w:rsidP="00BE5B83">
            <w:pPr>
              <w:pStyle w:val="20"/>
              <w:shd w:val="clear" w:color="auto" w:fill="auto"/>
              <w:spacing w:line="269" w:lineRule="exact"/>
              <w:ind w:left="120"/>
            </w:pPr>
            <w:r>
              <w:rPr>
                <w:rFonts w:hint="eastAsia"/>
              </w:rPr>
              <w:t>ОБЩИ</w:t>
            </w:r>
            <w:r>
              <w:t>Й</w:t>
            </w:r>
            <w:r w:rsidR="00BE5B83">
              <w:rPr>
                <w:rFonts w:hint="eastAsia"/>
              </w:rPr>
              <w:t xml:space="preserve"> СЧЕТ ПО КОММУНИКАЦИИ</w:t>
            </w:r>
            <w:r>
              <w:t xml:space="preserve"> </w:t>
            </w:r>
            <w:r w:rsidR="00BE5B83">
              <w:rPr>
                <w:rFonts w:hint="eastAsia"/>
              </w:rPr>
              <w:t>/</w:t>
            </w:r>
            <w:r>
              <w:t xml:space="preserve"> </w:t>
            </w:r>
            <w:r w:rsidR="00BE5B83">
              <w:rPr>
                <w:rFonts w:hint="eastAsia"/>
              </w:rPr>
              <w:t xml:space="preserve">ГРАФИЧЕСКИМ И </w:t>
            </w:r>
          </w:p>
          <w:p w:rsidR="00BE5B83" w:rsidRDefault="00BE5B83" w:rsidP="00BE5B83">
            <w:pPr>
              <w:pStyle w:val="20"/>
              <w:shd w:val="clear" w:color="auto" w:fill="auto"/>
              <w:spacing w:line="269" w:lineRule="exact"/>
              <w:ind w:left="120"/>
            </w:pPr>
            <w:r>
              <w:rPr>
                <w:rFonts w:hint="eastAsia"/>
              </w:rPr>
              <w:t>ТЕКСТОВЫМ</w:t>
            </w:r>
            <w:r w:rsidR="007A5147">
              <w:t xml:space="preserve">  </w:t>
            </w:r>
            <w:r>
              <w:rPr>
                <w:rFonts w:hint="eastAsia"/>
              </w:rPr>
              <w:t xml:space="preserve">ОБОЗНАЧЕНИЯМ </w:t>
            </w:r>
            <w:r w:rsidR="007A5147">
              <w:t xml:space="preserve"> </w:t>
            </w:r>
            <w:r>
              <w:rPr>
                <w:rFonts w:hint="eastAsia"/>
              </w:rPr>
              <w:t xml:space="preserve">ИЗ </w:t>
            </w:r>
            <w:r w:rsidR="007A5147">
              <w:t xml:space="preserve"> </w:t>
            </w:r>
            <w:r>
              <w:rPr>
                <w:rFonts w:hint="eastAsia"/>
              </w:rPr>
              <w:t xml:space="preserve">РАСЧЕТА </w:t>
            </w:r>
            <w:r w:rsidR="007A5147">
              <w:t xml:space="preserve"> </w:t>
            </w:r>
            <w:r>
              <w:rPr>
                <w:rFonts w:hint="eastAsia"/>
              </w:rPr>
              <w:t>4 ;БАЛЛА: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B83" w:rsidRDefault="00BE5B83" w:rsidP="00BE5B83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1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22"/>
        <w:gridCol w:w="787"/>
        <w:gridCol w:w="816"/>
        <w:gridCol w:w="1843"/>
      </w:tblGrid>
      <w:tr w:rsidR="00CC67B5" w:rsidTr="00CC67B5">
        <w:trPr>
          <w:trHeight w:val="413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69" w:lineRule="exact"/>
            </w:pPr>
            <w:r>
              <w:rPr>
                <w:rFonts w:hint="eastAsia"/>
                <w:b/>
              </w:rPr>
              <w:t>Передвижения по внутреннему пространству</w:t>
            </w:r>
          </w:p>
          <w:p w:rsidR="00CC67B5" w:rsidRDefault="00CC67B5" w:rsidP="00CC67B5">
            <w:pPr>
              <w:pStyle w:val="1"/>
              <w:shd w:val="clear" w:color="auto" w:fill="auto"/>
              <w:spacing w:line="269" w:lineRule="exact"/>
              <w:ind w:left="140"/>
            </w:pPr>
          </w:p>
          <w:p w:rsidR="00CC67B5" w:rsidRDefault="00CC67B5" w:rsidP="00CC67B5">
            <w:pPr>
              <w:pStyle w:val="1"/>
              <w:shd w:val="clear" w:color="auto" w:fill="auto"/>
              <w:spacing w:line="269" w:lineRule="exact"/>
              <w:ind w:left="140"/>
            </w:pPr>
            <w:r>
              <w:t>1) Легко ли осуществлять маневры в пределах заведения?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Pr="00547B45" w:rsidRDefault="00CC67B5" w:rsidP="00CC67B5">
            <w:r>
              <w:t>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Pr="00547B45" w:rsidRDefault="00CC67B5" w:rsidP="00CC67B5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Pr="00547B45" w:rsidRDefault="00CC67B5" w:rsidP="00CC67B5">
            <w:r>
              <w:t>Примечания</w:t>
            </w:r>
          </w:p>
        </w:tc>
      </w:tr>
      <w:tr w:rsidR="00CC67B5" w:rsidTr="00CC67B5">
        <w:trPr>
          <w:trHeight w:val="27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spacing w:line="240" w:lineRule="auto"/>
              <w:ind w:left="140"/>
            </w:pPr>
            <w:r>
              <w:t>2) Удачна ли планировка всего заведения?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542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spacing w:line="266" w:lineRule="exact"/>
              <w:ind w:left="140"/>
            </w:pPr>
            <w:r>
              <w:t>3) Являются ли</w:t>
            </w:r>
            <w:r w:rsidR="00BA6473">
              <w:t xml:space="preserve"> г</w:t>
            </w:r>
            <w:r>
              <w:t>лавные пути перемещения легко различимыми даже людьми с инвалидностью?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816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ind w:left="140"/>
            </w:pPr>
            <w:r>
              <w:t>4) Составляет ли минимальная ширина проходов и путей перемещения 1200 мм, и отсутствуют ли на них нагромождения?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816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6C7E04">
            <w:pPr>
              <w:pStyle w:val="1"/>
              <w:shd w:val="clear" w:color="auto" w:fill="auto"/>
              <w:spacing w:line="266" w:lineRule="exact"/>
              <w:ind w:firstLine="142"/>
              <w:jc w:val="both"/>
            </w:pPr>
            <w:r>
              <w:t>5) Имеется ли в заведении или непосредственно рядом с ним место, где в случае необходимости можно посидеть и отдохнуть?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552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ind w:left="140"/>
            </w:pPr>
            <w:r>
              <w:t>6) Имеются ли препятствия, например, выступающие объекты на стенах или потолке?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552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spacing w:line="269" w:lineRule="exact"/>
              <w:ind w:left="140"/>
            </w:pPr>
            <w:r>
              <w:t>7) Хорошо ли освещены торговые залы, чтобы люди могли видеть изделия?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547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spacing w:line="266" w:lineRule="exact"/>
              <w:ind w:left="140"/>
            </w:pPr>
            <w:r>
              <w:t>8) Является ли высота расположения товаров удобной для сидящих и стоящих покупателей?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278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1"/>
              <w:shd w:val="clear" w:color="auto" w:fill="auto"/>
              <w:spacing w:line="240" w:lineRule="auto"/>
              <w:ind w:left="140"/>
            </w:pPr>
            <w:r>
              <w:t>9) Исключают ли поверхности полов скольжение?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  <w:tr w:rsidR="00CC67B5" w:rsidTr="00CC67B5">
        <w:trPr>
          <w:trHeight w:val="563"/>
        </w:trPr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pStyle w:val="20"/>
              <w:shd w:val="clear" w:color="auto" w:fill="auto"/>
              <w:spacing w:line="269" w:lineRule="exact"/>
              <w:ind w:left="140"/>
            </w:pPr>
            <w:r>
              <w:t>ОБЩИЙ  СЧЕТ  ПО  ПЕРЕДВИЖЕНИЮ  ПО  ВНУТРЕННЕМУ ПРОСТРАНСТВУ  ИЗ  РАСЧЕТА  9  БАЛЛОВ: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7B5" w:rsidRDefault="00CC67B5" w:rsidP="00CC67B5">
            <w:pPr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221"/>
        <w:gridCol w:w="1013"/>
        <w:gridCol w:w="816"/>
        <w:gridCol w:w="1834"/>
      </w:tblGrid>
      <w:tr w:rsidR="00CD552C" w:rsidTr="00BA6473">
        <w:trPr>
          <w:trHeight w:val="682"/>
          <w:jc w:val="center"/>
        </w:trPr>
        <w:tc>
          <w:tcPr>
            <w:tcW w:w="6221" w:type="dxa"/>
            <w:shd w:val="clear" w:color="auto" w:fill="FFFFFF"/>
          </w:tcPr>
          <w:p w:rsidR="00CD552C" w:rsidRPr="007A5147" w:rsidRDefault="007A5147" w:rsidP="007A5147">
            <w:pPr>
              <w:pStyle w:val="1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A5147">
              <w:rPr>
                <w:b/>
                <w:sz w:val="24"/>
                <w:szCs w:val="24"/>
              </w:rPr>
              <w:lastRenderedPageBreak/>
              <w:t>Прилавки/стойки</w:t>
            </w:r>
          </w:p>
        </w:tc>
        <w:tc>
          <w:tcPr>
            <w:tcW w:w="1013" w:type="dxa"/>
            <w:shd w:val="clear" w:color="auto" w:fill="FFFFFF"/>
          </w:tcPr>
          <w:p w:rsidR="00CD552C" w:rsidRDefault="007A5147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Да</w:t>
            </w:r>
          </w:p>
        </w:tc>
        <w:tc>
          <w:tcPr>
            <w:tcW w:w="816" w:type="dxa"/>
            <w:shd w:val="clear" w:color="auto" w:fill="FFFFFF"/>
          </w:tcPr>
          <w:p w:rsidR="00CD552C" w:rsidRDefault="007A51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Нет</w:t>
            </w:r>
          </w:p>
        </w:tc>
        <w:tc>
          <w:tcPr>
            <w:tcW w:w="1834" w:type="dxa"/>
            <w:shd w:val="clear" w:color="auto" w:fill="FFFFFF"/>
          </w:tcPr>
          <w:p w:rsidR="00CD552C" w:rsidRPr="007A5147" w:rsidRDefault="007A5147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A5147" w:rsidTr="00BA6473">
        <w:trPr>
          <w:trHeight w:val="446"/>
          <w:jc w:val="center"/>
        </w:trPr>
        <w:tc>
          <w:tcPr>
            <w:tcW w:w="6221" w:type="dxa"/>
            <w:shd w:val="clear" w:color="auto" w:fill="FFFFFF"/>
          </w:tcPr>
          <w:p w:rsidR="007A5147" w:rsidRDefault="007A51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1) Легко ли увидеть товар, взять/положить его на место</w:t>
            </w:r>
          </w:p>
        </w:tc>
        <w:tc>
          <w:tcPr>
            <w:tcW w:w="1013" w:type="dxa"/>
            <w:shd w:val="clear" w:color="auto" w:fill="FFFFFF"/>
          </w:tcPr>
          <w:p w:rsidR="007A5147" w:rsidRDefault="007A5147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816" w:type="dxa"/>
            <w:shd w:val="clear" w:color="auto" w:fill="FFFFFF"/>
          </w:tcPr>
          <w:p w:rsidR="007A5147" w:rsidRDefault="007A51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834" w:type="dxa"/>
            <w:shd w:val="clear" w:color="auto" w:fill="FFFFFF"/>
          </w:tcPr>
          <w:p w:rsidR="007A5147" w:rsidRDefault="007A5147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CD552C" w:rsidTr="00BA6473">
        <w:trPr>
          <w:trHeight w:val="821"/>
          <w:jc w:val="center"/>
        </w:trPr>
        <w:tc>
          <w:tcPr>
            <w:tcW w:w="6221" w:type="dxa"/>
            <w:shd w:val="clear" w:color="auto" w:fill="FFFFFF"/>
          </w:tcPr>
          <w:p w:rsidR="00BA6473" w:rsidRDefault="00CB35F2" w:rsidP="00BA6473">
            <w:pPr>
              <w:pStyle w:val="1"/>
              <w:framePr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spacing w:line="266" w:lineRule="exact"/>
              <w:jc w:val="both"/>
            </w:pPr>
            <w:r>
              <w:t xml:space="preserve">Является ли высота расположения товара, столов </w:t>
            </w:r>
          </w:p>
          <w:p w:rsidR="00CD552C" w:rsidRDefault="00CB35F2" w:rsidP="00BA6473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20"/>
              <w:jc w:val="both"/>
            </w:pPr>
            <w:r>
              <w:t>и прилавка удобной независимо от того,</w:t>
            </w:r>
            <w:r w:rsidR="00BA6473">
              <w:t xml:space="preserve"> сидите ли вы или</w:t>
            </w:r>
            <w:r>
              <w:t xml:space="preserve"> стоите?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293"/>
          <w:jc w:val="center"/>
        </w:trPr>
        <w:tc>
          <w:tcPr>
            <w:tcW w:w="6221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3) Можете ли вы, сидя в кресле, писать на стойке у кассы?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52"/>
          <w:jc w:val="center"/>
        </w:trPr>
        <w:tc>
          <w:tcPr>
            <w:tcW w:w="6221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4) Легко ли найти стойку у кассы, не затруднен ли доступ к ней?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47"/>
          <w:jc w:val="center"/>
        </w:trPr>
        <w:tc>
          <w:tcPr>
            <w:tcW w:w="6221" w:type="dxa"/>
            <w:shd w:val="clear" w:color="auto" w:fill="FFFFFF"/>
          </w:tcPr>
          <w:p w:rsidR="00CD552C" w:rsidRDefault="00CB35F2" w:rsidP="00BA6473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 xml:space="preserve">5) Подготовлен ли ваш персонал к общению с </w:t>
            </w:r>
            <w:r w:rsidR="00BA6473">
              <w:t xml:space="preserve">неслышащим </w:t>
            </w:r>
            <w:r>
              <w:t>покупателем посредством письма?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52"/>
          <w:jc w:val="center"/>
        </w:trPr>
        <w:tc>
          <w:tcPr>
            <w:tcW w:w="6221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>6) Предусматривается ли достаточное освещение для чтения по губам и для письма?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47"/>
          <w:jc w:val="center"/>
        </w:trPr>
        <w:tc>
          <w:tcPr>
            <w:tcW w:w="6221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7) Предусматривается</w:t>
            </w:r>
            <w:r w:rsidR="00BA6473">
              <w:t xml:space="preserve"> ли пространство под стойкой для</w:t>
            </w:r>
            <w:r>
              <w:t xml:space="preserve"> коленей и ступней сидящего покупателя?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pStyle w:val="70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816"/>
          <w:jc w:val="center"/>
        </w:trPr>
        <w:tc>
          <w:tcPr>
            <w:tcW w:w="6221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8) Имеется ли комната для переодевания или примерочная надлежащих размеров, в которую можно попасть на кресле-коляске?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62"/>
          <w:jc w:val="center"/>
        </w:trPr>
        <w:tc>
          <w:tcPr>
            <w:tcW w:w="6221" w:type="dxa"/>
            <w:shd w:val="clear" w:color="auto" w:fill="FFFFFF"/>
          </w:tcPr>
          <w:p w:rsidR="00CD552C" w:rsidRDefault="007A5147" w:rsidP="007A5147">
            <w:pPr>
              <w:pStyle w:val="20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ОБЩИЙ</w:t>
            </w:r>
            <w:r w:rsidR="00CB35F2">
              <w:t xml:space="preserve"> </w:t>
            </w:r>
            <w:r>
              <w:t xml:space="preserve"> </w:t>
            </w:r>
            <w:r w:rsidR="00CB35F2">
              <w:t>СЧЕТ</w:t>
            </w:r>
            <w:r>
              <w:t xml:space="preserve">  ПО ПРИЛАВКАМ/СТОЙ</w:t>
            </w:r>
            <w:r w:rsidR="00CB35F2">
              <w:t>КАМ</w:t>
            </w:r>
            <w:r>
              <w:t xml:space="preserve"> </w:t>
            </w:r>
            <w:r w:rsidR="00CB35F2">
              <w:t xml:space="preserve"> ИЗ</w:t>
            </w:r>
            <w:r>
              <w:t xml:space="preserve"> </w:t>
            </w:r>
            <w:r w:rsidR="00CB35F2">
              <w:t xml:space="preserve"> РАСЧЕТА </w:t>
            </w:r>
            <w:r>
              <w:t xml:space="preserve"> 8</w:t>
            </w:r>
            <w:r w:rsidR="00CB35F2">
              <w:t xml:space="preserve"> </w:t>
            </w:r>
            <w:r>
              <w:t xml:space="preserve"> </w:t>
            </w:r>
            <w:r w:rsidR="00CB35F2">
              <w:t>БАЛЛОВ:</w:t>
            </w:r>
          </w:p>
        </w:tc>
        <w:tc>
          <w:tcPr>
            <w:tcW w:w="1013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p w:rsidR="00CD552C" w:rsidRDefault="00CD552C">
      <w:pPr>
        <w:spacing w:line="18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42"/>
        <w:gridCol w:w="773"/>
        <w:gridCol w:w="830"/>
        <w:gridCol w:w="1848"/>
      </w:tblGrid>
      <w:tr w:rsidR="00BA6473">
        <w:trPr>
          <w:trHeight w:val="557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473" w:rsidRDefault="00BA6473" w:rsidP="00BA6473">
            <w:pPr>
              <w:pStyle w:val="1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line="266" w:lineRule="exact"/>
            </w:pPr>
            <w:r w:rsidRPr="00547B45">
              <w:rPr>
                <w:b/>
              </w:rPr>
              <w:t>Санузлы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473" w:rsidRDefault="00BA6473">
            <w:pPr>
              <w:framePr w:wrap="notBeside" w:vAnchor="text" w:hAnchor="text" w:xAlign="center" w:y="1"/>
              <w:rPr>
                <w:sz w:val="10"/>
                <w:szCs w:val="10"/>
              </w:rPr>
            </w:pPr>
            <w:r>
              <w:t>Да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473" w:rsidRDefault="00BA6473">
            <w:pPr>
              <w:framePr w:wrap="notBeside" w:vAnchor="text" w:hAnchor="text" w:xAlign="center" w:y="1"/>
              <w:rPr>
                <w:sz w:val="10"/>
                <w:szCs w:val="10"/>
              </w:rPr>
            </w:pPr>
            <w:r>
              <w:rPr>
                <w:color w:val="auto"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6473" w:rsidRPr="00BA6473" w:rsidRDefault="00BA6473">
            <w:pPr>
              <w:framePr w:wrap="notBeside" w:vAnchor="text" w:hAnchor="text" w:xAlign="center" w:y="1"/>
            </w:pPr>
            <w:r w:rsidRPr="00BA6473">
              <w:t>Примечения</w:t>
            </w:r>
          </w:p>
        </w:tc>
      </w:tr>
      <w:tr w:rsidR="00CD552C">
        <w:trPr>
          <w:trHeight w:val="557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1) Предусматривается ли свободный путь перемещения в санузел?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78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2) Имеется ли доступный санузел?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7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 w:rsidP="00547B45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>3) Достаточную ли ширину имеет входная дверь (минимум 850 мм)?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2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4" w:lineRule="exact"/>
              <w:ind w:left="140"/>
            </w:pPr>
            <w:r>
              <w:t>4) Имеются ли соответствующие знаки, обозначающие санузел?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Pr="00BA6473" w:rsidRDefault="00CD552C" w:rsidP="00BA6473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rPr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78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Кабинки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821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5) Предусматривается ли в санузле пространство для маневрирования перед раковиной и доступными кабинками, а также в самих кабинках?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74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6) Оснащена ли кабинка двумя поручнями?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7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7) Можете ли вы закрыть дверь в кабинку после того, как в нее въехало кресло-коляска?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420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>8) Имеется ли на боковой стене кабинки крюк для одежды?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88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Раковины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42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ind w:left="140"/>
            </w:pPr>
            <w:r>
              <w:t>9) Краны на раковинах оснащены рычажными ручками или они автоматические?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52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10) Заходит ли зеркало над раковиной за раковину по направлению вниз?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78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Дополнительные удобства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293"/>
          <w:jc w:val="center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11) Предусматривается ли зеркало над раковиной?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408"/>
        <w:gridCol w:w="792"/>
        <w:gridCol w:w="816"/>
        <w:gridCol w:w="1829"/>
      </w:tblGrid>
      <w:tr w:rsidR="00CD552C" w:rsidTr="00BA6473">
        <w:trPr>
          <w:trHeight w:val="857"/>
          <w:jc w:val="center"/>
        </w:trPr>
        <w:tc>
          <w:tcPr>
            <w:tcW w:w="6408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jc w:val="both"/>
            </w:pPr>
            <w:r>
              <w:lastRenderedPageBreak/>
              <w:t>12) Можно ли дотянуться до любого раздаточного устройства (бумажные полотенца, сушилки для рук, средства гигиены) в положении сидя или стоя?</w:t>
            </w:r>
          </w:p>
        </w:tc>
        <w:tc>
          <w:tcPr>
            <w:tcW w:w="792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283"/>
          <w:jc w:val="center"/>
        </w:trPr>
        <w:tc>
          <w:tcPr>
            <w:tcW w:w="6408" w:type="dxa"/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13) Достаточно ли освещен санузел?</w:t>
            </w:r>
          </w:p>
        </w:tc>
        <w:tc>
          <w:tcPr>
            <w:tcW w:w="792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66"/>
          <w:jc w:val="center"/>
        </w:trPr>
        <w:tc>
          <w:tcPr>
            <w:tcW w:w="6408" w:type="dxa"/>
            <w:shd w:val="clear" w:color="auto" w:fill="FFFFFF"/>
          </w:tcPr>
          <w:p w:rsidR="00CD552C" w:rsidRDefault="00BA6473">
            <w:pPr>
              <w:pStyle w:val="20"/>
              <w:framePr w:wrap="notBeside" w:vAnchor="text" w:hAnchor="text" w:xAlign="center" w:y="1"/>
              <w:shd w:val="clear" w:color="auto" w:fill="auto"/>
              <w:spacing w:line="276" w:lineRule="exact"/>
              <w:ind w:left="140"/>
            </w:pPr>
            <w:r>
              <w:t>ОБЩИЙ</w:t>
            </w:r>
            <w:r w:rsidR="00CB35F2">
              <w:t xml:space="preserve"> СЧЕТ ПО ВАННОЙ КОМНАТЕ ИЗ РАСЧЕТА 13 БАЛЛОВ:</w:t>
            </w:r>
          </w:p>
        </w:tc>
        <w:tc>
          <w:tcPr>
            <w:tcW w:w="792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p w:rsidR="00CD552C" w:rsidRDefault="00CD552C">
      <w:pPr>
        <w:spacing w:line="18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18"/>
        <w:gridCol w:w="778"/>
        <w:gridCol w:w="821"/>
        <w:gridCol w:w="1843"/>
      </w:tblGrid>
      <w:tr w:rsidR="00CD552C">
        <w:trPr>
          <w:trHeight w:val="749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B45" w:rsidRPr="00547B45" w:rsidRDefault="00547B45" w:rsidP="00547B45">
            <w:pPr>
              <w:pStyle w:val="1"/>
              <w:framePr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b/>
              </w:rPr>
            </w:pPr>
            <w:r w:rsidRPr="00547B45">
              <w:rPr>
                <w:b/>
              </w:rPr>
              <w:t>Лестницы</w:t>
            </w:r>
          </w:p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1) Имеются ли поручни по обеим сторонам лестницы?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547B4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0"/>
            </w:pPr>
            <w:r>
              <w:t>Да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Pr="00547B45" w:rsidRDefault="00547B45">
            <w:pPr>
              <w:framePr w:wrap="notBeside" w:vAnchor="text" w:hAnchor="text" w:xAlign="center" w:y="1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Pr="00547B45" w:rsidRDefault="00547B45">
            <w:pPr>
              <w:framePr w:wrap="notBeside" w:vAnchor="text" w:hAnchor="text" w:xAlign="center" w:y="1"/>
            </w:pPr>
            <w:r>
              <w:t>Примечания</w:t>
            </w:r>
          </w:p>
        </w:tc>
      </w:tr>
      <w:tr w:rsidR="00CD552C">
        <w:trPr>
          <w:trHeight w:val="552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76" w:lineRule="exact"/>
              <w:ind w:left="140"/>
            </w:pPr>
            <w:r>
              <w:t>2) Являются ли поручни непрерывными на участке лестничной клетки?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816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3) Предусматриваются ли поручни надлежащей сферической конфигурации, облегчающей удобный захват (диаметр 31 - 38 мм)?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7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*</w:t>
            </w:r>
          </w:p>
        </w:tc>
      </w:tr>
      <w:tr w:rsidR="00CD552C">
        <w:trPr>
          <w:trHeight w:val="547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left="140"/>
            </w:pPr>
            <w:r>
              <w:t>4) Закрыты ли подступени (т.е. без отверстий, чтобы трость не провалилась сквозь подступень)?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552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>5) Является ли поверхность ступени лестницы нескользящей?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 w:rsidTr="00BA6473">
        <w:trPr>
          <w:trHeight w:val="539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66" w:lineRule="exact"/>
              <w:ind w:left="140"/>
            </w:pPr>
            <w:r>
              <w:t xml:space="preserve">6) Имеется ли легко обнаруживаемая предупредительная поверхность в верхней </w:t>
            </w:r>
            <w:r w:rsidR="00BA6473">
              <w:t>и нижней частях</w:t>
            </w:r>
            <w:r>
              <w:t xml:space="preserve"> лестницы?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1080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 w:rsidP="006C7E04">
            <w:pPr>
              <w:pStyle w:val="1"/>
              <w:framePr w:wrap="notBeside" w:vAnchor="text" w:hAnchor="text" w:xAlign="center" w:y="1"/>
              <w:shd w:val="clear" w:color="auto" w:fill="auto"/>
              <w:spacing w:line="269" w:lineRule="exact"/>
              <w:ind w:firstLine="142"/>
              <w:jc w:val="both"/>
            </w:pPr>
            <w:r>
              <w:t>7) Контрастирует ли цвет закругления проступи ступени с цветом подступеней и ступеней, таким образом, при котором края закругления проступи четко отличается от верха или низа ступени?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52C">
        <w:trPr>
          <w:trHeight w:val="384"/>
          <w:jc w:val="center"/>
        </w:trPr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B35F2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8) Адекватно ли освещены все участки лестницы?</w:t>
            </w:r>
          </w:p>
          <w:p w:rsidR="00547B45" w:rsidRPr="00547B45" w:rsidRDefault="00547B45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b/>
              </w:rPr>
            </w:pPr>
            <w:r w:rsidRPr="00547B45">
              <w:rPr>
                <w:b/>
              </w:rPr>
              <w:t>ОБЩИЙ СЧЕТ ПО ЛЕСТНИЦАМ ИЗ РАСЧЕТА 8 БАЛЛОВ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52C" w:rsidRDefault="00CD552C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552C" w:rsidRDefault="00CD552C">
      <w:pPr>
        <w:rPr>
          <w:sz w:val="2"/>
          <w:szCs w:val="2"/>
        </w:rPr>
      </w:pPr>
    </w:p>
    <w:p w:rsidR="00CD552C" w:rsidRDefault="00BA6473">
      <w:r>
        <w:t>Общий балл по результатам экспертизы: ___________________</w:t>
      </w:r>
    </w:p>
    <w:p w:rsidR="00BA6473" w:rsidRDefault="00BA6473">
      <w:r>
        <w:t>Выводы (заключение об уровне доступности, наиболее яркие примеры): _________________________________________________________________________________</w:t>
      </w:r>
    </w:p>
    <w:p w:rsidR="00BA6473" w:rsidRDefault="00BA6473">
      <w:r>
        <w:t>_________________________________________________________________________________</w:t>
      </w:r>
    </w:p>
    <w:p w:rsidR="00BA6473" w:rsidRDefault="00BA6473">
      <w:r>
        <w:t>_________________________________________________________________________________</w:t>
      </w:r>
    </w:p>
    <w:p w:rsidR="00BA6473" w:rsidRDefault="00BA6473" w:rsidP="00BA6473">
      <w:r>
        <w:t>_________________________________________________________________________________</w:t>
      </w:r>
    </w:p>
    <w:p w:rsidR="00BA6473" w:rsidRPr="00BA6473" w:rsidRDefault="00BA6473" w:rsidP="00BA6473">
      <w:r>
        <w:t>_________________________________________________________________________________</w:t>
      </w:r>
    </w:p>
    <w:p w:rsidR="00BA6473" w:rsidRDefault="005A0BFE">
      <w:r>
        <w:t xml:space="preserve">Рекомендации: </w:t>
      </w:r>
    </w:p>
    <w:p w:rsidR="006967A6" w:rsidRDefault="006967A6"/>
    <w:p w:rsidR="006967A6" w:rsidRDefault="006967A6"/>
    <w:p w:rsidR="006967A6" w:rsidRDefault="006967A6"/>
    <w:p w:rsidR="00B46C77" w:rsidRDefault="00B46C77"/>
    <w:p w:rsidR="00B46C77" w:rsidRDefault="00B46C77"/>
    <w:p w:rsidR="006967A6" w:rsidRPr="006967A6" w:rsidRDefault="006967A6" w:rsidP="006967A6">
      <w:pPr>
        <w:jc w:val="both"/>
        <w:rPr>
          <w:sz w:val="20"/>
          <w:szCs w:val="20"/>
        </w:rPr>
      </w:pPr>
      <w:r w:rsidRPr="006967A6">
        <w:rPr>
          <w:sz w:val="20"/>
          <w:szCs w:val="20"/>
        </w:rPr>
        <w:t>Литература:</w:t>
      </w:r>
    </w:p>
    <w:p w:rsidR="006967A6" w:rsidRPr="006967A6" w:rsidRDefault="006967A6" w:rsidP="006967A6">
      <w:pPr>
        <w:jc w:val="both"/>
        <w:rPr>
          <w:sz w:val="20"/>
          <w:szCs w:val="20"/>
        </w:rPr>
      </w:pPr>
      <w:r w:rsidRPr="006967A6">
        <w:rPr>
          <w:sz w:val="20"/>
          <w:szCs w:val="20"/>
        </w:rPr>
        <w:t xml:space="preserve">Рингерт, Л. Введение в универсальный дизайн. Канадско-Российская Программа по инвалидности, </w:t>
      </w:r>
      <w:smartTag w:uri="urn:schemas-microsoft-com:office:smarttags" w:element="metricconverter">
        <w:smartTagPr>
          <w:attr w:name="ProductID" w:val="2006 г"/>
        </w:smartTagPr>
        <w:r w:rsidRPr="006967A6">
          <w:rPr>
            <w:sz w:val="20"/>
            <w:szCs w:val="20"/>
          </w:rPr>
          <w:t>2006 г</w:t>
        </w:r>
      </w:smartTag>
      <w:r w:rsidRPr="006967A6">
        <w:rPr>
          <w:sz w:val="20"/>
          <w:szCs w:val="20"/>
        </w:rPr>
        <w:t>. – 127 с. [Электронный ресурс].</w:t>
      </w:r>
      <w:r w:rsidRPr="006967A6">
        <w:rPr>
          <w:sz w:val="20"/>
          <w:szCs w:val="20"/>
          <w:lang w:val="be-BY"/>
        </w:rPr>
        <w:t> </w:t>
      </w:r>
      <w:r w:rsidRPr="006967A6">
        <w:rPr>
          <w:sz w:val="20"/>
          <w:szCs w:val="20"/>
        </w:rPr>
        <w:t>–</w:t>
      </w:r>
      <w:r w:rsidRPr="006967A6">
        <w:rPr>
          <w:sz w:val="20"/>
          <w:szCs w:val="20"/>
          <w:lang w:val="be-BY"/>
        </w:rPr>
        <w:t> </w:t>
      </w:r>
      <w:r w:rsidRPr="006967A6">
        <w:rPr>
          <w:spacing w:val="-10"/>
          <w:sz w:val="20"/>
          <w:szCs w:val="20"/>
        </w:rPr>
        <w:t>Режим</w:t>
      </w:r>
      <w:r w:rsidRPr="006967A6">
        <w:rPr>
          <w:spacing w:val="-10"/>
          <w:sz w:val="20"/>
          <w:szCs w:val="20"/>
          <w:lang w:val="be-BY"/>
        </w:rPr>
        <w:t> </w:t>
      </w:r>
      <w:r w:rsidRPr="006967A6">
        <w:rPr>
          <w:spacing w:val="-6"/>
          <w:sz w:val="20"/>
          <w:szCs w:val="20"/>
        </w:rPr>
        <w:t>доступа:</w:t>
      </w:r>
      <w:r w:rsidRPr="006967A6">
        <w:rPr>
          <w:sz w:val="20"/>
          <w:szCs w:val="20"/>
        </w:rPr>
        <w:t xml:space="preserve"> http://tnu.podelise.ru/docs/index-214659.html</w:t>
      </w:r>
      <w:r w:rsidRPr="006967A6">
        <w:rPr>
          <w:spacing w:val="-6"/>
          <w:sz w:val="20"/>
          <w:szCs w:val="20"/>
        </w:rPr>
        <w:t>– Дата доступа: 08.09.2016</w:t>
      </w:r>
      <w:r w:rsidRPr="006967A6">
        <w:rPr>
          <w:spacing w:val="-6"/>
          <w:sz w:val="20"/>
          <w:szCs w:val="20"/>
          <w:lang w:val="be-BY"/>
        </w:rPr>
        <w:t>.</w:t>
      </w:r>
    </w:p>
    <w:sectPr w:rsidR="006967A6" w:rsidRPr="006967A6" w:rsidSect="00CC67B5">
      <w:type w:val="continuous"/>
      <w:pgSz w:w="11905" w:h="16837"/>
      <w:pgMar w:top="1135" w:right="530" w:bottom="851" w:left="1438" w:header="0" w:footer="3" w:gutter="0"/>
      <w:pgNumType w:start="7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5F2" w:rsidRDefault="00CB35F2" w:rsidP="00CD552C">
      <w:r>
        <w:separator/>
      </w:r>
    </w:p>
  </w:endnote>
  <w:endnote w:type="continuationSeparator" w:id="1">
    <w:p w:rsidR="00CB35F2" w:rsidRDefault="00CB35F2" w:rsidP="00CD5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5F2" w:rsidRDefault="00CB35F2"/>
  </w:footnote>
  <w:footnote w:type="continuationSeparator" w:id="1">
    <w:p w:rsidR="00CB35F2" w:rsidRDefault="00CB35F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0108E"/>
    <w:multiLevelType w:val="hybridMultilevel"/>
    <w:tmpl w:val="FB86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F7322"/>
    <w:multiLevelType w:val="multilevel"/>
    <w:tmpl w:val="0C1CFD0A"/>
    <w:lvl w:ilvl="0">
      <w:start w:val="7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0025F3"/>
    <w:multiLevelType w:val="hybridMultilevel"/>
    <w:tmpl w:val="70C485F0"/>
    <w:lvl w:ilvl="0" w:tplc="39C0C3D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65007E20"/>
    <w:multiLevelType w:val="hybridMultilevel"/>
    <w:tmpl w:val="FB86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D552C"/>
    <w:rsid w:val="000519A5"/>
    <w:rsid w:val="003E5056"/>
    <w:rsid w:val="004E38C9"/>
    <w:rsid w:val="004F5C0B"/>
    <w:rsid w:val="00537E48"/>
    <w:rsid w:val="00547B45"/>
    <w:rsid w:val="005A0BFE"/>
    <w:rsid w:val="006967A6"/>
    <w:rsid w:val="006C7E04"/>
    <w:rsid w:val="007A5147"/>
    <w:rsid w:val="00935BD8"/>
    <w:rsid w:val="00982630"/>
    <w:rsid w:val="00AB0A35"/>
    <w:rsid w:val="00B46C77"/>
    <w:rsid w:val="00BA6473"/>
    <w:rsid w:val="00BE5B83"/>
    <w:rsid w:val="00C6564C"/>
    <w:rsid w:val="00CB35F2"/>
    <w:rsid w:val="00CC67B5"/>
    <w:rsid w:val="00CD552C"/>
    <w:rsid w:val="00CE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505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552C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CD552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Колонтитул_"/>
    <w:basedOn w:val="a0"/>
    <w:link w:val="a6"/>
    <w:rsid w:val="00CD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5pt">
    <w:name w:val="Колонтитул + 7;5 pt;Курсив"/>
    <w:basedOn w:val="a5"/>
    <w:rsid w:val="00CD552C"/>
    <w:rPr>
      <w:i/>
      <w:iCs/>
      <w:spacing w:val="0"/>
      <w:sz w:val="15"/>
      <w:szCs w:val="15"/>
    </w:rPr>
  </w:style>
  <w:style w:type="character" w:customStyle="1" w:styleId="11pt">
    <w:name w:val="Колонтитул + 11 pt"/>
    <w:basedOn w:val="a5"/>
    <w:rsid w:val="00CD552C"/>
    <w:rPr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">
    <w:name w:val="Заголовок №1_"/>
    <w:basedOn w:val="a0"/>
    <w:link w:val="11"/>
    <w:rsid w:val="00CD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-1pt">
    <w:name w:val="Основной текст + Интервал -1 pt"/>
    <w:basedOn w:val="a4"/>
    <w:rsid w:val="00CD552C"/>
    <w:rPr>
      <w:spacing w:val="-20"/>
      <w:lang w:val="en-US"/>
    </w:rPr>
  </w:style>
  <w:style w:type="character" w:customStyle="1" w:styleId="TimesNewRoman155pt">
    <w:name w:val="Основной текст + Times New Roman;15;5 pt;Курсив"/>
    <w:basedOn w:val="a4"/>
    <w:rsid w:val="00CD552C"/>
    <w:rPr>
      <w:rFonts w:ascii="Times New Roman" w:eastAsia="Times New Roman" w:hAnsi="Times New Roman" w:cs="Times New Roman"/>
      <w:i/>
      <w:iCs/>
      <w:spacing w:val="0"/>
      <w:sz w:val="31"/>
      <w:szCs w:val="31"/>
    </w:rPr>
  </w:style>
  <w:style w:type="character" w:customStyle="1" w:styleId="3">
    <w:name w:val="Основной текст (3)_"/>
    <w:basedOn w:val="a0"/>
    <w:link w:val="3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">
    <w:name w:val="Основной текст (2)_"/>
    <w:basedOn w:val="a0"/>
    <w:link w:val="20"/>
    <w:rsid w:val="00CD552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-1pt">
    <w:name w:val="Основной текст (2) + Интервал -1 pt"/>
    <w:basedOn w:val="2"/>
    <w:rsid w:val="00CD552C"/>
    <w:rPr>
      <w:spacing w:val="-20"/>
    </w:rPr>
  </w:style>
  <w:style w:type="character" w:customStyle="1" w:styleId="2Impact4pt">
    <w:name w:val="Основной текст (2) + Impact;4 pt;Не полужирный"/>
    <w:basedOn w:val="2"/>
    <w:rsid w:val="00CD552C"/>
    <w:rPr>
      <w:rFonts w:ascii="Impact" w:eastAsia="Impact" w:hAnsi="Impact" w:cs="Impact"/>
      <w:b/>
      <w:bCs/>
      <w:spacing w:val="0"/>
      <w:sz w:val="8"/>
      <w:szCs w:val="8"/>
    </w:rPr>
  </w:style>
  <w:style w:type="character" w:customStyle="1" w:styleId="4">
    <w:name w:val="Основной текст (4)_"/>
    <w:basedOn w:val="a0"/>
    <w:link w:val="40"/>
    <w:rsid w:val="00CD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6">
    <w:name w:val="Основной текст (6)_"/>
    <w:basedOn w:val="a0"/>
    <w:link w:val="6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4pt">
    <w:name w:val="Основной текст (6) + 4 pt"/>
    <w:basedOn w:val="6"/>
    <w:rsid w:val="00CD552C"/>
    <w:rPr>
      <w:spacing w:val="0"/>
      <w:sz w:val="8"/>
      <w:szCs w:val="8"/>
    </w:rPr>
  </w:style>
  <w:style w:type="character" w:customStyle="1" w:styleId="64pt0">
    <w:name w:val="Основной текст (6) + 4 pt;Не курсив"/>
    <w:basedOn w:val="6"/>
    <w:rsid w:val="00CD552C"/>
    <w:rPr>
      <w:i/>
      <w:iCs/>
      <w:spacing w:val="0"/>
      <w:sz w:val="8"/>
      <w:szCs w:val="8"/>
    </w:rPr>
  </w:style>
  <w:style w:type="character" w:customStyle="1" w:styleId="8">
    <w:name w:val="Основной текст (8)_"/>
    <w:basedOn w:val="a0"/>
    <w:link w:val="8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9">
    <w:name w:val="Основной текст (9)_"/>
    <w:basedOn w:val="a0"/>
    <w:link w:val="9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0">
    <w:name w:val="Основной текст (10)_"/>
    <w:basedOn w:val="a0"/>
    <w:link w:val="101"/>
    <w:rsid w:val="00CD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0Arial10pt">
    <w:name w:val="Основной текст (10) + Arial;10 pt;Не курсив"/>
    <w:basedOn w:val="100"/>
    <w:rsid w:val="00CD552C"/>
    <w:rPr>
      <w:rFonts w:ascii="Arial" w:eastAsia="Arial" w:hAnsi="Arial" w:cs="Arial"/>
      <w:i/>
      <w:iCs/>
      <w:spacing w:val="0"/>
      <w:sz w:val="20"/>
      <w:szCs w:val="20"/>
    </w:rPr>
  </w:style>
  <w:style w:type="character" w:customStyle="1" w:styleId="110">
    <w:name w:val="Основной текст (11)_"/>
    <w:basedOn w:val="a0"/>
    <w:link w:val="111"/>
    <w:rsid w:val="00CD552C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12">
    <w:name w:val="Основной текст (12)_"/>
    <w:basedOn w:val="a0"/>
    <w:link w:val="120"/>
    <w:rsid w:val="00CD552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3">
    <w:name w:val="Основной текст (13)_"/>
    <w:basedOn w:val="a0"/>
    <w:link w:val="13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-1pt0">
    <w:name w:val="Основной текст + Интервал -1 pt"/>
    <w:basedOn w:val="a4"/>
    <w:rsid w:val="00CD552C"/>
    <w:rPr>
      <w:spacing w:val="-20"/>
    </w:rPr>
  </w:style>
  <w:style w:type="character" w:customStyle="1" w:styleId="Arial9pt">
    <w:name w:val="Основной текст + Arial;9 pt;Курсив"/>
    <w:basedOn w:val="a4"/>
    <w:rsid w:val="00CD552C"/>
    <w:rPr>
      <w:rFonts w:ascii="Arial" w:eastAsia="Arial" w:hAnsi="Arial" w:cs="Arial"/>
      <w:i/>
      <w:iCs/>
      <w:spacing w:val="0"/>
      <w:sz w:val="18"/>
      <w:szCs w:val="18"/>
      <w:lang w:val="en-US"/>
    </w:rPr>
  </w:style>
  <w:style w:type="character" w:customStyle="1" w:styleId="11Arial9pt">
    <w:name w:val="Основной текст (11) + Arial;9 pt;Курсив"/>
    <w:basedOn w:val="110"/>
    <w:rsid w:val="00CD552C"/>
    <w:rPr>
      <w:rFonts w:ascii="Arial" w:eastAsia="Arial" w:hAnsi="Arial" w:cs="Arial"/>
      <w:i/>
      <w:iCs/>
      <w:spacing w:val="0"/>
      <w:sz w:val="18"/>
      <w:szCs w:val="18"/>
    </w:rPr>
  </w:style>
  <w:style w:type="character" w:customStyle="1" w:styleId="15">
    <w:name w:val="Основной текст (15)_"/>
    <w:basedOn w:val="a0"/>
    <w:link w:val="15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4"/>
      <w:szCs w:val="34"/>
    </w:rPr>
  </w:style>
  <w:style w:type="character" w:customStyle="1" w:styleId="151">
    <w:name w:val="Основной текст (15)"/>
    <w:basedOn w:val="15"/>
    <w:rsid w:val="00CD552C"/>
    <w:rPr>
      <w:color w:val="FFFFFF"/>
    </w:rPr>
  </w:style>
  <w:style w:type="character" w:customStyle="1" w:styleId="16">
    <w:name w:val="Основной текст (16)_"/>
    <w:basedOn w:val="a0"/>
    <w:link w:val="16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z w:val="49"/>
      <w:szCs w:val="49"/>
    </w:rPr>
  </w:style>
  <w:style w:type="character" w:customStyle="1" w:styleId="14">
    <w:name w:val="Основной текст (14)_"/>
    <w:basedOn w:val="a0"/>
    <w:link w:val="14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5"/>
      <w:szCs w:val="15"/>
      <w:lang w:val="en-US"/>
    </w:rPr>
  </w:style>
  <w:style w:type="character" w:customStyle="1" w:styleId="-1pt1">
    <w:name w:val="Основной текст + Интервал -1 pt"/>
    <w:basedOn w:val="a4"/>
    <w:rsid w:val="00CD552C"/>
    <w:rPr>
      <w:spacing w:val="-20"/>
      <w:lang w:val="en-US"/>
    </w:rPr>
  </w:style>
  <w:style w:type="character" w:customStyle="1" w:styleId="17">
    <w:name w:val="Основной текст (17)_"/>
    <w:basedOn w:val="a0"/>
    <w:link w:val="170"/>
    <w:rsid w:val="00CD552C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1">
    <w:name w:val="Основной текст1"/>
    <w:basedOn w:val="a"/>
    <w:link w:val="a4"/>
    <w:rsid w:val="00CD552C"/>
    <w:pPr>
      <w:shd w:val="clear" w:color="auto" w:fill="FFFFFF"/>
      <w:spacing w:line="271" w:lineRule="exact"/>
    </w:pPr>
    <w:rPr>
      <w:sz w:val="22"/>
      <w:szCs w:val="22"/>
    </w:rPr>
  </w:style>
  <w:style w:type="paragraph" w:customStyle="1" w:styleId="a6">
    <w:name w:val="Колонтитул"/>
    <w:basedOn w:val="a"/>
    <w:link w:val="a5"/>
    <w:rsid w:val="00CD552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CD552C"/>
    <w:pPr>
      <w:shd w:val="clear" w:color="auto" w:fill="FFFFFF"/>
      <w:spacing w:before="120" w:after="300" w:line="226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11">
    <w:name w:val="Заголовок №1"/>
    <w:basedOn w:val="a"/>
    <w:link w:val="10"/>
    <w:rsid w:val="00CD552C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30">
    <w:name w:val="Основной текст (3)"/>
    <w:basedOn w:val="a"/>
    <w:link w:val="3"/>
    <w:rsid w:val="00CD552C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0">
    <w:name w:val="Основной текст (2)"/>
    <w:basedOn w:val="a"/>
    <w:link w:val="2"/>
    <w:rsid w:val="00CD552C"/>
    <w:pPr>
      <w:shd w:val="clear" w:color="auto" w:fill="FFFFFF"/>
      <w:spacing w:line="274" w:lineRule="exact"/>
    </w:pPr>
    <w:rPr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CD55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CD552C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23"/>
      <w:szCs w:val="23"/>
    </w:rPr>
  </w:style>
  <w:style w:type="paragraph" w:customStyle="1" w:styleId="60">
    <w:name w:val="Основной текст (6)"/>
    <w:basedOn w:val="a"/>
    <w:link w:val="6"/>
    <w:rsid w:val="00CD552C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8"/>
      <w:szCs w:val="18"/>
    </w:rPr>
  </w:style>
  <w:style w:type="paragraph" w:customStyle="1" w:styleId="80">
    <w:name w:val="Основной текст (8)"/>
    <w:basedOn w:val="a"/>
    <w:link w:val="8"/>
    <w:rsid w:val="00CD552C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90">
    <w:name w:val="Основной текст (9)"/>
    <w:basedOn w:val="a"/>
    <w:link w:val="9"/>
    <w:rsid w:val="00CD552C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101">
    <w:name w:val="Основной текст (10)"/>
    <w:basedOn w:val="a"/>
    <w:link w:val="100"/>
    <w:rsid w:val="00CD55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111">
    <w:name w:val="Основной текст (11)"/>
    <w:basedOn w:val="a"/>
    <w:link w:val="110"/>
    <w:rsid w:val="00CD552C"/>
    <w:pPr>
      <w:shd w:val="clear" w:color="auto" w:fill="FFFFFF"/>
      <w:spacing w:line="0" w:lineRule="atLeast"/>
    </w:pPr>
    <w:rPr>
      <w:rFonts w:ascii="Impact" w:eastAsia="Impact" w:hAnsi="Impact" w:cs="Impact"/>
      <w:sz w:val="8"/>
      <w:szCs w:val="8"/>
    </w:rPr>
  </w:style>
  <w:style w:type="paragraph" w:customStyle="1" w:styleId="120">
    <w:name w:val="Основной текст (12)"/>
    <w:basedOn w:val="a"/>
    <w:link w:val="12"/>
    <w:rsid w:val="00CD552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0"/>
      <w:szCs w:val="10"/>
    </w:rPr>
  </w:style>
  <w:style w:type="paragraph" w:customStyle="1" w:styleId="130">
    <w:name w:val="Основной текст (13)"/>
    <w:basedOn w:val="a"/>
    <w:link w:val="13"/>
    <w:rsid w:val="00CD552C"/>
    <w:pPr>
      <w:shd w:val="clear" w:color="auto" w:fill="FFFFFF"/>
      <w:spacing w:before="120" w:line="0" w:lineRule="atLeast"/>
    </w:pPr>
    <w:rPr>
      <w:rFonts w:ascii="Arial" w:eastAsia="Arial" w:hAnsi="Arial" w:cs="Arial"/>
      <w:sz w:val="23"/>
      <w:szCs w:val="23"/>
    </w:rPr>
  </w:style>
  <w:style w:type="paragraph" w:customStyle="1" w:styleId="150">
    <w:name w:val="Основной текст (15)"/>
    <w:basedOn w:val="a"/>
    <w:link w:val="15"/>
    <w:rsid w:val="00CD552C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34"/>
      <w:szCs w:val="34"/>
    </w:rPr>
  </w:style>
  <w:style w:type="paragraph" w:customStyle="1" w:styleId="160">
    <w:name w:val="Основной текст (16)"/>
    <w:basedOn w:val="a"/>
    <w:link w:val="16"/>
    <w:rsid w:val="00CD552C"/>
    <w:pPr>
      <w:shd w:val="clear" w:color="auto" w:fill="FFFFFF"/>
      <w:spacing w:line="0" w:lineRule="atLeast"/>
    </w:pPr>
    <w:rPr>
      <w:rFonts w:ascii="Arial" w:eastAsia="Arial" w:hAnsi="Arial" w:cs="Arial"/>
      <w:sz w:val="49"/>
      <w:szCs w:val="49"/>
    </w:rPr>
  </w:style>
  <w:style w:type="paragraph" w:customStyle="1" w:styleId="140">
    <w:name w:val="Основной текст (14)"/>
    <w:basedOn w:val="a"/>
    <w:link w:val="14"/>
    <w:rsid w:val="00CD552C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15"/>
      <w:szCs w:val="15"/>
      <w:lang w:val="en-US"/>
    </w:rPr>
  </w:style>
  <w:style w:type="paragraph" w:customStyle="1" w:styleId="170">
    <w:name w:val="Основной текст (17)"/>
    <w:basedOn w:val="a"/>
    <w:link w:val="17"/>
    <w:rsid w:val="00CD552C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styleId="a7">
    <w:name w:val="header"/>
    <w:basedOn w:val="a"/>
    <w:link w:val="a8"/>
    <w:uiPriority w:val="99"/>
    <w:semiHidden/>
    <w:unhideWhenUsed/>
    <w:rsid w:val="003E50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E5056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3E50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5056"/>
    <w:rPr>
      <w:color w:val="000000"/>
    </w:rPr>
  </w:style>
  <w:style w:type="table" w:styleId="ab">
    <w:name w:val="Table Grid"/>
    <w:basedOn w:val="a1"/>
    <w:uiPriority w:val="59"/>
    <w:rsid w:val="003E50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E5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</cp:revision>
  <dcterms:created xsi:type="dcterms:W3CDTF">2016-11-14T18:02:00Z</dcterms:created>
  <dcterms:modified xsi:type="dcterms:W3CDTF">2017-11-03T16:54:00Z</dcterms:modified>
</cp:coreProperties>
</file>