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4D" w:rsidRPr="00C07475" w:rsidRDefault="00026325" w:rsidP="00007C75">
      <w:pPr>
        <w:spacing w:line="240" w:lineRule="auto"/>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b/>
          <w:sz w:val="32"/>
          <w:szCs w:val="28"/>
          <w:bdr w:val="none" w:sz="0" w:space="0" w:color="auto" w:frame="1"/>
          <w:shd w:val="clear" w:color="auto" w:fill="FFFFFF"/>
        </w:rPr>
        <w:t>Начнем</w:t>
      </w:r>
      <w:r w:rsidR="006D2BA1" w:rsidRPr="00007C75">
        <w:rPr>
          <w:rFonts w:ascii="Times New Roman" w:hAnsi="Times New Roman" w:cs="Times New Roman"/>
          <w:b/>
          <w:sz w:val="32"/>
          <w:szCs w:val="28"/>
          <w:bdr w:val="none" w:sz="0" w:space="0" w:color="auto" w:frame="1"/>
          <w:shd w:val="clear" w:color="auto" w:fill="FFFFFF"/>
        </w:rPr>
        <w:t xml:space="preserve"> с холодного оружия</w:t>
      </w:r>
      <w:r w:rsidR="006D2BA1" w:rsidRPr="00007C75">
        <w:rPr>
          <w:rFonts w:ascii="Times New Roman" w:hAnsi="Times New Roman" w:cs="Times New Roman"/>
          <w:b/>
          <w:sz w:val="28"/>
          <w:szCs w:val="28"/>
          <w:bdr w:val="none" w:sz="0" w:space="0" w:color="auto" w:frame="1"/>
          <w:shd w:val="clear" w:color="auto" w:fill="FFFFFF"/>
        </w:rPr>
        <w:t>.</w:t>
      </w:r>
      <w:r w:rsidR="006D2BA1" w:rsidRPr="00C07475">
        <w:rPr>
          <w:rFonts w:ascii="Times New Roman" w:hAnsi="Times New Roman" w:cs="Times New Roman"/>
          <w:sz w:val="28"/>
          <w:szCs w:val="28"/>
          <w:bdr w:val="none" w:sz="0" w:space="0" w:color="auto" w:frame="1"/>
          <w:shd w:val="clear" w:color="auto" w:fill="FFFFFF"/>
        </w:rPr>
        <w:t xml:space="preserve"> Потому что это оружие, которое в применении до сих пор. Своей актуальности оно не потеряло. А некоторые обр</w:t>
      </w:r>
      <w:r>
        <w:rPr>
          <w:rFonts w:ascii="Times New Roman" w:hAnsi="Times New Roman" w:cs="Times New Roman"/>
          <w:sz w:val="28"/>
          <w:szCs w:val="28"/>
          <w:bdr w:val="none" w:sz="0" w:space="0" w:color="auto" w:frame="1"/>
          <w:shd w:val="clear" w:color="auto" w:fill="FFFFFF"/>
        </w:rPr>
        <w:t>азцы холодного оружия XVII в</w:t>
      </w:r>
      <w:r>
        <w:rPr>
          <w:rFonts w:ascii="Times New Roman" w:hAnsi="Times New Roman" w:cs="Times New Roman"/>
          <w:sz w:val="28"/>
          <w:szCs w:val="28"/>
          <w:bdr w:val="none" w:sz="0" w:space="0" w:color="auto" w:frame="1"/>
          <w:shd w:val="clear" w:color="auto" w:fill="FFFFFF"/>
          <w:lang w:val="be-BY"/>
        </w:rPr>
        <w:t>.</w:t>
      </w:r>
      <w:r w:rsidR="006D2BA1" w:rsidRPr="00C07475">
        <w:rPr>
          <w:rFonts w:ascii="Times New Roman" w:hAnsi="Times New Roman" w:cs="Times New Roman"/>
          <w:sz w:val="28"/>
          <w:szCs w:val="28"/>
          <w:bdr w:val="none" w:sz="0" w:space="0" w:color="auto" w:frame="1"/>
          <w:shd w:val="clear" w:color="auto" w:fill="FFFFFF"/>
        </w:rPr>
        <w:t xml:space="preserve"> от </w:t>
      </w:r>
      <w:proofErr w:type="gramStart"/>
      <w:r w:rsidR="006D2BA1" w:rsidRPr="00C07475">
        <w:rPr>
          <w:rFonts w:ascii="Times New Roman" w:hAnsi="Times New Roman" w:cs="Times New Roman"/>
          <w:sz w:val="28"/>
          <w:szCs w:val="28"/>
          <w:bdr w:val="none" w:sz="0" w:space="0" w:color="auto" w:frame="1"/>
          <w:shd w:val="clear" w:color="auto" w:fill="FFFFFF"/>
        </w:rPr>
        <w:t>современных</w:t>
      </w:r>
      <w:proofErr w:type="gramEnd"/>
      <w:r w:rsidR="006D2BA1" w:rsidRPr="00C07475">
        <w:rPr>
          <w:rFonts w:ascii="Times New Roman" w:hAnsi="Times New Roman" w:cs="Times New Roman"/>
          <w:sz w:val="28"/>
          <w:szCs w:val="28"/>
          <w:bdr w:val="none" w:sz="0" w:space="0" w:color="auto" w:frame="1"/>
          <w:shd w:val="clear" w:color="auto" w:fill="FFFFFF"/>
        </w:rPr>
        <w:t xml:space="preserve"> мало </w:t>
      </w:r>
      <w:proofErr w:type="spellStart"/>
      <w:r w:rsidR="006D2BA1" w:rsidRPr="00C07475">
        <w:rPr>
          <w:rFonts w:ascii="Times New Roman" w:hAnsi="Times New Roman" w:cs="Times New Roman"/>
          <w:sz w:val="28"/>
          <w:szCs w:val="28"/>
          <w:bdr w:val="none" w:sz="0" w:space="0" w:color="auto" w:frame="1"/>
          <w:shd w:val="clear" w:color="auto" w:fill="FFFFFF"/>
        </w:rPr>
        <w:t>отличимы</w:t>
      </w:r>
      <w:proofErr w:type="spellEnd"/>
      <w:r w:rsidR="006D2BA1" w:rsidRPr="00C07475">
        <w:rPr>
          <w:rFonts w:ascii="Times New Roman" w:hAnsi="Times New Roman" w:cs="Times New Roman"/>
          <w:sz w:val="28"/>
          <w:szCs w:val="28"/>
          <w:bdr w:val="none" w:sz="0" w:space="0" w:color="auto" w:frame="1"/>
          <w:shd w:val="clear" w:color="auto" w:fill="FFFFFF"/>
        </w:rPr>
        <w:t>.</w:t>
      </w:r>
    </w:p>
    <w:p w:rsidR="002C0154" w:rsidRPr="00C07475" w:rsidRDefault="002C0154" w:rsidP="00C07475">
      <w:pPr>
        <w:jc w:val="both"/>
        <w:rPr>
          <w:rFonts w:ascii="Times New Roman" w:hAnsi="Times New Roman" w:cs="Times New Roman"/>
          <w:b/>
          <w:sz w:val="28"/>
          <w:szCs w:val="28"/>
          <w:bdr w:val="none" w:sz="0" w:space="0" w:color="auto" w:frame="1"/>
          <w:shd w:val="clear" w:color="auto" w:fill="FFFFFF"/>
        </w:rPr>
      </w:pPr>
      <w:r w:rsidRPr="00C07475">
        <w:rPr>
          <w:rFonts w:ascii="Times New Roman" w:hAnsi="Times New Roman" w:cs="Times New Roman"/>
          <w:b/>
          <w:sz w:val="28"/>
          <w:szCs w:val="28"/>
          <w:bdr w:val="none" w:sz="0" w:space="0" w:color="auto" w:frame="1"/>
          <w:shd w:val="clear" w:color="auto" w:fill="FFFFFF"/>
        </w:rPr>
        <w:t>Шпага</w:t>
      </w:r>
    </w:p>
    <w:p w:rsidR="00902F49" w:rsidRPr="00C07475" w:rsidRDefault="00902F49"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Со времени образования полков нового строя в русском войске появились шпаги. Шпаги были введены на вооружение иноземцами-инструкторами, обучавшими первых русских солдат.</w:t>
      </w:r>
    </w:p>
    <w:p w:rsidR="00902F49" w:rsidRPr="00C07475" w:rsidRDefault="00026325" w:rsidP="00C0747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Холодное колю</w:t>
      </w:r>
      <w:r w:rsidR="00902F49" w:rsidRPr="00C07475">
        <w:rPr>
          <w:rFonts w:ascii="Times New Roman" w:hAnsi="Times New Roman" w:cs="Times New Roman"/>
          <w:sz w:val="28"/>
          <w:szCs w:val="28"/>
          <w:shd w:val="clear" w:color="auto" w:fill="FFFFFF"/>
        </w:rPr>
        <w:t>ще-рубящее или колющее оружие. Клинок – одно-</w:t>
      </w:r>
      <w:proofErr w:type="spellStart"/>
      <w:r w:rsidR="00902F49" w:rsidRPr="00C07475">
        <w:rPr>
          <w:rFonts w:ascii="Times New Roman" w:hAnsi="Times New Roman" w:cs="Times New Roman"/>
          <w:sz w:val="28"/>
          <w:szCs w:val="28"/>
          <w:shd w:val="clear" w:color="auto" w:fill="FFFFFF"/>
        </w:rPr>
        <w:t>двухлезвийный</w:t>
      </w:r>
      <w:proofErr w:type="spellEnd"/>
      <w:r w:rsidR="00902F49" w:rsidRPr="00C07475">
        <w:rPr>
          <w:rFonts w:ascii="Times New Roman" w:hAnsi="Times New Roman" w:cs="Times New Roman"/>
          <w:sz w:val="28"/>
          <w:szCs w:val="28"/>
          <w:shd w:val="clear" w:color="auto" w:fill="FFFFFF"/>
        </w:rPr>
        <w:t xml:space="preserve"> или граненый. Эфес – с дужкой и гардой различной формы, длиной около 20 см. Длина клинка – около 1 метра и больше, вес – от 1 до 1.5 кг. У поздних шпаг лезвие (в отличие от острия) не затачивалось. Главной особенностью шпаги являлось наличие сложной гарды, хорошо защищающей руку, именно гарда позволяла без риска для пальцев использовать защиты, основанные на коротких лаконичных движениях.</w:t>
      </w:r>
    </w:p>
    <w:p w:rsidR="00902F49" w:rsidRPr="00C07475" w:rsidRDefault="00902F49"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Гарда могла быть немецкой формы — в виде простой крестовины и дужки для защиты пальцев; испанская — в виде чашки и дужки; итальянская — несколько колец разного диаметра, расположенных одно над другим в виде корзины. Противовес уравновешивал оружие и не давал руке соскользнуть с рукояти.</w:t>
      </w:r>
    </w:p>
    <w:p w:rsidR="00902F49" w:rsidRPr="00C07475" w:rsidRDefault="00902F49"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 xml:space="preserve">Большинство шпаг убиралось в деревянные ножны, обтянутые кожей с металлическими </w:t>
      </w:r>
      <w:proofErr w:type="spellStart"/>
      <w:r w:rsidRPr="00C07475">
        <w:rPr>
          <w:rFonts w:ascii="Times New Roman" w:hAnsi="Times New Roman" w:cs="Times New Roman"/>
          <w:sz w:val="28"/>
          <w:szCs w:val="28"/>
          <w:shd w:val="clear" w:color="auto" w:fill="FFFFFF"/>
        </w:rPr>
        <w:t>обоймицами</w:t>
      </w:r>
      <w:proofErr w:type="spellEnd"/>
      <w:r w:rsidRPr="00C07475">
        <w:rPr>
          <w:rFonts w:ascii="Times New Roman" w:hAnsi="Times New Roman" w:cs="Times New Roman"/>
          <w:sz w:val="28"/>
          <w:szCs w:val="28"/>
          <w:shd w:val="clear" w:color="auto" w:fill="FFFFFF"/>
        </w:rPr>
        <w:t>. Легкие шпаги часто имели целиком кожаные ножны. Легкое для постоянного ношения оружие, которое позволяло эффективно защищаться и атаковать при отсутствии доспеха и щита, было распространено не только в армии, но и как гражданское (гражданские шпаги отличались от военных весом и более узким клинком</w:t>
      </w:r>
      <w:proofErr w:type="gramStart"/>
      <w:r w:rsidRPr="00C07475">
        <w:rPr>
          <w:rFonts w:ascii="Times New Roman" w:hAnsi="Times New Roman" w:cs="Times New Roman"/>
          <w:sz w:val="28"/>
          <w:szCs w:val="28"/>
          <w:shd w:val="clear" w:color="auto" w:fill="FFFFFF"/>
        </w:rPr>
        <w:t xml:space="preserve"> )</w:t>
      </w:r>
      <w:proofErr w:type="gramEnd"/>
      <w:r w:rsidRPr="00C07475">
        <w:rPr>
          <w:rFonts w:ascii="Times New Roman" w:hAnsi="Times New Roman" w:cs="Times New Roman"/>
          <w:sz w:val="28"/>
          <w:szCs w:val="28"/>
          <w:shd w:val="clear" w:color="auto" w:fill="FFFFFF"/>
        </w:rPr>
        <w:t>.</w:t>
      </w:r>
    </w:p>
    <w:p w:rsidR="008005EA" w:rsidRPr="00C07475" w:rsidRDefault="00117810" w:rsidP="00C07475">
      <w:pPr>
        <w:jc w:val="both"/>
        <w:rPr>
          <w:rFonts w:ascii="Times New Roman" w:hAnsi="Times New Roman" w:cs="Times New Roman"/>
          <w:b/>
          <w:bCs/>
          <w:sz w:val="28"/>
          <w:szCs w:val="28"/>
          <w:shd w:val="clear" w:color="auto" w:fill="FFFFFF"/>
        </w:rPr>
      </w:pPr>
      <w:r w:rsidRPr="00C07475">
        <w:rPr>
          <w:rFonts w:ascii="Times New Roman" w:hAnsi="Times New Roman" w:cs="Times New Roman"/>
          <w:b/>
          <w:bCs/>
          <w:sz w:val="28"/>
          <w:szCs w:val="28"/>
          <w:shd w:val="clear" w:color="auto" w:fill="FFFFFF"/>
        </w:rPr>
        <w:t>Палаш</w:t>
      </w:r>
    </w:p>
    <w:p w:rsidR="00117810" w:rsidRPr="00C07475" w:rsidRDefault="00117810"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Рубяще-колющее клинковое холодное оружие. Клинок прямой, длинный, 80-90 см. Мог иметь двустороннюю заточку (ранние образцы), но чаще всего — одностороннюю. Эфес сложный, с развитой гардой. Головка рукояти представляла собой стилизованный клюв, позднее ее делали шарообразной или овальной. Общая длина в ножнах — 100—110 см., вес – около 2 кг. Сочетал в себе качества меча и сабли. По сравнению с мечом, палаш имел развитую гарду, обычно включавшую в себя чашку и защитные дужки. Отличие палаша от шпаги состояло в более тяжёлом клинке, имевшим большую ширину и толщину.</w:t>
      </w:r>
    </w:p>
    <w:p w:rsidR="00117810" w:rsidRPr="00C07475" w:rsidRDefault="00117810"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 xml:space="preserve">Убирался в ножны, которые сначала были выполнены из тонкого металла и легко деформировались, что могло привести к печальным последствиям – оружие заклинивало в ножнах в решающий момент. Позже ножны </w:t>
      </w:r>
      <w:r w:rsidRPr="00C07475">
        <w:rPr>
          <w:rFonts w:ascii="Times New Roman" w:hAnsi="Times New Roman" w:cs="Times New Roman"/>
          <w:sz w:val="28"/>
          <w:szCs w:val="28"/>
          <w:shd w:val="clear" w:color="auto" w:fill="FFFFFF"/>
        </w:rPr>
        <w:lastRenderedPageBreak/>
        <w:t>кирасирского палаша стали делать из стали в 2.5 мм толщиной, а для надежности внутрь ставили деревянный вкладыш с пазом. Правда, от этого увеличился вес оружия – с 2 кг до 3 – 3.5 кг. Парадные ножны могли быть позолоченными либо деревянными с лакированной кожей, носились на кольцах и крепились к портупее.</w:t>
      </w:r>
    </w:p>
    <w:p w:rsidR="00117810" w:rsidRPr="00C07475" w:rsidRDefault="00117810" w:rsidP="00C07475">
      <w:pPr>
        <w:pStyle w:val="a3"/>
        <w:spacing w:before="120" w:beforeAutospacing="0" w:after="120" w:afterAutospacing="0"/>
        <w:jc w:val="both"/>
        <w:rPr>
          <w:sz w:val="28"/>
          <w:szCs w:val="28"/>
        </w:rPr>
      </w:pPr>
      <w:r w:rsidRPr="00C07475">
        <w:rPr>
          <w:sz w:val="28"/>
          <w:szCs w:val="28"/>
        </w:rPr>
        <w:t>Палаш появился в России приблизительно в конце XVII века, по-видимому, вместе с принимаемыми на русскую службу иноземными </w:t>
      </w:r>
      <w:hyperlink r:id="rId5" w:tooltip="Офицер" w:history="1">
        <w:r w:rsidRPr="00C07475">
          <w:rPr>
            <w:rStyle w:val="a4"/>
            <w:color w:val="auto"/>
            <w:sz w:val="28"/>
            <w:szCs w:val="28"/>
            <w:u w:val="none"/>
          </w:rPr>
          <w:t>офицерами</w:t>
        </w:r>
      </w:hyperlink>
      <w:r w:rsidRPr="00C07475">
        <w:rPr>
          <w:sz w:val="28"/>
          <w:szCs w:val="28"/>
        </w:rPr>
        <w:t>.</w:t>
      </w:r>
    </w:p>
    <w:p w:rsidR="00117810" w:rsidRPr="00C07475" w:rsidRDefault="00117810" w:rsidP="00C07475">
      <w:pPr>
        <w:pStyle w:val="a3"/>
        <w:spacing w:before="120" w:beforeAutospacing="0" w:after="120" w:afterAutospacing="0"/>
        <w:jc w:val="both"/>
        <w:rPr>
          <w:sz w:val="28"/>
          <w:szCs w:val="28"/>
        </w:rPr>
      </w:pPr>
      <w:r w:rsidRPr="00C07475">
        <w:rPr>
          <w:sz w:val="28"/>
          <w:szCs w:val="28"/>
        </w:rPr>
        <w:t>В России рукояти у ранних палашей наклонные, наиболее удобные для рубки с </w:t>
      </w:r>
      <w:hyperlink r:id="rId6" w:tooltip="Лошадь домашняя" w:history="1">
        <w:r w:rsidRPr="00C07475">
          <w:rPr>
            <w:rStyle w:val="a4"/>
            <w:color w:val="auto"/>
            <w:sz w:val="28"/>
            <w:szCs w:val="28"/>
            <w:u w:val="none"/>
          </w:rPr>
          <w:t>коня</w:t>
        </w:r>
      </w:hyperlink>
      <w:r w:rsidRPr="00C07475">
        <w:rPr>
          <w:sz w:val="28"/>
          <w:szCs w:val="28"/>
        </w:rPr>
        <w:t>, крестовины или прямые, или же с опущенными к лезвиям концами.</w:t>
      </w:r>
    </w:p>
    <w:p w:rsidR="00117810" w:rsidRPr="00C07475" w:rsidRDefault="00117810" w:rsidP="00C07475">
      <w:pPr>
        <w:pStyle w:val="a3"/>
        <w:spacing w:before="120" w:beforeAutospacing="0" w:after="120" w:afterAutospacing="0"/>
        <w:jc w:val="both"/>
        <w:rPr>
          <w:sz w:val="28"/>
          <w:szCs w:val="28"/>
        </w:rPr>
      </w:pPr>
      <w:r w:rsidRPr="00C07475">
        <w:rPr>
          <w:sz w:val="28"/>
          <w:szCs w:val="28"/>
        </w:rPr>
        <w:t>К самым ранним из сохранившихся русских палашей относится палаш </w:t>
      </w:r>
      <w:hyperlink r:id="rId7" w:tooltip="Князь" w:history="1">
        <w:r w:rsidRPr="00C07475">
          <w:rPr>
            <w:rStyle w:val="a4"/>
            <w:color w:val="auto"/>
            <w:sz w:val="28"/>
            <w:szCs w:val="28"/>
            <w:u w:val="none"/>
          </w:rPr>
          <w:t>князя</w:t>
        </w:r>
      </w:hyperlink>
      <w:r w:rsidRPr="00C07475">
        <w:rPr>
          <w:sz w:val="28"/>
          <w:szCs w:val="28"/>
        </w:rPr>
        <w:t> </w:t>
      </w:r>
      <w:hyperlink r:id="rId8" w:tooltip="Скопин-Шуйский, Михаил Васильевич" w:history="1">
        <w:r w:rsidRPr="00C07475">
          <w:rPr>
            <w:rStyle w:val="a4"/>
            <w:color w:val="auto"/>
            <w:sz w:val="28"/>
            <w:szCs w:val="28"/>
            <w:u w:val="none"/>
          </w:rPr>
          <w:t>М. В. Скопина-Шуйского</w:t>
        </w:r>
      </w:hyperlink>
      <w:r w:rsidRPr="00C07475">
        <w:rPr>
          <w:sz w:val="28"/>
          <w:szCs w:val="28"/>
        </w:rPr>
        <w:t>, с </w:t>
      </w:r>
      <w:hyperlink r:id="rId9" w:tooltip="1647 год" w:history="1">
        <w:r w:rsidRPr="00C07475">
          <w:rPr>
            <w:rStyle w:val="a4"/>
            <w:color w:val="auto"/>
            <w:sz w:val="28"/>
            <w:szCs w:val="28"/>
            <w:u w:val="none"/>
          </w:rPr>
          <w:t>1647 года</w:t>
        </w:r>
      </w:hyperlink>
      <w:r w:rsidRPr="00C07475">
        <w:rPr>
          <w:sz w:val="28"/>
          <w:szCs w:val="28"/>
        </w:rPr>
        <w:t> сначала хранившийся в </w:t>
      </w:r>
      <w:hyperlink r:id="rId10" w:tooltip="Соловецкий монастырь" w:history="1">
        <w:r w:rsidRPr="00C07475">
          <w:rPr>
            <w:rStyle w:val="a4"/>
            <w:color w:val="auto"/>
            <w:sz w:val="28"/>
            <w:szCs w:val="28"/>
            <w:u w:val="none"/>
          </w:rPr>
          <w:t>Соловецком монастыре</w:t>
        </w:r>
      </w:hyperlink>
      <w:r w:rsidRPr="00C07475">
        <w:rPr>
          <w:sz w:val="28"/>
          <w:szCs w:val="28"/>
        </w:rPr>
        <w:t> (о. </w:t>
      </w:r>
      <w:hyperlink r:id="rId11" w:tooltip="Соловки" w:history="1">
        <w:r w:rsidRPr="00C07475">
          <w:rPr>
            <w:rStyle w:val="a4"/>
            <w:color w:val="auto"/>
            <w:sz w:val="28"/>
            <w:szCs w:val="28"/>
            <w:u w:val="none"/>
          </w:rPr>
          <w:t>Соловки</w:t>
        </w:r>
      </w:hyperlink>
      <w:r w:rsidRPr="00C07475">
        <w:rPr>
          <w:sz w:val="28"/>
          <w:szCs w:val="28"/>
        </w:rPr>
        <w:t>), а сейчас находящийся в </w:t>
      </w:r>
      <w:hyperlink r:id="rId12" w:tooltip="Государственный Исторический музей" w:history="1">
        <w:r w:rsidRPr="00C07475">
          <w:rPr>
            <w:rStyle w:val="a4"/>
            <w:color w:val="auto"/>
            <w:sz w:val="28"/>
            <w:szCs w:val="28"/>
            <w:u w:val="none"/>
          </w:rPr>
          <w:t>Государственном Историческом музее</w:t>
        </w:r>
      </w:hyperlink>
      <w:r w:rsidRPr="00C07475">
        <w:rPr>
          <w:sz w:val="28"/>
          <w:szCs w:val="28"/>
        </w:rPr>
        <w:t> в </w:t>
      </w:r>
      <w:hyperlink r:id="rId13" w:tooltip="Москва" w:history="1">
        <w:r w:rsidRPr="00C07475">
          <w:rPr>
            <w:rStyle w:val="a4"/>
            <w:color w:val="auto"/>
            <w:sz w:val="28"/>
            <w:szCs w:val="28"/>
            <w:u w:val="none"/>
          </w:rPr>
          <w:t>Москве</w:t>
        </w:r>
      </w:hyperlink>
      <w:hyperlink r:id="rId14" w:anchor="cite_note-15" w:history="1">
        <w:r w:rsidRPr="00C07475">
          <w:rPr>
            <w:rStyle w:val="a4"/>
            <w:color w:val="auto"/>
            <w:sz w:val="28"/>
            <w:szCs w:val="28"/>
            <w:u w:val="none"/>
            <w:vertAlign w:val="superscript"/>
          </w:rPr>
          <w:t>[15]</w:t>
        </w:r>
      </w:hyperlink>
      <w:r w:rsidRPr="00C07475">
        <w:rPr>
          <w:sz w:val="28"/>
          <w:szCs w:val="28"/>
        </w:rPr>
        <w:t>. Его клинок прямой, обоюдоострый, гладкий. Рукоять наклонная, крестовина с опущенными к лезвиям концами имеет перекрестье. Оправа рукояти </w:t>
      </w:r>
      <w:hyperlink r:id="rId15" w:tooltip="Серебро" w:history="1">
        <w:r w:rsidRPr="00C07475">
          <w:rPr>
            <w:rStyle w:val="a4"/>
            <w:color w:val="auto"/>
            <w:sz w:val="28"/>
            <w:szCs w:val="28"/>
            <w:u w:val="none"/>
          </w:rPr>
          <w:t>серебряная</w:t>
        </w:r>
      </w:hyperlink>
      <w:r w:rsidRPr="00C07475">
        <w:rPr>
          <w:sz w:val="28"/>
          <w:szCs w:val="28"/>
        </w:rPr>
        <w:t>, </w:t>
      </w:r>
      <w:hyperlink r:id="rId16" w:tooltip="Позолота" w:history="1">
        <w:r w:rsidRPr="00C07475">
          <w:rPr>
            <w:rStyle w:val="a4"/>
            <w:color w:val="auto"/>
            <w:sz w:val="28"/>
            <w:szCs w:val="28"/>
            <w:u w:val="none"/>
          </w:rPr>
          <w:t>золочёная</w:t>
        </w:r>
      </w:hyperlink>
      <w:r w:rsidRPr="00C07475">
        <w:rPr>
          <w:sz w:val="28"/>
          <w:szCs w:val="28"/>
        </w:rPr>
        <w:t>, </w:t>
      </w:r>
      <w:hyperlink r:id="rId17" w:tooltip="Чеканка" w:history="1">
        <w:r w:rsidRPr="00C07475">
          <w:rPr>
            <w:rStyle w:val="a4"/>
            <w:color w:val="auto"/>
            <w:sz w:val="28"/>
            <w:szCs w:val="28"/>
            <w:u w:val="none"/>
          </w:rPr>
          <w:t>чеканная</w:t>
        </w:r>
      </w:hyperlink>
      <w:r w:rsidRPr="00C07475">
        <w:rPr>
          <w:sz w:val="28"/>
          <w:szCs w:val="28"/>
        </w:rPr>
        <w:t>, украшенная крупной </w:t>
      </w:r>
      <w:hyperlink r:id="rId18" w:tooltip="Бирюза" w:history="1">
        <w:r w:rsidRPr="00C07475">
          <w:rPr>
            <w:rStyle w:val="a4"/>
            <w:color w:val="auto"/>
            <w:sz w:val="28"/>
            <w:szCs w:val="28"/>
            <w:u w:val="none"/>
          </w:rPr>
          <w:t>бирюзой</w:t>
        </w:r>
      </w:hyperlink>
      <w:r w:rsidRPr="00C07475">
        <w:rPr>
          <w:sz w:val="28"/>
          <w:szCs w:val="28"/>
        </w:rPr>
        <w:t>, в </w:t>
      </w:r>
      <w:hyperlink r:id="rId19" w:tooltip="Набалдашник (страница отсутствует)" w:history="1">
        <w:r w:rsidRPr="00C07475">
          <w:rPr>
            <w:rStyle w:val="a4"/>
            <w:color w:val="auto"/>
            <w:sz w:val="28"/>
            <w:szCs w:val="28"/>
            <w:u w:val="none"/>
          </w:rPr>
          <w:t>набалдашник</w:t>
        </w:r>
      </w:hyperlink>
      <w:r w:rsidRPr="00C07475">
        <w:rPr>
          <w:sz w:val="28"/>
          <w:szCs w:val="28"/>
        </w:rPr>
        <w:t> вставлен тёмный </w:t>
      </w:r>
      <w:hyperlink r:id="rId20" w:tooltip="Гранат (минерал)" w:history="1">
        <w:r w:rsidRPr="00C07475">
          <w:rPr>
            <w:rStyle w:val="a4"/>
            <w:color w:val="auto"/>
            <w:sz w:val="28"/>
            <w:szCs w:val="28"/>
            <w:u w:val="none"/>
          </w:rPr>
          <w:t>гранат</w:t>
        </w:r>
      </w:hyperlink>
      <w:r w:rsidRPr="00C07475">
        <w:rPr>
          <w:sz w:val="28"/>
          <w:szCs w:val="28"/>
        </w:rPr>
        <w:t>. </w:t>
      </w:r>
      <w:proofErr w:type="spellStart"/>
      <w:r w:rsidRPr="00C07475">
        <w:rPr>
          <w:sz w:val="28"/>
          <w:szCs w:val="28"/>
        </w:rPr>
        <w:fldChar w:fldCharType="begin"/>
      </w:r>
      <w:r w:rsidRPr="00C07475">
        <w:rPr>
          <w:sz w:val="28"/>
          <w:szCs w:val="28"/>
        </w:rPr>
        <w:instrText xml:space="preserve"> HYPERLINK "https://ru.wikipedia.org/wiki/%D0%9D%D0%BE%D0%B6%D0%BD%D1%8B" \o "Ножны" </w:instrText>
      </w:r>
      <w:r w:rsidRPr="00C07475">
        <w:rPr>
          <w:sz w:val="28"/>
          <w:szCs w:val="28"/>
        </w:rPr>
        <w:fldChar w:fldCharType="separate"/>
      </w:r>
      <w:r w:rsidRPr="00C07475">
        <w:rPr>
          <w:rStyle w:val="a4"/>
          <w:color w:val="auto"/>
          <w:sz w:val="28"/>
          <w:szCs w:val="28"/>
          <w:u w:val="none"/>
        </w:rPr>
        <w:t>Ножны</w:t>
      </w:r>
      <w:r w:rsidRPr="00C07475">
        <w:rPr>
          <w:sz w:val="28"/>
          <w:szCs w:val="28"/>
        </w:rPr>
        <w:fldChar w:fldCharType="end"/>
      </w:r>
      <w:r w:rsidRPr="00C07475">
        <w:rPr>
          <w:sz w:val="28"/>
          <w:szCs w:val="28"/>
        </w:rPr>
        <w:t>обтянуты</w:t>
      </w:r>
      <w:proofErr w:type="spellEnd"/>
      <w:r w:rsidRPr="00C07475">
        <w:rPr>
          <w:sz w:val="28"/>
          <w:szCs w:val="28"/>
        </w:rPr>
        <w:t xml:space="preserve"> алым бархатом, устье наконечника и четыре </w:t>
      </w:r>
      <w:proofErr w:type="spellStart"/>
      <w:r w:rsidRPr="00C07475">
        <w:rPr>
          <w:sz w:val="28"/>
          <w:szCs w:val="28"/>
        </w:rPr>
        <w:fldChar w:fldCharType="begin"/>
      </w:r>
      <w:r w:rsidRPr="00C07475">
        <w:rPr>
          <w:sz w:val="28"/>
          <w:szCs w:val="28"/>
        </w:rPr>
        <w:instrText xml:space="preserve"> HYPERLINK "https://ru.wikipedia.org/w/index.php?title=%D0%9E%D0%B1%D0%BE%D0%B9%D0%BC%D0%B8%D1%86%D0%B0&amp;action=edit&amp;redlink=1" \o "Обоймица (страница отсутствует)" </w:instrText>
      </w:r>
      <w:r w:rsidRPr="00C07475">
        <w:rPr>
          <w:sz w:val="28"/>
          <w:szCs w:val="28"/>
        </w:rPr>
        <w:fldChar w:fldCharType="separate"/>
      </w:r>
      <w:r w:rsidRPr="00C07475">
        <w:rPr>
          <w:rStyle w:val="a4"/>
          <w:color w:val="auto"/>
          <w:sz w:val="28"/>
          <w:szCs w:val="28"/>
          <w:u w:val="none"/>
        </w:rPr>
        <w:t>обоймицы</w:t>
      </w:r>
      <w:proofErr w:type="spellEnd"/>
      <w:r w:rsidRPr="00C07475">
        <w:rPr>
          <w:sz w:val="28"/>
          <w:szCs w:val="28"/>
        </w:rPr>
        <w:fldChar w:fldCharType="end"/>
      </w:r>
      <w:r w:rsidRPr="00C07475">
        <w:rPr>
          <w:sz w:val="28"/>
          <w:szCs w:val="28"/>
        </w:rPr>
        <w:t xml:space="preserve"> серебряные, чеканные, </w:t>
      </w:r>
      <w:proofErr w:type="gramStart"/>
      <w:r w:rsidRPr="00C07475">
        <w:rPr>
          <w:sz w:val="28"/>
          <w:szCs w:val="28"/>
        </w:rPr>
        <w:t>украшенные</w:t>
      </w:r>
      <w:proofErr w:type="gramEnd"/>
      <w:r w:rsidRPr="00C07475">
        <w:rPr>
          <w:sz w:val="28"/>
          <w:szCs w:val="28"/>
        </w:rPr>
        <w:t xml:space="preserve"> так же как и оправа рукояти бирюзой. У ножен два серебряных кольца для </w:t>
      </w:r>
      <w:hyperlink r:id="rId21" w:tooltip="Пояс (одежда)" w:history="1">
        <w:r w:rsidRPr="00C07475">
          <w:rPr>
            <w:rStyle w:val="a4"/>
            <w:color w:val="auto"/>
            <w:sz w:val="28"/>
            <w:szCs w:val="28"/>
            <w:u w:val="none"/>
          </w:rPr>
          <w:t>пояса</w:t>
        </w:r>
      </w:hyperlink>
      <w:r w:rsidRPr="00C07475">
        <w:rPr>
          <w:sz w:val="28"/>
          <w:szCs w:val="28"/>
        </w:rPr>
        <w:t>, расположенных с одной стороны. </w:t>
      </w:r>
      <w:hyperlink r:id="rId22" w:tooltip="Оправа (страница отсутствует)" w:history="1">
        <w:r w:rsidRPr="00C07475">
          <w:rPr>
            <w:rStyle w:val="a4"/>
            <w:color w:val="auto"/>
            <w:sz w:val="28"/>
            <w:szCs w:val="28"/>
            <w:u w:val="none"/>
          </w:rPr>
          <w:t>Оправа</w:t>
        </w:r>
      </w:hyperlink>
      <w:r w:rsidRPr="00C07475">
        <w:rPr>
          <w:sz w:val="28"/>
          <w:szCs w:val="28"/>
        </w:rPr>
        <w:t> в восточном стиле. Общая длина 99 см, длина клинка 86 см, ширина клинка у пяты 4,3 см.</w:t>
      </w:r>
    </w:p>
    <w:p w:rsidR="002C0154" w:rsidRPr="00C07475" w:rsidRDefault="002C0154" w:rsidP="00C07475">
      <w:pPr>
        <w:pStyle w:val="a3"/>
        <w:spacing w:before="120" w:beforeAutospacing="0" w:after="120" w:afterAutospacing="0"/>
        <w:jc w:val="both"/>
        <w:rPr>
          <w:sz w:val="28"/>
          <w:szCs w:val="28"/>
        </w:rPr>
      </w:pPr>
    </w:p>
    <w:p w:rsidR="00117810" w:rsidRPr="00C07475" w:rsidRDefault="002C0154" w:rsidP="00C07475">
      <w:pPr>
        <w:jc w:val="both"/>
        <w:rPr>
          <w:rFonts w:ascii="Times New Roman" w:hAnsi="Times New Roman" w:cs="Times New Roman"/>
          <w:b/>
          <w:sz w:val="28"/>
          <w:szCs w:val="28"/>
        </w:rPr>
      </w:pPr>
      <w:r w:rsidRPr="00C07475">
        <w:rPr>
          <w:rFonts w:ascii="Times New Roman" w:hAnsi="Times New Roman" w:cs="Times New Roman"/>
          <w:b/>
          <w:sz w:val="28"/>
          <w:szCs w:val="28"/>
        </w:rPr>
        <w:t>Сабля</w:t>
      </w:r>
    </w:p>
    <w:p w:rsidR="002C0154" w:rsidRPr="00C07475" w:rsidRDefault="002C0154"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Рубяще-режущее и колюще-режущее клинковое холодное оружие. Клинок изогнутый, мог быть разной кривизны, однолезвийный</w:t>
      </w:r>
      <w:proofErr w:type="gramStart"/>
      <w:r w:rsidRPr="00C07475">
        <w:rPr>
          <w:rFonts w:ascii="Times New Roman" w:hAnsi="Times New Roman" w:cs="Times New Roman"/>
          <w:sz w:val="28"/>
          <w:szCs w:val="28"/>
          <w:shd w:val="clear" w:color="auto" w:fill="FFFFFF"/>
        </w:rPr>
        <w:t>.</w:t>
      </w:r>
      <w:proofErr w:type="gramEnd"/>
      <w:r w:rsidRPr="00C07475">
        <w:rPr>
          <w:rFonts w:ascii="Times New Roman" w:hAnsi="Times New Roman" w:cs="Times New Roman"/>
          <w:sz w:val="28"/>
          <w:szCs w:val="28"/>
          <w:shd w:val="clear" w:color="auto" w:fill="FFFFFF"/>
        </w:rPr>
        <w:t xml:space="preserve"> (</w:t>
      </w:r>
      <w:proofErr w:type="gramStart"/>
      <w:r w:rsidRPr="00C07475">
        <w:rPr>
          <w:rFonts w:ascii="Times New Roman" w:hAnsi="Times New Roman" w:cs="Times New Roman"/>
          <w:sz w:val="28"/>
          <w:szCs w:val="28"/>
          <w:shd w:val="clear" w:color="auto" w:fill="FFFFFF"/>
        </w:rPr>
        <w:t>р</w:t>
      </w:r>
      <w:proofErr w:type="gramEnd"/>
      <w:r w:rsidRPr="00C07475">
        <w:rPr>
          <w:rFonts w:ascii="Times New Roman" w:hAnsi="Times New Roman" w:cs="Times New Roman"/>
          <w:sz w:val="28"/>
          <w:szCs w:val="28"/>
          <w:shd w:val="clear" w:color="auto" w:fill="FFFFFF"/>
        </w:rPr>
        <w:t>едко заточка могла быть волнистой, в ряде случаев – полуторной). Средняя длина клинка — 80—110 см. В качестве гарды обычно имелось перекрестье, иногда - передняя дужка, гарда могла быть и в виде широкой полосы. Рукоять обычно обтягивалась черной кожей и обвивалась медной крученой проволокой. Ножны чаще всего деревянные, обтягивались кожей или тканью, могли иметь накладки из меди, бронзы или серебра, украшались полудрагоценными камнями или золоченым прибором.</w:t>
      </w:r>
    </w:p>
    <w:p w:rsidR="002C0154" w:rsidRPr="00C07475" w:rsidRDefault="002C0154"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В XVII веке на </w:t>
      </w:r>
      <w:hyperlink r:id="rId23" w:tooltip="Русь" w:history="1">
        <w:r w:rsidRPr="00C07475">
          <w:rPr>
            <w:rStyle w:val="a4"/>
            <w:rFonts w:ascii="Times New Roman" w:hAnsi="Times New Roman" w:cs="Times New Roman"/>
            <w:color w:val="auto"/>
            <w:sz w:val="28"/>
            <w:szCs w:val="28"/>
            <w:shd w:val="clear" w:color="auto" w:fill="FFFFFF"/>
          </w:rPr>
          <w:t>Руси</w:t>
        </w:r>
      </w:hyperlink>
      <w:r w:rsidRPr="00C07475">
        <w:rPr>
          <w:rFonts w:ascii="Times New Roman" w:hAnsi="Times New Roman" w:cs="Times New Roman"/>
          <w:sz w:val="28"/>
          <w:szCs w:val="28"/>
          <w:shd w:val="clear" w:color="auto" w:fill="FFFFFF"/>
        </w:rPr>
        <w:t xml:space="preserve"> сабли были как местного производства, так и импортные. Отечественные, как правило, ковались под иностранным влиянием — в описях выделяются сабли на литовское, </w:t>
      </w:r>
      <w:proofErr w:type="spellStart"/>
      <w:r w:rsidRPr="00C07475">
        <w:rPr>
          <w:rFonts w:ascii="Times New Roman" w:hAnsi="Times New Roman" w:cs="Times New Roman"/>
          <w:sz w:val="28"/>
          <w:szCs w:val="28"/>
          <w:shd w:val="clear" w:color="auto" w:fill="FFFFFF"/>
        </w:rPr>
        <w:t>турское</w:t>
      </w:r>
      <w:proofErr w:type="spellEnd"/>
      <w:r w:rsidRPr="00C07475">
        <w:rPr>
          <w:rFonts w:ascii="Times New Roman" w:hAnsi="Times New Roman" w:cs="Times New Roman"/>
          <w:sz w:val="28"/>
          <w:szCs w:val="28"/>
          <w:shd w:val="clear" w:color="auto" w:fill="FFFFFF"/>
        </w:rPr>
        <w:t xml:space="preserve">, угорское, черкасское дело, на </w:t>
      </w:r>
      <w:proofErr w:type="spellStart"/>
      <w:r w:rsidRPr="00C07475">
        <w:rPr>
          <w:rFonts w:ascii="Times New Roman" w:hAnsi="Times New Roman" w:cs="Times New Roman"/>
          <w:sz w:val="28"/>
          <w:szCs w:val="28"/>
          <w:shd w:val="clear" w:color="auto" w:fill="FFFFFF"/>
        </w:rPr>
        <w:t>кизылбашский</w:t>
      </w:r>
      <w:proofErr w:type="spellEnd"/>
      <w:r w:rsidRPr="00C07475">
        <w:rPr>
          <w:rFonts w:ascii="Times New Roman" w:hAnsi="Times New Roman" w:cs="Times New Roman"/>
          <w:sz w:val="28"/>
          <w:szCs w:val="28"/>
          <w:shd w:val="clear" w:color="auto" w:fill="FFFFFF"/>
        </w:rPr>
        <w:t xml:space="preserve">, немецкий, угорский, а также и московский </w:t>
      </w:r>
      <w:proofErr w:type="spellStart"/>
      <w:r w:rsidRPr="00C07475">
        <w:rPr>
          <w:rFonts w:ascii="Times New Roman" w:hAnsi="Times New Roman" w:cs="Times New Roman"/>
          <w:sz w:val="28"/>
          <w:szCs w:val="28"/>
          <w:shd w:val="clear" w:color="auto" w:fill="FFFFFF"/>
        </w:rPr>
        <w:t>выков</w:t>
      </w:r>
      <w:proofErr w:type="spellEnd"/>
      <w:r w:rsidRPr="00C07475">
        <w:rPr>
          <w:rFonts w:ascii="Times New Roman" w:hAnsi="Times New Roman" w:cs="Times New Roman"/>
          <w:sz w:val="28"/>
          <w:szCs w:val="28"/>
          <w:shd w:val="clear" w:color="auto" w:fill="FFFFFF"/>
        </w:rPr>
        <w:t>.</w:t>
      </w:r>
    </w:p>
    <w:p w:rsidR="002C0154" w:rsidRPr="00C07475" w:rsidRDefault="002C0154" w:rsidP="00C07475">
      <w:pPr>
        <w:jc w:val="both"/>
        <w:rPr>
          <w:rFonts w:ascii="Times New Roman" w:hAnsi="Times New Roman" w:cs="Times New Roman"/>
          <w:b/>
          <w:sz w:val="28"/>
          <w:szCs w:val="28"/>
          <w:shd w:val="clear" w:color="auto" w:fill="FFFFFF"/>
        </w:rPr>
      </w:pPr>
      <w:r w:rsidRPr="00C07475">
        <w:rPr>
          <w:rFonts w:ascii="Times New Roman" w:hAnsi="Times New Roman" w:cs="Times New Roman"/>
          <w:b/>
          <w:sz w:val="28"/>
          <w:szCs w:val="28"/>
          <w:shd w:val="clear" w:color="auto" w:fill="FFFFFF"/>
        </w:rPr>
        <w:t>пика</w:t>
      </w:r>
    </w:p>
    <w:p w:rsidR="002C0154" w:rsidRPr="002C0154" w:rsidRDefault="002C0154" w:rsidP="00C07475">
      <w:pPr>
        <w:spacing w:after="0" w:line="240" w:lineRule="auto"/>
        <w:jc w:val="both"/>
        <w:rPr>
          <w:rFonts w:ascii="Times New Roman" w:eastAsia="Times New Roman" w:hAnsi="Times New Roman" w:cs="Times New Roman"/>
          <w:sz w:val="28"/>
          <w:szCs w:val="28"/>
          <w:lang w:eastAsia="ru-RU"/>
        </w:rPr>
      </w:pPr>
      <w:r w:rsidRPr="002C0154">
        <w:rPr>
          <w:rFonts w:ascii="Times New Roman" w:eastAsia="Times New Roman" w:hAnsi="Times New Roman" w:cs="Times New Roman"/>
          <w:sz w:val="28"/>
          <w:szCs w:val="28"/>
          <w:shd w:val="clear" w:color="auto" w:fill="FFFFFF"/>
          <w:lang w:eastAsia="ru-RU"/>
        </w:rPr>
        <w:lastRenderedPageBreak/>
        <w:t>Холодное колющее оружие. Древко – 3-5 м., трехгранный или четырехгранный наконечник 12-57 см. Общий вес – 3-4 килограмма. Длина классической европейской пики 3,3 метра, а наконечника — всего 12 сантиметров. Вес — около 4,5 килограммов. По виду напоминает копье, но есть существенные отличия: пика длиннее и тяжелее копья, ее необходимо держать в двух руках, наконечник имеет не широкую листовидную, а граненую форму, так как рассчитан на пробой доспехов. Пика (за исключением абордажной) не является метательным оружием. Оружие имело распространение в 15 и до первой половины 20 века.</w:t>
      </w:r>
    </w:p>
    <w:p w:rsidR="002C0154" w:rsidRPr="00C07475" w:rsidRDefault="002C0154" w:rsidP="00C07475">
      <w:pPr>
        <w:jc w:val="both"/>
        <w:rPr>
          <w:rFonts w:ascii="Times New Roman" w:eastAsia="Times New Roman" w:hAnsi="Times New Roman" w:cs="Times New Roman"/>
          <w:sz w:val="28"/>
          <w:szCs w:val="28"/>
          <w:shd w:val="clear" w:color="auto" w:fill="FFFFFF"/>
          <w:lang w:eastAsia="ru-RU"/>
        </w:rPr>
      </w:pPr>
      <w:r w:rsidRPr="00C07475">
        <w:rPr>
          <w:rFonts w:ascii="Times New Roman" w:eastAsia="Times New Roman" w:hAnsi="Times New Roman" w:cs="Times New Roman"/>
          <w:sz w:val="28"/>
          <w:szCs w:val="28"/>
          <w:shd w:val="clear" w:color="auto" w:fill="FFFFFF"/>
          <w:lang w:eastAsia="ru-RU"/>
        </w:rPr>
        <w:t xml:space="preserve">В основном использовалось для защиты пехоты от кавалерии. Во время боя против кавалерии пику держали двумя руками, уперев тупой конец в землю и наступив на него ногой. Атакуя пехоту, пику держали на уровне пояса или груди, нанося колющие удары. Как правило, </w:t>
      </w:r>
      <w:proofErr w:type="spellStart"/>
      <w:r w:rsidRPr="00C07475">
        <w:rPr>
          <w:rFonts w:ascii="Times New Roman" w:eastAsia="Times New Roman" w:hAnsi="Times New Roman" w:cs="Times New Roman"/>
          <w:sz w:val="28"/>
          <w:szCs w:val="28"/>
          <w:shd w:val="clear" w:color="auto" w:fill="FFFFFF"/>
          <w:lang w:eastAsia="ru-RU"/>
        </w:rPr>
        <w:t>пикинеры</w:t>
      </w:r>
      <w:proofErr w:type="spellEnd"/>
      <w:r w:rsidRPr="00C07475">
        <w:rPr>
          <w:rFonts w:ascii="Times New Roman" w:eastAsia="Times New Roman" w:hAnsi="Times New Roman" w:cs="Times New Roman"/>
          <w:sz w:val="28"/>
          <w:szCs w:val="28"/>
          <w:shd w:val="clear" w:color="auto" w:fill="FFFFFF"/>
          <w:lang w:eastAsia="ru-RU"/>
        </w:rPr>
        <w:t xml:space="preserve"> строились в несколько рядов, образуя целый лес из пик, насколько позволяла длина оружия.</w:t>
      </w:r>
    </w:p>
    <w:p w:rsidR="0070217E" w:rsidRPr="00C07475" w:rsidRDefault="0070217E" w:rsidP="00C07475">
      <w:pPr>
        <w:jc w:val="both"/>
        <w:rPr>
          <w:rFonts w:ascii="Times New Roman" w:hAnsi="Times New Roman" w:cs="Times New Roman"/>
          <w:b/>
          <w:bCs/>
          <w:sz w:val="28"/>
          <w:szCs w:val="28"/>
          <w:shd w:val="clear" w:color="auto" w:fill="FFFFFF"/>
        </w:rPr>
      </w:pPr>
      <w:r w:rsidRPr="00C07475">
        <w:rPr>
          <w:rFonts w:ascii="Times New Roman" w:hAnsi="Times New Roman" w:cs="Times New Roman"/>
          <w:b/>
          <w:bCs/>
          <w:sz w:val="28"/>
          <w:szCs w:val="28"/>
          <w:shd w:val="clear" w:color="auto" w:fill="FFFFFF"/>
        </w:rPr>
        <w:t>Рогатины</w:t>
      </w:r>
    </w:p>
    <w:p w:rsidR="0070217E" w:rsidRPr="00C07475" w:rsidRDefault="0070217E"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Рогатина представляет собой разновидность копья с более широким и массивным наконечником. Рогатина служила и для войны и для охоты. Ею главным образом вооружались пешие рати и воины, охраняющие обоз. Однако, по документам Разрядного приказа, в XVII столетии рогатины выдавались и гарнизонным стрельцам и коннице - детям боярским. Наконечник рогатины обычно назывался «рожон», откуда и существует выражение «лезть на рожон». В XVII веке рогатины, принадлежавшие, по всей вероятности, городской страже, делались с кольцами по сторонам пера, продетыми в скважины.</w:t>
      </w:r>
    </w:p>
    <w:p w:rsidR="0070217E" w:rsidRPr="00C07475" w:rsidRDefault="0070217E" w:rsidP="00C07475">
      <w:pPr>
        <w:jc w:val="both"/>
        <w:rPr>
          <w:rFonts w:ascii="Times New Roman" w:hAnsi="Times New Roman" w:cs="Times New Roman"/>
          <w:sz w:val="28"/>
          <w:szCs w:val="28"/>
          <w:shd w:val="clear" w:color="auto" w:fill="FFFFFF"/>
        </w:rPr>
      </w:pPr>
      <w:r w:rsidRPr="00C07475">
        <w:rPr>
          <w:rFonts w:ascii="Times New Roman" w:hAnsi="Times New Roman" w:cs="Times New Roman"/>
          <w:b/>
          <w:bCs/>
          <w:sz w:val="28"/>
          <w:szCs w:val="28"/>
          <w:shd w:val="clear" w:color="auto" w:fill="FFFFFF"/>
        </w:rPr>
        <w:t>Бердыши</w:t>
      </w:r>
      <w:r w:rsidRPr="00C07475">
        <w:rPr>
          <w:rFonts w:ascii="Times New Roman" w:hAnsi="Times New Roman" w:cs="Times New Roman"/>
          <w:sz w:val="28"/>
          <w:szCs w:val="28"/>
          <w:shd w:val="clear" w:color="auto" w:fill="FFFFFF"/>
        </w:rPr>
        <w:t>.</w:t>
      </w:r>
    </w:p>
    <w:p w:rsidR="0070217E" w:rsidRPr="00C07475" w:rsidRDefault="0070217E"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Бердыш по форме представляет собой топор с искривленным наподобие полумесяца железом, насаженный на длинное древко -</w:t>
      </w:r>
      <w:proofErr w:type="spellStart"/>
      <w:r w:rsidRPr="00C07475">
        <w:rPr>
          <w:rFonts w:ascii="Times New Roman" w:hAnsi="Times New Roman" w:cs="Times New Roman"/>
          <w:sz w:val="28"/>
          <w:szCs w:val="28"/>
          <w:shd w:val="clear" w:color="auto" w:fill="FFFFFF"/>
        </w:rPr>
        <w:t>ратовище</w:t>
      </w:r>
      <w:proofErr w:type="spellEnd"/>
      <w:r w:rsidRPr="00C07475">
        <w:rPr>
          <w:rFonts w:ascii="Times New Roman" w:hAnsi="Times New Roman" w:cs="Times New Roman"/>
          <w:sz w:val="28"/>
          <w:szCs w:val="28"/>
          <w:shd w:val="clear" w:color="auto" w:fill="FFFFFF"/>
        </w:rPr>
        <w:t xml:space="preserve"> (рис. 9). Часть для насаживания на древко, как и у топоров, называется обухом; край, противоположный лезвию,— </w:t>
      </w:r>
      <w:proofErr w:type="spellStart"/>
      <w:r w:rsidRPr="00C07475">
        <w:rPr>
          <w:rFonts w:ascii="Times New Roman" w:hAnsi="Times New Roman" w:cs="Times New Roman"/>
          <w:sz w:val="28"/>
          <w:szCs w:val="28"/>
          <w:shd w:val="clear" w:color="auto" w:fill="FFFFFF"/>
        </w:rPr>
        <w:t>тупьем</w:t>
      </w:r>
      <w:proofErr w:type="spellEnd"/>
      <w:r w:rsidRPr="00C07475">
        <w:rPr>
          <w:rFonts w:ascii="Times New Roman" w:hAnsi="Times New Roman" w:cs="Times New Roman"/>
          <w:sz w:val="28"/>
          <w:szCs w:val="28"/>
          <w:shd w:val="clear" w:color="auto" w:fill="FFFFFF"/>
        </w:rPr>
        <w:t xml:space="preserve">, а оттянутый книзу конец — косицей. Древко скрепляется с железом посредством обуха, косицы, гвоздей-заклепок и ремешков. Вогнав </w:t>
      </w:r>
      <w:proofErr w:type="spellStart"/>
      <w:r w:rsidRPr="00C07475">
        <w:rPr>
          <w:rFonts w:ascii="Times New Roman" w:hAnsi="Times New Roman" w:cs="Times New Roman"/>
          <w:sz w:val="28"/>
          <w:szCs w:val="28"/>
          <w:shd w:val="clear" w:color="auto" w:fill="FFFFFF"/>
        </w:rPr>
        <w:t>ратовище</w:t>
      </w:r>
      <w:proofErr w:type="spellEnd"/>
      <w:r w:rsidRPr="00C07475">
        <w:rPr>
          <w:rFonts w:ascii="Times New Roman" w:hAnsi="Times New Roman" w:cs="Times New Roman"/>
          <w:sz w:val="28"/>
          <w:szCs w:val="28"/>
          <w:shd w:val="clear" w:color="auto" w:fill="FFFFFF"/>
        </w:rPr>
        <w:t xml:space="preserve"> в обух, прибивают его гвоздями-заклепками через скважины, находящиеся в обухе; таких скважин обычно делали от трех до семи. Косица прикрепляется к древку также двумя-тремя гвоздями и обматывается в несколько рядов тонким ремешком или веревочкой; иногда на каждом обороте ремешок прибивался еще гвоздями с медными шляпками. На нижнем конце </w:t>
      </w:r>
      <w:proofErr w:type="spellStart"/>
      <w:r w:rsidRPr="00C07475">
        <w:rPr>
          <w:rFonts w:ascii="Times New Roman" w:hAnsi="Times New Roman" w:cs="Times New Roman"/>
          <w:sz w:val="28"/>
          <w:szCs w:val="28"/>
          <w:shd w:val="clear" w:color="auto" w:fill="FFFFFF"/>
        </w:rPr>
        <w:t>ратовища</w:t>
      </w:r>
      <w:proofErr w:type="spellEnd"/>
      <w:r w:rsidRPr="00C07475">
        <w:rPr>
          <w:rFonts w:ascii="Times New Roman" w:hAnsi="Times New Roman" w:cs="Times New Roman"/>
          <w:sz w:val="28"/>
          <w:szCs w:val="28"/>
          <w:shd w:val="clear" w:color="auto" w:fill="FFFFFF"/>
        </w:rPr>
        <w:t xml:space="preserve"> насаживалось железное копьецо для </w:t>
      </w:r>
      <w:proofErr w:type="spellStart"/>
      <w:r w:rsidRPr="00C07475">
        <w:rPr>
          <w:rFonts w:ascii="Times New Roman" w:hAnsi="Times New Roman" w:cs="Times New Roman"/>
          <w:sz w:val="28"/>
          <w:szCs w:val="28"/>
          <w:shd w:val="clear" w:color="auto" w:fill="FFFFFF"/>
        </w:rPr>
        <w:t>втыкания</w:t>
      </w:r>
      <w:proofErr w:type="spellEnd"/>
      <w:r w:rsidRPr="00C07475">
        <w:rPr>
          <w:rFonts w:ascii="Times New Roman" w:hAnsi="Times New Roman" w:cs="Times New Roman"/>
          <w:sz w:val="28"/>
          <w:szCs w:val="28"/>
          <w:shd w:val="clear" w:color="auto" w:fill="FFFFFF"/>
        </w:rPr>
        <w:t xml:space="preserve"> бердыша в землю как при стрельбе из ружей, так и во время парадного строя.</w:t>
      </w:r>
    </w:p>
    <w:p w:rsidR="0070217E" w:rsidRPr="00C07475" w:rsidRDefault="0070217E"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 xml:space="preserve">Позже по тупому краю бердыша начинают пробивать круглые небольшие отверстия, служившие первоначально, по всей вероятности, исключительно </w:t>
      </w:r>
      <w:r w:rsidRPr="00C07475">
        <w:rPr>
          <w:rFonts w:ascii="Times New Roman" w:hAnsi="Times New Roman" w:cs="Times New Roman"/>
          <w:sz w:val="28"/>
          <w:szCs w:val="28"/>
          <w:shd w:val="clear" w:color="auto" w:fill="FFFFFF"/>
        </w:rPr>
        <w:lastRenderedPageBreak/>
        <w:t xml:space="preserve">для облегчения железа, позднее эти отверстия пробивают уже в несколько рядов и они получают декоративный характер. В XVII столетии у некоторых бердышей в отверстия продеваются кольца, и можно предположить, что эти бердыши, как и подобные им рогатины, служили исключительно для городской охраны в ночное время. В боевой обстановке эти кольца являлись бы не только ненужным, но и вредным придатком и вследствие утяжеления оружия и вследствие производимого шума. Плоскости бердышей часто покрывались резным орнаментом или в виде простых точек и схематических листьев, или же в виде сложных рисунков с изображением единорогов, борющихся с драконами, различных химер и цветов. Особенно богато орнаментировались бердыши так называемые посольские, которые держали перед собой воткнутыми в землю стрельцы при встрече иностранных послов. Эти бердыши часто делались гораздо больше и по размерам. Бердыши конных стрельцов и драгун делались меньше обычного типа, последние имели по два железных кольца на древке для погонного ремня. Древко у бердышей </w:t>
      </w:r>
      <w:proofErr w:type="spellStart"/>
      <w:r w:rsidRPr="00C07475">
        <w:rPr>
          <w:rFonts w:ascii="Times New Roman" w:hAnsi="Times New Roman" w:cs="Times New Roman"/>
          <w:sz w:val="28"/>
          <w:szCs w:val="28"/>
          <w:shd w:val="clear" w:color="auto" w:fill="FFFFFF"/>
        </w:rPr>
        <w:t>плосковатое</w:t>
      </w:r>
      <w:proofErr w:type="spellEnd"/>
      <w:r w:rsidRPr="00C07475">
        <w:rPr>
          <w:rFonts w:ascii="Times New Roman" w:hAnsi="Times New Roman" w:cs="Times New Roman"/>
          <w:sz w:val="28"/>
          <w:szCs w:val="28"/>
          <w:shd w:val="clear" w:color="auto" w:fill="FFFFFF"/>
        </w:rPr>
        <w:t>, овальной или граненой формы. </w:t>
      </w:r>
    </w:p>
    <w:p w:rsidR="0070217E" w:rsidRPr="00C07475" w:rsidRDefault="008545F5" w:rsidP="00C07475">
      <w:pPr>
        <w:jc w:val="both"/>
        <w:rPr>
          <w:rFonts w:ascii="Times New Roman" w:hAnsi="Times New Roman" w:cs="Times New Roman"/>
          <w:sz w:val="28"/>
          <w:szCs w:val="28"/>
          <w:shd w:val="clear" w:color="auto" w:fill="FFFFFF"/>
        </w:rPr>
      </w:pPr>
      <w:r w:rsidRPr="00C07475">
        <w:rPr>
          <w:rFonts w:ascii="Times New Roman" w:hAnsi="Times New Roman" w:cs="Times New Roman"/>
          <w:b/>
          <w:bCs/>
          <w:sz w:val="28"/>
          <w:szCs w:val="28"/>
          <w:shd w:val="clear" w:color="auto" w:fill="FFFFFF"/>
        </w:rPr>
        <w:t xml:space="preserve">Алебарды и протазаны </w:t>
      </w:r>
      <w:r w:rsidRPr="00C07475">
        <w:rPr>
          <w:rFonts w:ascii="Times New Roman" w:hAnsi="Times New Roman" w:cs="Times New Roman"/>
          <w:sz w:val="28"/>
          <w:szCs w:val="28"/>
          <w:shd w:val="clear" w:color="auto" w:fill="FFFFFF"/>
        </w:rPr>
        <w:t>являлись в России только почетным или командным оружием и никакого боевого значения не имели. </w:t>
      </w:r>
    </w:p>
    <w:p w:rsidR="008545F5" w:rsidRPr="00C07475" w:rsidRDefault="008545F5"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Первое упоминание алебард в России относится к 1605 г.: ими были вооружены телохранители Лжедмитрия. Затем на протяжения всего XVII века они не раз встречаются на вооружении царской охраны при встрече иноземных посольств. Алебарда представляет собой соединение копья с топором; последний располагается между тульей и пером наконечника и часто бывает двухсторонний. Поздние русские алебарды полицейских чинов совершенно утратили копье и имели вид фигурного топора на длинной рукояти. </w:t>
      </w:r>
    </w:p>
    <w:p w:rsidR="008545F5" w:rsidRPr="00C07475" w:rsidRDefault="008545F5" w:rsidP="00C07475">
      <w:pPr>
        <w:jc w:val="both"/>
        <w:rPr>
          <w:rFonts w:ascii="Times New Roman" w:hAnsi="Times New Roman" w:cs="Times New Roman"/>
          <w:sz w:val="28"/>
          <w:szCs w:val="28"/>
          <w:shd w:val="clear" w:color="auto" w:fill="FFFFFF"/>
        </w:rPr>
      </w:pPr>
      <w:r w:rsidRPr="00C07475">
        <w:rPr>
          <w:rFonts w:ascii="Times New Roman" w:hAnsi="Times New Roman" w:cs="Times New Roman"/>
          <w:sz w:val="28"/>
          <w:szCs w:val="28"/>
          <w:shd w:val="clear" w:color="auto" w:fill="FFFFFF"/>
        </w:rPr>
        <w:t>Протазан также упоминается в России в начале XVII века и относится, как и алебарда, к почетному оружию. В XVII веке ими были вооружены царские телохранители. Протазаны просуществовали в России примерно до середины XVIII века.</w:t>
      </w:r>
    </w:p>
    <w:p w:rsidR="008545F5" w:rsidRPr="00C07475" w:rsidRDefault="00C07475" w:rsidP="00C07475">
      <w:pPr>
        <w:jc w:val="both"/>
        <w:rPr>
          <w:rFonts w:ascii="Times New Roman" w:hAnsi="Times New Roman" w:cs="Times New Roman"/>
          <w:b/>
          <w:sz w:val="28"/>
          <w:szCs w:val="28"/>
        </w:rPr>
      </w:pPr>
      <w:r w:rsidRPr="00C07475">
        <w:rPr>
          <w:rFonts w:ascii="Times New Roman" w:hAnsi="Times New Roman" w:cs="Times New Roman"/>
          <w:b/>
          <w:sz w:val="28"/>
          <w:szCs w:val="28"/>
        </w:rPr>
        <w:t>Ударное оружие</w:t>
      </w:r>
    </w:p>
    <w:p w:rsidR="00C07475" w:rsidRPr="00C07475" w:rsidRDefault="00C07475" w:rsidP="00C07475">
      <w:pPr>
        <w:jc w:val="both"/>
        <w:rPr>
          <w:rFonts w:ascii="Times New Roman" w:hAnsi="Times New Roman" w:cs="Times New Roman"/>
          <w:sz w:val="28"/>
          <w:szCs w:val="28"/>
          <w:shd w:val="clear" w:color="auto" w:fill="FFFFFF"/>
        </w:rPr>
      </w:pPr>
      <w:r w:rsidRPr="00C07475">
        <w:rPr>
          <w:rFonts w:ascii="Times New Roman" w:hAnsi="Times New Roman" w:cs="Times New Roman"/>
          <w:b/>
          <w:bCs/>
          <w:sz w:val="28"/>
          <w:szCs w:val="28"/>
          <w:shd w:val="clear" w:color="auto" w:fill="FFFFFF"/>
        </w:rPr>
        <w:t xml:space="preserve">Булава </w:t>
      </w:r>
      <w:r w:rsidRPr="00C07475">
        <w:rPr>
          <w:rFonts w:ascii="Times New Roman" w:hAnsi="Times New Roman" w:cs="Times New Roman"/>
          <w:sz w:val="28"/>
          <w:szCs w:val="28"/>
          <w:shd w:val="clear" w:color="auto" w:fill="FFFFFF"/>
        </w:rPr>
        <w:t>холодное оружие ударно-раздробляющего действия с деревянной или металлической рукоятью (стержнем) и шаровидной головкой — ударной частью, нередко снабжённой шипами.</w:t>
      </w:r>
    </w:p>
    <w:p w:rsidR="00C07475" w:rsidRPr="00C07475" w:rsidRDefault="00C07475" w:rsidP="00C07475">
      <w:pPr>
        <w:jc w:val="both"/>
        <w:rPr>
          <w:rFonts w:ascii="Times New Roman" w:hAnsi="Times New Roman" w:cs="Times New Roman"/>
          <w:sz w:val="28"/>
          <w:szCs w:val="28"/>
          <w:shd w:val="clear" w:color="auto" w:fill="FFFFFF"/>
        </w:rPr>
      </w:pPr>
      <w:proofErr w:type="spellStart"/>
      <w:r w:rsidRPr="00C07475">
        <w:rPr>
          <w:rFonts w:ascii="Times New Roman" w:hAnsi="Times New Roman" w:cs="Times New Roman"/>
          <w:b/>
          <w:bCs/>
          <w:sz w:val="28"/>
          <w:szCs w:val="28"/>
          <w:shd w:val="clear" w:color="auto" w:fill="FFFFFF"/>
        </w:rPr>
        <w:t>Кисте́нь</w:t>
      </w:r>
      <w:proofErr w:type="spellEnd"/>
      <w:r w:rsidRPr="00C07475">
        <w:rPr>
          <w:rFonts w:ascii="Times New Roman" w:hAnsi="Times New Roman" w:cs="Times New Roman"/>
          <w:sz w:val="28"/>
          <w:szCs w:val="28"/>
          <w:shd w:val="clear" w:color="auto" w:fill="FFFFFF"/>
        </w:rPr>
        <w:t> — гибко-суставчатое холодное оружие ударно-раздробляющего действия. Представляет собой ударный груз, соединённый подвесом, с деревянной рукоятью — </w:t>
      </w:r>
      <w:proofErr w:type="spellStart"/>
      <w:r w:rsidRPr="00C07475">
        <w:rPr>
          <w:rFonts w:ascii="Times New Roman" w:hAnsi="Times New Roman" w:cs="Times New Roman"/>
          <w:i/>
          <w:iCs/>
          <w:sz w:val="28"/>
          <w:szCs w:val="28"/>
          <w:shd w:val="clear" w:color="auto" w:fill="FFFFFF"/>
        </w:rPr>
        <w:t>кистенищем</w:t>
      </w:r>
      <w:proofErr w:type="spellEnd"/>
      <w:r w:rsidRPr="00C07475">
        <w:rPr>
          <w:rFonts w:ascii="Times New Roman" w:hAnsi="Times New Roman" w:cs="Times New Roman"/>
          <w:sz w:val="28"/>
          <w:szCs w:val="28"/>
          <w:shd w:val="clear" w:color="auto" w:fill="FFFFFF"/>
        </w:rPr>
        <w:t>. </w:t>
      </w:r>
    </w:p>
    <w:p w:rsidR="00C07475" w:rsidRPr="00C07475" w:rsidRDefault="00C07475" w:rsidP="00C07475">
      <w:pPr>
        <w:jc w:val="both"/>
        <w:rPr>
          <w:rFonts w:ascii="Times New Roman" w:hAnsi="Times New Roman" w:cs="Times New Roman"/>
          <w:sz w:val="28"/>
          <w:szCs w:val="28"/>
          <w:shd w:val="clear" w:color="auto" w:fill="FFFFFF"/>
        </w:rPr>
      </w:pPr>
      <w:r w:rsidRPr="00C07475">
        <w:rPr>
          <w:rFonts w:ascii="Times New Roman" w:hAnsi="Times New Roman" w:cs="Times New Roman"/>
          <w:b/>
          <w:bCs/>
          <w:sz w:val="28"/>
          <w:szCs w:val="28"/>
          <w:shd w:val="clear" w:color="auto" w:fill="FFFFFF"/>
        </w:rPr>
        <w:lastRenderedPageBreak/>
        <w:t>Шестопёр</w:t>
      </w:r>
      <w:r w:rsidRPr="00C07475">
        <w:rPr>
          <w:rFonts w:ascii="Times New Roman" w:hAnsi="Times New Roman" w:cs="Times New Roman"/>
          <w:sz w:val="28"/>
          <w:szCs w:val="28"/>
          <w:shd w:val="clear" w:color="auto" w:fill="FFFFFF"/>
        </w:rPr>
        <w:t> — древнерусское холодное оружие ударно-дробящего действия XIII—XVII вв. Представляет собой разновидность булавы, к головке которой приварено шесть (реже более) металлических пластин — «перьев».</w:t>
      </w:r>
    </w:p>
    <w:p w:rsidR="00C07475" w:rsidRDefault="00C07475" w:rsidP="00C07475">
      <w:pPr>
        <w:jc w:val="both"/>
        <w:rPr>
          <w:rFonts w:ascii="Times New Roman" w:hAnsi="Times New Roman" w:cs="Times New Roman"/>
          <w:sz w:val="28"/>
          <w:szCs w:val="28"/>
        </w:rPr>
      </w:pPr>
    </w:p>
    <w:p w:rsidR="00C07475" w:rsidRDefault="00007C75" w:rsidP="00007C75">
      <w:pPr>
        <w:spacing w:line="240" w:lineRule="auto"/>
        <w:jc w:val="both"/>
        <w:rPr>
          <w:rFonts w:ascii="Times New Roman" w:hAnsi="Times New Roman" w:cs="Times New Roman"/>
          <w:b/>
          <w:sz w:val="32"/>
          <w:szCs w:val="28"/>
        </w:rPr>
      </w:pPr>
      <w:r w:rsidRPr="00007C75">
        <w:rPr>
          <w:rFonts w:ascii="Times New Roman" w:hAnsi="Times New Roman" w:cs="Times New Roman"/>
          <w:b/>
          <w:sz w:val="32"/>
          <w:szCs w:val="28"/>
        </w:rPr>
        <w:t>Огнестрельное орудие</w:t>
      </w:r>
      <w:r w:rsidRPr="00026325">
        <w:rPr>
          <w:rFonts w:ascii="Times New Roman" w:hAnsi="Times New Roman" w:cs="Times New Roman"/>
          <w:b/>
          <w:sz w:val="32"/>
          <w:szCs w:val="28"/>
        </w:rPr>
        <w:t>.</w:t>
      </w:r>
    </w:p>
    <w:p w:rsidR="00007C75" w:rsidRDefault="00007C75" w:rsidP="00007C75">
      <w:pPr>
        <w:pStyle w:val="paragraphleft"/>
        <w:shd w:val="clear" w:color="auto" w:fill="FFFFFF"/>
        <w:spacing w:before="0" w:beforeAutospacing="0" w:after="0" w:afterAutospacing="0"/>
        <w:rPr>
          <w:rFonts w:ascii="Arial" w:hAnsi="Arial" w:cs="Arial"/>
          <w:color w:val="000000"/>
          <w:sz w:val="21"/>
          <w:szCs w:val="21"/>
        </w:rPr>
      </w:pPr>
      <w:r>
        <w:rPr>
          <w:rStyle w:val="textdefault"/>
          <w:rFonts w:ascii="Arial" w:hAnsi="Arial" w:cs="Arial"/>
          <w:color w:val="000000"/>
          <w:bdr w:val="none" w:sz="0" w:space="0" w:color="auto" w:frame="1"/>
        </w:rPr>
        <w:t>Ключевой проблемой было вооружение армии новейшим огнестрельным оружием.</w:t>
      </w:r>
    </w:p>
    <w:p w:rsidR="00007C75" w:rsidRDefault="00007C75" w:rsidP="00007C75">
      <w:pPr>
        <w:pStyle w:val="paragraphleft"/>
        <w:shd w:val="clear" w:color="auto" w:fill="FFFFFF"/>
        <w:spacing w:before="0" w:beforeAutospacing="0" w:after="0" w:afterAutospacing="0"/>
        <w:rPr>
          <w:rFonts w:ascii="Arial" w:hAnsi="Arial" w:cs="Arial"/>
          <w:color w:val="000000"/>
          <w:sz w:val="21"/>
          <w:szCs w:val="21"/>
        </w:rPr>
      </w:pPr>
      <w:r>
        <w:rPr>
          <w:rStyle w:val="textdefault"/>
          <w:rFonts w:ascii="Arial" w:hAnsi="Arial" w:cs="Arial"/>
          <w:color w:val="000000"/>
          <w:bdr w:val="none" w:sz="0" w:space="0" w:color="auto" w:frame="1"/>
        </w:rPr>
        <w:t>Надо сказать, что первая половина XVII века – это время, когда, как и во всей Европе, в Русском государстве шло радикальное техническое перевооружение армии. Самым эффективным оружием того времени были ружья с кремневыми искровыми замками, которые шли на смену устаревшему, ненадежному и неудобному фитильному огнестрельному ручному оружию.</w:t>
      </w:r>
    </w:p>
    <w:p w:rsidR="00026325" w:rsidRDefault="00026325" w:rsidP="00007C75">
      <w:pPr>
        <w:spacing w:line="240" w:lineRule="auto"/>
        <w:jc w:val="both"/>
        <w:rPr>
          <w:rFonts w:ascii="Arial" w:hAnsi="Arial" w:cs="Arial"/>
          <w:color w:val="000000"/>
          <w:sz w:val="27"/>
          <w:szCs w:val="27"/>
          <w:shd w:val="clear" w:color="auto" w:fill="FFFFFF"/>
        </w:rPr>
      </w:pPr>
    </w:p>
    <w:p w:rsidR="00007C75" w:rsidRDefault="00007C75" w:rsidP="00007C75">
      <w:pPr>
        <w:spacing w:line="240" w:lineRule="auto"/>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Важнейшие улучшения в изготовлении ручного огнестрельного оружия относились к устройству замка. Существовавший ударно-кремневый замок имел серьезный недостаток: огниво не закрывало полку с порохом и над последней была устроена подвижная крышка, которую надо было каждый раз перед выстрелом отодвигать рукой. Теперь огниво перемещалось на самую полку таким образом, что открывало полку при ударе курка. К концу XVII в. ударно-кремневый замок получил в основном законченную форму и оказался настолько практически применимым, что без больших изменений существовал более двух столетий, до введения ударно-капсюльных ружей.</w:t>
      </w:r>
    </w:p>
    <w:p w:rsidR="00007C75" w:rsidRDefault="00007C75" w:rsidP="00007C75">
      <w:pPr>
        <w:spacing w:line="240" w:lineRule="auto"/>
        <w:jc w:val="both"/>
        <w:rPr>
          <w:rFonts w:ascii="Arial" w:hAnsi="Arial" w:cs="Arial"/>
          <w:color w:val="000000"/>
          <w:shd w:val="clear" w:color="auto" w:fill="FFFFFF"/>
        </w:rPr>
      </w:pPr>
      <w:r>
        <w:rPr>
          <w:rFonts w:ascii="Arial" w:hAnsi="Arial" w:cs="Arial"/>
          <w:color w:val="000000"/>
          <w:shd w:val="clear" w:color="auto" w:fill="FFFFFF"/>
        </w:rPr>
        <w:t>На Руси ручное оружие с кремневыми замками (колесными или ударными) называли «самопалами» или «пищалями». Первые письменные упоминания о них относятся еще ко временам Ивана Грозного, 80-м годам XVI века. Тогда, в основном, они завозились к нам из-за рубежа. Но уже в первые десятилетия XVII века самопалы и пищали с кремневыми замками начали массово производиться и русскими мастерами. В Москве их продукция оптом и в розницу продавалась купцами Самопального или Пищального ряда.</w:t>
      </w:r>
    </w:p>
    <w:p w:rsidR="00007C75" w:rsidRDefault="00007C75" w:rsidP="00007C75">
      <w:pPr>
        <w:pStyle w:val="paragraphleft"/>
        <w:shd w:val="clear" w:color="auto" w:fill="FFFFFF"/>
        <w:spacing w:before="0" w:beforeAutospacing="0" w:after="0" w:afterAutospacing="0"/>
        <w:rPr>
          <w:rStyle w:val="textdefault"/>
          <w:rFonts w:ascii="Arial" w:hAnsi="Arial" w:cs="Arial"/>
          <w:color w:val="000000"/>
          <w:bdr w:val="none" w:sz="0" w:space="0" w:color="auto" w:frame="1"/>
        </w:rPr>
      </w:pPr>
      <w:r>
        <w:rPr>
          <w:rStyle w:val="textdefault"/>
          <w:rFonts w:ascii="Arial" w:hAnsi="Arial" w:cs="Arial"/>
          <w:color w:val="000000"/>
          <w:bdr w:val="none" w:sz="0" w:space="0" w:color="auto" w:frame="1"/>
        </w:rPr>
        <w:t>Прицельная дальность стрельбы из гладкоствольной кремневой пищали составляла 100-150 м, а убойная сила пули достигала 200 м. По сравнению с устаревшим фитильным оружием, из кремневых ружей и пистолетов можно было сделать до 3 и даже, при усердной тренировке, до 5 выстрелов в минуту. Для тех времен это была фантастическая скорострельность, дававшая неоспоримое преимущество в бою.</w:t>
      </w:r>
    </w:p>
    <w:p w:rsidR="00007C75" w:rsidRDefault="00007C75" w:rsidP="00007C75">
      <w:pPr>
        <w:pStyle w:val="paragraphleft"/>
        <w:shd w:val="clear" w:color="auto" w:fill="FFFFFF"/>
        <w:spacing w:before="0" w:beforeAutospacing="0" w:after="0" w:afterAutospacing="0"/>
        <w:rPr>
          <w:rFonts w:ascii="Arial" w:hAnsi="Arial" w:cs="Arial"/>
          <w:color w:val="000000"/>
          <w:sz w:val="21"/>
          <w:szCs w:val="21"/>
        </w:rPr>
      </w:pPr>
    </w:p>
    <w:p w:rsidR="00026325" w:rsidRDefault="00007C75" w:rsidP="00007C75">
      <w:pPr>
        <w:spacing w:line="240" w:lineRule="auto"/>
        <w:jc w:val="both"/>
        <w:rPr>
          <w:rFonts w:ascii="Arial" w:hAnsi="Arial" w:cs="Arial"/>
          <w:color w:val="000000"/>
          <w:sz w:val="27"/>
          <w:szCs w:val="27"/>
        </w:rPr>
      </w:pPr>
      <w:r>
        <w:rPr>
          <w:rFonts w:ascii="Arial" w:hAnsi="Arial" w:cs="Arial"/>
          <w:color w:val="000000"/>
          <w:sz w:val="27"/>
          <w:szCs w:val="27"/>
          <w:shd w:val="clear" w:color="auto" w:fill="FFFFFF"/>
        </w:rPr>
        <w:t>Из ручного огнестрельного оружия в XVII в. также ещё употреблялись, мушкеты, карабины и пистолеты. Мушкет представлял собой ту же пищаль, но имел более крупный размер, вес и калибр. Из мушкетов стреляли с вилкообразных сошек (подставок). Пищалями и мушкетами вооружалась пехота (солдаты, стрельцы) и частью драгуны. </w:t>
      </w:r>
    </w:p>
    <w:p w:rsidR="00007C75" w:rsidRDefault="00007C75" w:rsidP="00007C75">
      <w:pPr>
        <w:spacing w:line="240" w:lineRule="auto"/>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Карабины известны по сохранившимся образцам только гладкоствольные. При среднем калибре карабины имели ствол меньших размеров, были короче и легче пищалей. В этом и состояло основное </w:t>
      </w:r>
      <w:r>
        <w:rPr>
          <w:rFonts w:ascii="Arial" w:hAnsi="Arial" w:cs="Arial"/>
          <w:color w:val="000000"/>
          <w:sz w:val="27"/>
          <w:szCs w:val="27"/>
          <w:shd w:val="clear" w:color="auto" w:fill="FFFFFF"/>
        </w:rPr>
        <w:lastRenderedPageBreak/>
        <w:t>преимущество карабинов как оружия конницы перед пищалями и мушкетами. К огнестрельному оружию принадлежали ручные гранаты весом в 1-5 фунтов, получившие широкое применение в пехоте с середины XVII в.</w:t>
      </w:r>
    </w:p>
    <w:p w:rsidR="00007C75" w:rsidRDefault="00472ECB" w:rsidP="00007C75">
      <w:pPr>
        <w:spacing w:line="240" w:lineRule="auto"/>
        <w:jc w:val="both"/>
        <w:rPr>
          <w:rFonts w:ascii="Arial" w:hAnsi="Arial" w:cs="Arial"/>
          <w:color w:val="000000"/>
          <w:sz w:val="27"/>
          <w:szCs w:val="27"/>
          <w:shd w:val="clear" w:color="auto" w:fill="FFFFFF"/>
        </w:rPr>
      </w:pPr>
      <w:proofErr w:type="gramStart"/>
      <w:r>
        <w:rPr>
          <w:rFonts w:ascii="Arial" w:hAnsi="Arial" w:cs="Arial"/>
          <w:color w:val="000000"/>
          <w:sz w:val="27"/>
          <w:szCs w:val="27"/>
          <w:shd w:val="clear" w:color="auto" w:fill="FFFFFF"/>
        </w:rPr>
        <w:t>(В XVII в. каждому роду войска стал соответствовать определенный комплект ручного оружия.</w:t>
      </w:r>
      <w:proofErr w:type="gramEnd"/>
      <w:r>
        <w:rPr>
          <w:rFonts w:ascii="Arial" w:hAnsi="Arial" w:cs="Arial"/>
          <w:color w:val="000000"/>
          <w:sz w:val="27"/>
          <w:szCs w:val="27"/>
          <w:shd w:val="clear" w:color="auto" w:fill="FFFFFF"/>
        </w:rPr>
        <w:t> </w:t>
      </w:r>
      <w:proofErr w:type="gramStart"/>
      <w:r>
        <w:rPr>
          <w:rFonts w:ascii="Arial" w:hAnsi="Arial" w:cs="Arial"/>
          <w:color w:val="000000"/>
          <w:sz w:val="27"/>
          <w:szCs w:val="27"/>
          <w:shd w:val="clear" w:color="auto" w:fill="FFFFFF"/>
        </w:rPr>
        <w:t>При посылке ратных людей на службу правительство требовало, чтоб «у гусар было по гусарскому древку да по паре пистолей, а у копейщиков по копью да по паре ж пистолей, а у рейтар по карабину да по паре ж пистолей, у всех свои добрые и к бою надежные, у стрельцов, солдат и у иных чинов пехотного строя людей мушкеты и бердыши</w:t>
      </w:r>
      <w:proofErr w:type="gramEnd"/>
      <w:r>
        <w:rPr>
          <w:rFonts w:ascii="Arial" w:hAnsi="Arial" w:cs="Arial"/>
          <w:color w:val="000000"/>
          <w:sz w:val="27"/>
          <w:szCs w:val="27"/>
          <w:shd w:val="clear" w:color="auto" w:fill="FFFFFF"/>
        </w:rPr>
        <w:t xml:space="preserve"> были добрые» 1. Реальность этих требований подкреплялась тем, что все ратные люди нового строя получали огнестрельное оружие из казны.)</w:t>
      </w:r>
    </w:p>
    <w:p w:rsidR="00472ECB" w:rsidRDefault="00BC44EF" w:rsidP="00007C75">
      <w:pPr>
        <w:spacing w:line="240" w:lineRule="auto"/>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Изготовление и употребление орудийных снарядов XVII в. характеризуется широким применением разрывных снарядов (пушечных гранат), чему способствовало появление металлургических заводов и применение чугуна в производстве ядер. Впервые пушечные гранаты были применены во время войны за освобождение Украины. После войны производство гранат продолжало расширяться. В ближайшие пять лет после войны (1668-1673 гг.) правительство получило только с тульских заводо</w:t>
      </w:r>
      <w:r w:rsidR="00026325">
        <w:rPr>
          <w:rFonts w:ascii="Arial" w:hAnsi="Arial" w:cs="Arial"/>
          <w:color w:val="000000"/>
          <w:sz w:val="27"/>
          <w:szCs w:val="27"/>
          <w:shd w:val="clear" w:color="auto" w:fill="FFFFFF"/>
        </w:rPr>
        <w:t>в более 25 тыс. пушечных гранат</w:t>
      </w:r>
      <w:bookmarkStart w:id="0" w:name="_GoBack"/>
      <w:bookmarkEnd w:id="0"/>
      <w:r>
        <w:rPr>
          <w:rFonts w:ascii="Arial" w:hAnsi="Arial" w:cs="Arial"/>
          <w:color w:val="000000"/>
          <w:sz w:val="27"/>
          <w:szCs w:val="27"/>
          <w:shd w:val="clear" w:color="auto" w:fill="FFFFFF"/>
        </w:rPr>
        <w:t xml:space="preserve">. Гранатной стрельбе периодически устраивались смотры. До нашего времени дошло описание одного из таких смотров, происходившего 21 января 1673 г. в Москве на </w:t>
      </w:r>
      <w:proofErr w:type="spellStart"/>
      <w:r>
        <w:rPr>
          <w:rFonts w:ascii="Arial" w:hAnsi="Arial" w:cs="Arial"/>
          <w:color w:val="000000"/>
          <w:sz w:val="27"/>
          <w:szCs w:val="27"/>
          <w:shd w:val="clear" w:color="auto" w:fill="FFFFFF"/>
        </w:rPr>
        <w:t>Ваганькове</w:t>
      </w:r>
      <w:proofErr w:type="spellEnd"/>
      <w:r>
        <w:rPr>
          <w:rFonts w:ascii="Arial" w:hAnsi="Arial" w:cs="Arial"/>
          <w:color w:val="000000"/>
          <w:sz w:val="27"/>
          <w:szCs w:val="27"/>
          <w:shd w:val="clear" w:color="auto" w:fill="FFFFFF"/>
        </w:rPr>
        <w:t xml:space="preserve"> в присутствии царя и представителей иностранных государств. Успехи гранатной стрельбы вызывали восхищение и зависть иностранцев. Верховые пушки (мортиры), отлитые русскими мастерами в 1668-1669 гг., стреляли гранатами до 13 пудов весом, что являлось большим успехом русской артиллерии XVII в.</w:t>
      </w:r>
    </w:p>
    <w:p w:rsidR="00BC44EF" w:rsidRDefault="00BC44EF" w:rsidP="00007C75">
      <w:pPr>
        <w:spacing w:line="240" w:lineRule="auto"/>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Крупные изменения в составе и устройстве осадного и полкового наряда произошли во время войны с Польшей. В результате потери всего «наряда», участвовавшего в русско-польской войне 1632-1634 гг., осадный «наряд» в тринадцатилетнюю войну был пополнен новыми верховыми пушками (мортирами), стрелявшими гранатами весом от 1 до 13 пудов. Каменные ядра стали выходить из употребления, действенность осадного «наряда» повысилась. Осадные пищали имели сплошные чугунные ядра в 15-30 фунтов. В результате осадный «наряд» потерял свою прежнюю громоздкость и стал более подвижным и боеспособным. </w:t>
      </w:r>
    </w:p>
    <w:p w:rsidR="00BC44EF" w:rsidRPr="00007C75" w:rsidRDefault="00BC44EF" w:rsidP="00007C75">
      <w:pPr>
        <w:spacing w:line="240" w:lineRule="auto"/>
        <w:jc w:val="both"/>
        <w:rPr>
          <w:rFonts w:ascii="Times New Roman" w:hAnsi="Times New Roman" w:cs="Times New Roman"/>
          <w:b/>
          <w:sz w:val="32"/>
          <w:szCs w:val="28"/>
        </w:rPr>
      </w:pPr>
    </w:p>
    <w:sectPr w:rsidR="00BC44EF" w:rsidRPr="00007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FA"/>
    <w:rsid w:val="00007C75"/>
    <w:rsid w:val="00026325"/>
    <w:rsid w:val="00117810"/>
    <w:rsid w:val="002C0154"/>
    <w:rsid w:val="004426FA"/>
    <w:rsid w:val="00472ECB"/>
    <w:rsid w:val="006D2BA1"/>
    <w:rsid w:val="0070217E"/>
    <w:rsid w:val="008005EA"/>
    <w:rsid w:val="008545F5"/>
    <w:rsid w:val="00902F49"/>
    <w:rsid w:val="00BC44EF"/>
    <w:rsid w:val="00C07475"/>
    <w:rsid w:val="00F850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7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7810"/>
    <w:rPr>
      <w:color w:val="0000FF"/>
      <w:u w:val="single"/>
    </w:rPr>
  </w:style>
  <w:style w:type="paragraph" w:customStyle="1" w:styleId="paragraphleft">
    <w:name w:val="paragraph_left"/>
    <w:basedOn w:val="a"/>
    <w:rsid w:val="00007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007C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7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7810"/>
    <w:rPr>
      <w:color w:val="0000FF"/>
      <w:u w:val="single"/>
    </w:rPr>
  </w:style>
  <w:style w:type="paragraph" w:customStyle="1" w:styleId="paragraphleft">
    <w:name w:val="paragraph_left"/>
    <w:basedOn w:val="a"/>
    <w:rsid w:val="00007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00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010">
      <w:bodyDiv w:val="1"/>
      <w:marLeft w:val="0"/>
      <w:marRight w:val="0"/>
      <w:marTop w:val="0"/>
      <w:marBottom w:val="0"/>
      <w:divBdr>
        <w:top w:val="none" w:sz="0" w:space="0" w:color="auto"/>
        <w:left w:val="none" w:sz="0" w:space="0" w:color="auto"/>
        <w:bottom w:val="none" w:sz="0" w:space="0" w:color="auto"/>
        <w:right w:val="none" w:sz="0" w:space="0" w:color="auto"/>
      </w:divBdr>
    </w:div>
    <w:div w:id="482507095">
      <w:bodyDiv w:val="1"/>
      <w:marLeft w:val="0"/>
      <w:marRight w:val="0"/>
      <w:marTop w:val="0"/>
      <w:marBottom w:val="0"/>
      <w:divBdr>
        <w:top w:val="none" w:sz="0" w:space="0" w:color="auto"/>
        <w:left w:val="none" w:sz="0" w:space="0" w:color="auto"/>
        <w:bottom w:val="none" w:sz="0" w:space="0" w:color="auto"/>
        <w:right w:val="none" w:sz="0" w:space="0" w:color="auto"/>
      </w:divBdr>
    </w:div>
    <w:div w:id="1357535081">
      <w:bodyDiv w:val="1"/>
      <w:marLeft w:val="0"/>
      <w:marRight w:val="0"/>
      <w:marTop w:val="0"/>
      <w:marBottom w:val="0"/>
      <w:divBdr>
        <w:top w:val="none" w:sz="0" w:space="0" w:color="auto"/>
        <w:left w:val="none" w:sz="0" w:space="0" w:color="auto"/>
        <w:bottom w:val="none" w:sz="0" w:space="0" w:color="auto"/>
        <w:right w:val="none" w:sz="0" w:space="0" w:color="auto"/>
      </w:divBdr>
    </w:div>
    <w:div w:id="20432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A%D0%BE%D0%BF%D0%B8%D0%BD-%D0%A8%D1%83%D0%B9%D1%81%D0%BA%D0%B8%D0%B9,_%D0%9C%D0%B8%D1%85%D0%B0%D0%B8%D0%BB_%D0%92%D0%B0%D1%81%D0%B8%D0%BB%D1%8C%D0%B5%D0%B2%D0%B8%D1%87" TargetMode="External"/><Relationship Id="rId13" Type="http://schemas.openxmlformats.org/officeDocument/2006/relationships/hyperlink" Target="https://ru.wikipedia.org/wiki/%D0%9C%D0%BE%D1%81%D0%BA%D0%B2%D0%B0" TargetMode="External"/><Relationship Id="rId18" Type="http://schemas.openxmlformats.org/officeDocument/2006/relationships/hyperlink" Target="https://ru.wikipedia.org/wiki/%D0%91%D0%B8%D1%80%D1%8E%D0%B7%D0%B0" TargetMode="External"/><Relationship Id="rId3" Type="http://schemas.openxmlformats.org/officeDocument/2006/relationships/settings" Target="settings.xml"/><Relationship Id="rId21" Type="http://schemas.openxmlformats.org/officeDocument/2006/relationships/hyperlink" Target="https://ru.wikipedia.org/wiki/%D0%9F%D0%BE%D1%8F%D1%81_(%D0%BE%D0%B4%D0%B5%D0%B6%D0%B4%D0%B0)" TargetMode="External"/><Relationship Id="rId7" Type="http://schemas.openxmlformats.org/officeDocument/2006/relationships/hyperlink" Target="https://ru.wikipedia.org/wiki/%D0%9A%D0%BD%D1%8F%D0%B7%D1%8C" TargetMode="External"/><Relationship Id="rId12" Type="http://schemas.openxmlformats.org/officeDocument/2006/relationships/hyperlink" Target="https://ru.wikipedia.org/wiki/%D0%93%D0%BE%D1%81%D1%83%D0%B4%D0%B0%D1%80%D1%81%D1%82%D0%B2%D0%B5%D0%BD%D0%BD%D1%8B%D0%B9_%D0%98%D1%81%D1%82%D0%BE%D1%80%D0%B8%D1%87%D0%B5%D1%81%D0%BA%D0%B8%D0%B9_%D0%BC%D1%83%D0%B7%D0%B5%D0%B9" TargetMode="External"/><Relationship Id="rId17" Type="http://schemas.openxmlformats.org/officeDocument/2006/relationships/hyperlink" Target="https://ru.wikipedia.org/wiki/%D0%A7%D0%B5%D0%BA%D0%B0%D0%BD%D0%BA%D0%B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ru.wikipedia.org/wiki/%D0%9F%D0%BE%D0%B7%D0%BE%D0%BB%D0%BE%D1%82%D0%B0" TargetMode="External"/><Relationship Id="rId20" Type="http://schemas.openxmlformats.org/officeDocument/2006/relationships/hyperlink" Target="https://ru.wikipedia.org/wiki/%D0%93%D1%80%D0%B0%D0%BD%D0%B0%D1%82_(%D0%BC%D0%B8%D0%BD%D0%B5%D1%80%D0%B0%D0%BB)" TargetMode="External"/><Relationship Id="rId1" Type="http://schemas.openxmlformats.org/officeDocument/2006/relationships/styles" Target="styles.xml"/><Relationship Id="rId6" Type="http://schemas.openxmlformats.org/officeDocument/2006/relationships/hyperlink" Target="https://ru.wikipedia.org/wiki/%D0%9B%D0%BE%D1%88%D0%B0%D0%B4%D1%8C_%D0%B4%D0%BE%D0%BC%D0%B0%D1%88%D0%BD%D1%8F%D1%8F" TargetMode="External"/><Relationship Id="rId11" Type="http://schemas.openxmlformats.org/officeDocument/2006/relationships/hyperlink" Target="https://ru.wikipedia.org/wiki/%D0%A1%D0%BE%D0%BB%D0%BE%D0%B2%D0%BA%D0%B8" TargetMode="External"/><Relationship Id="rId24" Type="http://schemas.openxmlformats.org/officeDocument/2006/relationships/fontTable" Target="fontTable.xml"/><Relationship Id="rId5" Type="http://schemas.openxmlformats.org/officeDocument/2006/relationships/hyperlink" Target="https://ru.wikipedia.org/wiki/%D0%9E%D1%84%D0%B8%D1%86%D0%B5%D1%80" TargetMode="External"/><Relationship Id="rId15" Type="http://schemas.openxmlformats.org/officeDocument/2006/relationships/hyperlink" Target="https://ru.wikipedia.org/wiki/%D0%A1%D0%B5%D1%80%D0%B5%D0%B1%D1%80%D0%BE" TargetMode="External"/><Relationship Id="rId23" Type="http://schemas.openxmlformats.org/officeDocument/2006/relationships/hyperlink" Target="https://ru.wikipedia.org/wiki/%D0%A0%D1%83%D1%81%D1%8C" TargetMode="External"/><Relationship Id="rId10" Type="http://schemas.openxmlformats.org/officeDocument/2006/relationships/hyperlink" Target="https://ru.wikipedia.org/wiki/%D0%A1%D0%BE%D0%BB%D0%BE%D0%B2%D0%B5%D1%86%D0%BA%D0%B8%D0%B9_%D0%BC%D0%BE%D0%BD%D0%B0%D1%81%D1%82%D1%8B%D1%80%D1%8C" TargetMode="External"/><Relationship Id="rId19" Type="http://schemas.openxmlformats.org/officeDocument/2006/relationships/hyperlink" Target="https://ru.wikipedia.org/w/index.php?title=%D0%9D%D0%B0%D0%B1%D0%B0%D0%BB%D0%B4%D0%B0%D1%88%D0%BD%D0%B8%D0%BA&amp;action=edit&amp;redlink=1" TargetMode="External"/><Relationship Id="rId4" Type="http://schemas.openxmlformats.org/officeDocument/2006/relationships/webSettings" Target="webSettings.xml"/><Relationship Id="rId9" Type="http://schemas.openxmlformats.org/officeDocument/2006/relationships/hyperlink" Target="https://ru.wikipedia.org/wiki/1647_%D0%B3%D0%BE%D0%B4" TargetMode="External"/><Relationship Id="rId14" Type="http://schemas.openxmlformats.org/officeDocument/2006/relationships/hyperlink" Target="https://ru.wikipedia.org/wiki/%D0%9F%D0%B0%D0%BB%D0%B0%D1%88" TargetMode="External"/><Relationship Id="rId22" Type="http://schemas.openxmlformats.org/officeDocument/2006/relationships/hyperlink" Target="https://ru.wikipedia.org/w/index.php?title=%D0%9E%D0%BF%D1%80%D0%B0%D0%B2%D0%B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6</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4</cp:revision>
  <dcterms:created xsi:type="dcterms:W3CDTF">2017-10-07T18:47:00Z</dcterms:created>
  <dcterms:modified xsi:type="dcterms:W3CDTF">2017-12-19T05:21:00Z</dcterms:modified>
</cp:coreProperties>
</file>