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FF" w:rsidRDefault="0090145D" w:rsidP="00755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56FF">
        <w:rPr>
          <w:rFonts w:ascii="Times New Roman" w:hAnsi="Times New Roman" w:cs="Times New Roman"/>
          <w:b/>
          <w:sz w:val="28"/>
          <w:szCs w:val="28"/>
          <w:u w:val="single"/>
        </w:rPr>
        <w:t>АНАЛИЗ ПРОВЕДЕНИЯ УРОКА</w:t>
      </w:r>
    </w:p>
    <w:p w:rsidR="0090145D" w:rsidRPr="007556FF" w:rsidRDefault="0090145D" w:rsidP="00755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4927"/>
      </w:tblGrid>
      <w:tr w:rsidR="00CD5FC5" w:rsidRPr="0090145D" w:rsidTr="0090145D">
        <w:tc>
          <w:tcPr>
            <w:tcW w:w="5495" w:type="dxa"/>
          </w:tcPr>
          <w:p w:rsidR="00CD5FC5" w:rsidRPr="0090145D" w:rsidRDefault="0090145D" w:rsidP="00901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45D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анализа урока</w:t>
            </w:r>
          </w:p>
        </w:tc>
        <w:tc>
          <w:tcPr>
            <w:tcW w:w="4927" w:type="dxa"/>
          </w:tcPr>
          <w:p w:rsidR="00CD5FC5" w:rsidRPr="0090145D" w:rsidRDefault="0090145D" w:rsidP="00901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Замечания</w:t>
            </w:r>
          </w:p>
        </w:tc>
      </w:tr>
      <w:tr w:rsidR="00815F7D" w:rsidRPr="00CD5FC5" w:rsidTr="00815F7D">
        <w:tc>
          <w:tcPr>
            <w:tcW w:w="10422" w:type="dxa"/>
            <w:gridSpan w:val="2"/>
            <w:vAlign w:val="center"/>
          </w:tcPr>
          <w:p w:rsidR="00815F7D" w:rsidRPr="00CD5FC5" w:rsidRDefault="00815F7D" w:rsidP="00815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1. </w:t>
            </w:r>
            <w:r w:rsidRPr="008F5B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Образовательное целеполагание</w:t>
            </w:r>
            <w:bookmarkStart w:id="0" w:name="_GoBack"/>
            <w:bookmarkEnd w:id="0"/>
          </w:p>
        </w:tc>
      </w:tr>
      <w:tr w:rsidR="007556FF" w:rsidRPr="00CD5FC5" w:rsidTr="0090145D">
        <w:tc>
          <w:tcPr>
            <w:tcW w:w="5495" w:type="dxa"/>
          </w:tcPr>
          <w:p w:rsidR="007556FF" w:rsidRPr="00CD5FC5" w:rsidRDefault="007556FF" w:rsidP="008F5B5F">
            <w:pPr>
              <w:numPr>
                <w:ilvl w:val="1"/>
                <w:numId w:val="1"/>
              </w:numPr>
              <w:tabs>
                <w:tab w:val="clear" w:pos="1440"/>
                <w:tab w:val="num" w:pos="426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t>четкость определения поставленных цели и задач урока (образовательных, развивающих, воспитательных);</w:t>
            </w:r>
          </w:p>
        </w:tc>
        <w:tc>
          <w:tcPr>
            <w:tcW w:w="4927" w:type="dxa"/>
          </w:tcPr>
          <w:p w:rsidR="007556FF" w:rsidRPr="00CD5FC5" w:rsidRDefault="007556FF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6FF" w:rsidRPr="00CD5FC5" w:rsidTr="0090145D">
        <w:tc>
          <w:tcPr>
            <w:tcW w:w="5495" w:type="dxa"/>
          </w:tcPr>
          <w:p w:rsidR="007556FF" w:rsidRPr="00CD5FC5" w:rsidRDefault="007556FF" w:rsidP="008F5B5F">
            <w:pPr>
              <w:numPr>
                <w:ilvl w:val="1"/>
                <w:numId w:val="1"/>
              </w:numPr>
              <w:tabs>
                <w:tab w:val="clear" w:pos="1440"/>
                <w:tab w:val="num" w:pos="426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t>соответствие выбранных целей и задач требованиям базовых образовательных стандартов и учебной программы;</w:t>
            </w:r>
          </w:p>
        </w:tc>
        <w:tc>
          <w:tcPr>
            <w:tcW w:w="4927" w:type="dxa"/>
          </w:tcPr>
          <w:p w:rsidR="007556FF" w:rsidRPr="00CD5FC5" w:rsidRDefault="007556FF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6FF" w:rsidRPr="00CD5FC5" w:rsidTr="0090145D">
        <w:tc>
          <w:tcPr>
            <w:tcW w:w="5495" w:type="dxa"/>
          </w:tcPr>
          <w:p w:rsidR="007556FF" w:rsidRPr="00CD5FC5" w:rsidRDefault="007556FF" w:rsidP="008F5B5F">
            <w:pPr>
              <w:numPr>
                <w:ilvl w:val="1"/>
                <w:numId w:val="1"/>
              </w:numPr>
              <w:tabs>
                <w:tab w:val="clear" w:pos="1440"/>
                <w:tab w:val="num" w:pos="426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учащихся </w:t>
            </w:r>
            <w:proofErr w:type="gramStart"/>
            <w:r w:rsidRPr="00CD5FC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D5FC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образовательное целеполагание;</w:t>
            </w:r>
          </w:p>
        </w:tc>
        <w:tc>
          <w:tcPr>
            <w:tcW w:w="4927" w:type="dxa"/>
          </w:tcPr>
          <w:p w:rsidR="007556FF" w:rsidRPr="00CD5FC5" w:rsidRDefault="007556FF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F7D" w:rsidRPr="00CD5FC5" w:rsidTr="00815F7D">
        <w:tc>
          <w:tcPr>
            <w:tcW w:w="10422" w:type="dxa"/>
            <w:gridSpan w:val="2"/>
            <w:vAlign w:val="center"/>
          </w:tcPr>
          <w:p w:rsidR="00815F7D" w:rsidRPr="00CD5FC5" w:rsidRDefault="00815F7D" w:rsidP="00815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2. </w:t>
            </w:r>
            <w:r w:rsidRPr="008F5B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Реализация учебного содержания</w:t>
            </w:r>
          </w:p>
        </w:tc>
      </w:tr>
      <w:tr w:rsidR="007556FF" w:rsidRPr="00CD5FC5" w:rsidTr="0090145D">
        <w:tc>
          <w:tcPr>
            <w:tcW w:w="5495" w:type="dxa"/>
          </w:tcPr>
          <w:p w:rsidR="007556FF" w:rsidRPr="00CD5FC5" w:rsidRDefault="007556FF" w:rsidP="00CD5FC5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t>владение учителем предметным учебным материалом;</w:t>
            </w:r>
          </w:p>
        </w:tc>
        <w:tc>
          <w:tcPr>
            <w:tcW w:w="4927" w:type="dxa"/>
          </w:tcPr>
          <w:p w:rsidR="007556FF" w:rsidRPr="00CD5FC5" w:rsidRDefault="007556FF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6FF" w:rsidRPr="00CD5FC5" w:rsidTr="0090145D">
        <w:tc>
          <w:tcPr>
            <w:tcW w:w="5495" w:type="dxa"/>
          </w:tcPr>
          <w:p w:rsidR="007556FF" w:rsidRPr="00CD5FC5" w:rsidRDefault="007556FF" w:rsidP="00CD5FC5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t>умение реализовать оптимальный (доступный) для данного класса объем учебного материала и уровень сложности предлагаемого содержания в соответствии с  интеллектуальными возможностям и индивидуальными  особенностями учащихся;</w:t>
            </w:r>
          </w:p>
        </w:tc>
        <w:tc>
          <w:tcPr>
            <w:tcW w:w="4927" w:type="dxa"/>
          </w:tcPr>
          <w:p w:rsidR="007556FF" w:rsidRPr="00CD5FC5" w:rsidRDefault="007556FF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6FF" w:rsidRPr="00CD5FC5" w:rsidTr="0090145D">
        <w:tc>
          <w:tcPr>
            <w:tcW w:w="5495" w:type="dxa"/>
          </w:tcPr>
          <w:p w:rsidR="007556FF" w:rsidRPr="00CD5FC5" w:rsidRDefault="007556FF" w:rsidP="00CD5FC5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t>умение мотивировать учащихся (заинтересовать содержанием материала), актуализировать опорные знания и субъектный опыт;</w:t>
            </w:r>
          </w:p>
        </w:tc>
        <w:tc>
          <w:tcPr>
            <w:tcW w:w="4927" w:type="dxa"/>
          </w:tcPr>
          <w:p w:rsidR="007556FF" w:rsidRPr="00CD5FC5" w:rsidRDefault="007556FF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6FF" w:rsidRPr="00CD5FC5" w:rsidTr="0090145D">
        <w:tc>
          <w:tcPr>
            <w:tcW w:w="5495" w:type="dxa"/>
          </w:tcPr>
          <w:p w:rsidR="007556FF" w:rsidRPr="00CD5FC5" w:rsidRDefault="007556FF" w:rsidP="008F5B5F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proofErr w:type="spellStart"/>
            <w:r w:rsidRPr="00CD5FC5">
              <w:rPr>
                <w:rFonts w:ascii="Times New Roman" w:hAnsi="Times New Roman" w:cs="Times New Roman"/>
                <w:sz w:val="28"/>
                <w:szCs w:val="28"/>
              </w:rPr>
              <w:t>внутрипредметных</w:t>
            </w:r>
            <w:proofErr w:type="spellEnd"/>
            <w:r w:rsidRPr="00CD5FC5">
              <w:rPr>
                <w:rFonts w:ascii="Times New Roman" w:hAnsi="Times New Roman" w:cs="Times New Roman"/>
                <w:sz w:val="28"/>
                <w:szCs w:val="28"/>
              </w:rPr>
              <w:t xml:space="preserve"> (ретроспективных и перспективных) и </w:t>
            </w:r>
            <w:proofErr w:type="spellStart"/>
            <w:r w:rsidRPr="00CD5FC5">
              <w:rPr>
                <w:rFonts w:ascii="Times New Roman" w:hAnsi="Times New Roman" w:cs="Times New Roman"/>
                <w:sz w:val="28"/>
                <w:szCs w:val="28"/>
              </w:rPr>
              <w:t>межпредметных</w:t>
            </w:r>
            <w:proofErr w:type="spellEnd"/>
            <w:r w:rsidRPr="00CD5FC5">
              <w:rPr>
                <w:rFonts w:ascii="Times New Roman" w:hAnsi="Times New Roman" w:cs="Times New Roman"/>
                <w:sz w:val="28"/>
                <w:szCs w:val="28"/>
              </w:rPr>
              <w:t xml:space="preserve"> связей при освоении материала, уровень его обобщенности;</w:t>
            </w:r>
          </w:p>
        </w:tc>
        <w:tc>
          <w:tcPr>
            <w:tcW w:w="4927" w:type="dxa"/>
          </w:tcPr>
          <w:p w:rsidR="007556FF" w:rsidRPr="00CD5FC5" w:rsidRDefault="007556FF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6FF" w:rsidRPr="00CD5FC5" w:rsidTr="0090145D">
        <w:tc>
          <w:tcPr>
            <w:tcW w:w="5495" w:type="dxa"/>
          </w:tcPr>
          <w:p w:rsidR="007556FF" w:rsidRPr="00CD5FC5" w:rsidRDefault="007556FF" w:rsidP="008F5B5F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t>демонстрация практической значимости материала;</w:t>
            </w:r>
          </w:p>
        </w:tc>
        <w:tc>
          <w:tcPr>
            <w:tcW w:w="4927" w:type="dxa"/>
          </w:tcPr>
          <w:p w:rsidR="007556FF" w:rsidRPr="00CD5FC5" w:rsidRDefault="007556FF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6FF" w:rsidRPr="00CD5FC5" w:rsidTr="0090145D">
        <w:tc>
          <w:tcPr>
            <w:tcW w:w="5495" w:type="dxa"/>
          </w:tcPr>
          <w:p w:rsidR="007556FF" w:rsidRPr="00CD5FC5" w:rsidRDefault="007556FF" w:rsidP="008F5B5F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t>использование содержания для развития личностных качеств учащихся;</w:t>
            </w:r>
          </w:p>
        </w:tc>
        <w:tc>
          <w:tcPr>
            <w:tcW w:w="4927" w:type="dxa"/>
          </w:tcPr>
          <w:p w:rsidR="007556FF" w:rsidRPr="00CD5FC5" w:rsidRDefault="007556FF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F7D" w:rsidRPr="00CD5FC5" w:rsidTr="00815F7D">
        <w:tc>
          <w:tcPr>
            <w:tcW w:w="10422" w:type="dxa"/>
            <w:gridSpan w:val="2"/>
            <w:vAlign w:val="center"/>
          </w:tcPr>
          <w:p w:rsidR="00815F7D" w:rsidRPr="00CD5FC5" w:rsidRDefault="00815F7D" w:rsidP="00815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3. </w:t>
            </w:r>
            <w:r w:rsidRPr="008F5B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учителя на уроке</w:t>
            </w:r>
          </w:p>
        </w:tc>
      </w:tr>
      <w:tr w:rsidR="007556FF" w:rsidRPr="00CD5FC5" w:rsidTr="0090145D">
        <w:tc>
          <w:tcPr>
            <w:tcW w:w="5495" w:type="dxa"/>
          </w:tcPr>
          <w:p w:rsidR="007556FF" w:rsidRPr="00CD5FC5" w:rsidRDefault="007556FF" w:rsidP="00CD5FC5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t>оптимальность и рациональность применения выбранных форм организации деятельности учащихся (индивидуальных, групповых и коллективных);</w:t>
            </w:r>
          </w:p>
        </w:tc>
        <w:tc>
          <w:tcPr>
            <w:tcW w:w="4927" w:type="dxa"/>
          </w:tcPr>
          <w:p w:rsidR="007556FF" w:rsidRPr="00CD5FC5" w:rsidRDefault="007556FF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6FF" w:rsidRPr="00CD5FC5" w:rsidTr="0090145D">
        <w:tc>
          <w:tcPr>
            <w:tcW w:w="5495" w:type="dxa"/>
          </w:tcPr>
          <w:p w:rsidR="007556FF" w:rsidRPr="00CD5FC5" w:rsidRDefault="007556FF" w:rsidP="0090145D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t>эффективность использования методов и  приемов  активизации учебно</w:t>
            </w:r>
            <w:r w:rsidR="009014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D5FC5">
              <w:rPr>
                <w:rFonts w:ascii="Times New Roman" w:hAnsi="Times New Roman" w:cs="Times New Roman"/>
                <w:sz w:val="28"/>
                <w:szCs w:val="28"/>
              </w:rPr>
              <w:t>познавательной деятельности учащихся;</w:t>
            </w:r>
          </w:p>
        </w:tc>
        <w:tc>
          <w:tcPr>
            <w:tcW w:w="4927" w:type="dxa"/>
          </w:tcPr>
          <w:p w:rsidR="007556FF" w:rsidRPr="00CD5FC5" w:rsidRDefault="007556FF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6FF" w:rsidRPr="00CD5FC5" w:rsidTr="0090145D">
        <w:tc>
          <w:tcPr>
            <w:tcW w:w="5495" w:type="dxa"/>
          </w:tcPr>
          <w:p w:rsidR="007556FF" w:rsidRPr="00CD5FC5" w:rsidRDefault="007556FF" w:rsidP="00CD5FC5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ситуации успеха и благоприятного психологического </w:t>
            </w:r>
            <w:r w:rsidRPr="00CD5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климата на уроке;</w:t>
            </w:r>
          </w:p>
        </w:tc>
        <w:tc>
          <w:tcPr>
            <w:tcW w:w="4927" w:type="dxa"/>
          </w:tcPr>
          <w:p w:rsidR="007556FF" w:rsidRPr="00CD5FC5" w:rsidRDefault="007556FF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6FF" w:rsidRPr="00CD5FC5" w:rsidTr="0090145D">
        <w:tc>
          <w:tcPr>
            <w:tcW w:w="5495" w:type="dxa"/>
          </w:tcPr>
          <w:p w:rsidR="007556FF" w:rsidRPr="00CD5FC5" w:rsidRDefault="00722F7B" w:rsidP="00CD5FC5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условий для дифференциации и индивидуальной учебной деятельности;</w:t>
            </w:r>
          </w:p>
        </w:tc>
        <w:tc>
          <w:tcPr>
            <w:tcW w:w="4927" w:type="dxa"/>
          </w:tcPr>
          <w:p w:rsidR="007556FF" w:rsidRPr="00CD5FC5" w:rsidRDefault="007556FF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6FF" w:rsidRPr="00CD5FC5" w:rsidTr="0090145D">
        <w:tc>
          <w:tcPr>
            <w:tcW w:w="5495" w:type="dxa"/>
          </w:tcPr>
          <w:p w:rsidR="007556FF" w:rsidRPr="00CD5FC5" w:rsidRDefault="00722F7B" w:rsidP="00CD5FC5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t>эффективность использования выбранных средств обучения;</w:t>
            </w:r>
          </w:p>
        </w:tc>
        <w:tc>
          <w:tcPr>
            <w:tcW w:w="4927" w:type="dxa"/>
          </w:tcPr>
          <w:p w:rsidR="007556FF" w:rsidRPr="00CD5FC5" w:rsidRDefault="007556FF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F7B" w:rsidRPr="00CD5FC5" w:rsidTr="0090145D">
        <w:tc>
          <w:tcPr>
            <w:tcW w:w="5495" w:type="dxa"/>
          </w:tcPr>
          <w:p w:rsidR="00722F7B" w:rsidRPr="00CD5FC5" w:rsidRDefault="00722F7B" w:rsidP="00CD5FC5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t>соответствие структуры урока поставленным целям и задачам, его цельность, гармоничность и завершенность;</w:t>
            </w:r>
          </w:p>
        </w:tc>
        <w:tc>
          <w:tcPr>
            <w:tcW w:w="4927" w:type="dxa"/>
          </w:tcPr>
          <w:p w:rsidR="00722F7B" w:rsidRPr="00CD5FC5" w:rsidRDefault="00722F7B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F7D" w:rsidRPr="00CD5FC5" w:rsidTr="00815F7D">
        <w:tc>
          <w:tcPr>
            <w:tcW w:w="10422" w:type="dxa"/>
            <w:gridSpan w:val="2"/>
            <w:vAlign w:val="center"/>
          </w:tcPr>
          <w:p w:rsidR="00815F7D" w:rsidRPr="00CD5FC5" w:rsidRDefault="00815F7D" w:rsidP="00815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4. </w:t>
            </w:r>
            <w:r w:rsidRPr="009014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учащихся</w:t>
            </w:r>
          </w:p>
        </w:tc>
      </w:tr>
      <w:tr w:rsidR="00722F7B" w:rsidRPr="00CD5FC5" w:rsidTr="0090145D">
        <w:tc>
          <w:tcPr>
            <w:tcW w:w="5495" w:type="dxa"/>
          </w:tcPr>
          <w:p w:rsidR="00722F7B" w:rsidRPr="00CD5FC5" w:rsidRDefault="00722F7B" w:rsidP="00CD5FC5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t>вовлеченность учащихся в образовательный процесс, их активность и заинтересованность;</w:t>
            </w:r>
          </w:p>
        </w:tc>
        <w:tc>
          <w:tcPr>
            <w:tcW w:w="4927" w:type="dxa"/>
          </w:tcPr>
          <w:p w:rsidR="00722F7B" w:rsidRPr="00CD5FC5" w:rsidRDefault="00722F7B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F7B" w:rsidRPr="00CD5FC5" w:rsidTr="0090145D">
        <w:tc>
          <w:tcPr>
            <w:tcW w:w="5495" w:type="dxa"/>
          </w:tcPr>
          <w:p w:rsidR="00722F7B" w:rsidRPr="00CD5FC5" w:rsidRDefault="00722F7B" w:rsidP="00CD5FC5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t>проявляемый уровень учебной деятельности (репродуктивный, продуктивный, творческий);</w:t>
            </w:r>
          </w:p>
        </w:tc>
        <w:tc>
          <w:tcPr>
            <w:tcW w:w="4927" w:type="dxa"/>
          </w:tcPr>
          <w:p w:rsidR="00722F7B" w:rsidRPr="00CD5FC5" w:rsidRDefault="00722F7B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F7B" w:rsidRPr="00CD5FC5" w:rsidTr="0090145D">
        <w:tc>
          <w:tcPr>
            <w:tcW w:w="5495" w:type="dxa"/>
          </w:tcPr>
          <w:p w:rsidR="00722F7B" w:rsidRPr="00CD5FC5" w:rsidRDefault="00722F7B" w:rsidP="00CD5FC5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t>организованность и эффективность взаимодействия  с одноклассниками;</w:t>
            </w:r>
          </w:p>
        </w:tc>
        <w:tc>
          <w:tcPr>
            <w:tcW w:w="4927" w:type="dxa"/>
          </w:tcPr>
          <w:p w:rsidR="00722F7B" w:rsidRPr="00CD5FC5" w:rsidRDefault="00722F7B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F7D" w:rsidRPr="00CD5FC5" w:rsidTr="00815F7D">
        <w:tc>
          <w:tcPr>
            <w:tcW w:w="10422" w:type="dxa"/>
            <w:gridSpan w:val="2"/>
            <w:vAlign w:val="center"/>
          </w:tcPr>
          <w:p w:rsidR="00815F7D" w:rsidRPr="00CD5FC5" w:rsidRDefault="00815F7D" w:rsidP="00815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4. </w:t>
            </w:r>
            <w:r w:rsidRPr="009014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Контрольно – оценочная и рефлексивная деятельность</w:t>
            </w:r>
          </w:p>
        </w:tc>
      </w:tr>
      <w:tr w:rsidR="00722F7B" w:rsidRPr="00CD5FC5" w:rsidTr="0090145D">
        <w:tc>
          <w:tcPr>
            <w:tcW w:w="5495" w:type="dxa"/>
          </w:tcPr>
          <w:p w:rsidR="00722F7B" w:rsidRPr="00CD5FC5" w:rsidRDefault="00722F7B" w:rsidP="00CD5FC5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t>текущий контроль и оценка индивидуальной, групповой и коллективной учебно – познавательной деятельности учащихся;</w:t>
            </w:r>
          </w:p>
        </w:tc>
        <w:tc>
          <w:tcPr>
            <w:tcW w:w="4927" w:type="dxa"/>
          </w:tcPr>
          <w:p w:rsidR="00722F7B" w:rsidRPr="00CD5FC5" w:rsidRDefault="00722F7B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F7B" w:rsidRPr="00CD5FC5" w:rsidTr="0090145D">
        <w:tc>
          <w:tcPr>
            <w:tcW w:w="5495" w:type="dxa"/>
          </w:tcPr>
          <w:p w:rsidR="00722F7B" w:rsidRPr="00CD5FC5" w:rsidRDefault="00722F7B" w:rsidP="00CD5FC5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самооценки и </w:t>
            </w:r>
            <w:proofErr w:type="spellStart"/>
            <w:r w:rsidRPr="00CD5FC5">
              <w:rPr>
                <w:rFonts w:ascii="Times New Roman" w:hAnsi="Times New Roman" w:cs="Times New Roman"/>
                <w:sz w:val="28"/>
                <w:szCs w:val="28"/>
              </w:rPr>
              <w:t>взаимооценки</w:t>
            </w:r>
            <w:proofErr w:type="spellEnd"/>
            <w:r w:rsidRPr="00CD5FC5">
              <w:rPr>
                <w:rFonts w:ascii="Times New Roman" w:hAnsi="Times New Roman" w:cs="Times New Roman"/>
                <w:sz w:val="28"/>
                <w:szCs w:val="28"/>
              </w:rPr>
              <w:t xml:space="preserve"> на уроке;</w:t>
            </w:r>
          </w:p>
        </w:tc>
        <w:tc>
          <w:tcPr>
            <w:tcW w:w="4927" w:type="dxa"/>
          </w:tcPr>
          <w:p w:rsidR="00722F7B" w:rsidRPr="00CD5FC5" w:rsidRDefault="00722F7B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F7B" w:rsidRPr="00CD5FC5" w:rsidTr="0090145D">
        <w:tc>
          <w:tcPr>
            <w:tcW w:w="5495" w:type="dxa"/>
          </w:tcPr>
          <w:p w:rsidR="00722F7B" w:rsidRPr="00CD5FC5" w:rsidRDefault="00722F7B" w:rsidP="00CD5FC5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t xml:space="preserve">аргументированность выставления отметок на уроке или их отсутствия; </w:t>
            </w:r>
          </w:p>
        </w:tc>
        <w:tc>
          <w:tcPr>
            <w:tcW w:w="4927" w:type="dxa"/>
          </w:tcPr>
          <w:p w:rsidR="00722F7B" w:rsidRPr="00CD5FC5" w:rsidRDefault="00722F7B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F7B" w:rsidRPr="00CD5FC5" w:rsidTr="0090145D">
        <w:tc>
          <w:tcPr>
            <w:tcW w:w="5495" w:type="dxa"/>
          </w:tcPr>
          <w:p w:rsidR="00722F7B" w:rsidRPr="00CD5FC5" w:rsidRDefault="00722F7B" w:rsidP="00CD5FC5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t>использование данных оценки эффективности урока для постановки перспективных целей, определения содержания и объема домашнего задания;</w:t>
            </w:r>
          </w:p>
        </w:tc>
        <w:tc>
          <w:tcPr>
            <w:tcW w:w="4927" w:type="dxa"/>
          </w:tcPr>
          <w:p w:rsidR="00722F7B" w:rsidRPr="00CD5FC5" w:rsidRDefault="00722F7B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F7B" w:rsidRPr="00CD5FC5" w:rsidTr="0090145D">
        <w:tc>
          <w:tcPr>
            <w:tcW w:w="5495" w:type="dxa"/>
          </w:tcPr>
          <w:p w:rsidR="00722F7B" w:rsidRPr="00CD5FC5" w:rsidRDefault="00722F7B" w:rsidP="00CD5FC5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t>эффективность приемов рефлексии, вовлечение учащихся в определение степени достижения поставленной цели;</w:t>
            </w:r>
          </w:p>
        </w:tc>
        <w:tc>
          <w:tcPr>
            <w:tcW w:w="4927" w:type="dxa"/>
          </w:tcPr>
          <w:p w:rsidR="00722F7B" w:rsidRPr="00CD5FC5" w:rsidRDefault="00722F7B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F7D" w:rsidRPr="00CD5FC5" w:rsidTr="00815F7D">
        <w:tc>
          <w:tcPr>
            <w:tcW w:w="10422" w:type="dxa"/>
            <w:gridSpan w:val="2"/>
            <w:vAlign w:val="center"/>
          </w:tcPr>
          <w:p w:rsidR="00815F7D" w:rsidRPr="00CD5FC5" w:rsidRDefault="00815F7D" w:rsidP="00815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5. </w:t>
            </w:r>
            <w:r w:rsidRPr="009014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Профессиональные и личностные компетенции педагога</w:t>
            </w:r>
          </w:p>
        </w:tc>
      </w:tr>
      <w:tr w:rsidR="00722F7B" w:rsidRPr="00CD5FC5" w:rsidTr="0090145D">
        <w:tc>
          <w:tcPr>
            <w:tcW w:w="5495" w:type="dxa"/>
          </w:tcPr>
          <w:p w:rsidR="00722F7B" w:rsidRPr="00CD5FC5" w:rsidRDefault="00722F7B" w:rsidP="008F5B5F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t>соблюдение нормативных требований к организации образовательного процесса;</w:t>
            </w:r>
          </w:p>
        </w:tc>
        <w:tc>
          <w:tcPr>
            <w:tcW w:w="4927" w:type="dxa"/>
          </w:tcPr>
          <w:p w:rsidR="00722F7B" w:rsidRPr="00CD5FC5" w:rsidRDefault="00722F7B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F7B" w:rsidRPr="00CD5FC5" w:rsidTr="0090145D">
        <w:tc>
          <w:tcPr>
            <w:tcW w:w="5495" w:type="dxa"/>
          </w:tcPr>
          <w:p w:rsidR="00722F7B" w:rsidRPr="00CD5FC5" w:rsidRDefault="00722F7B" w:rsidP="008F5B5F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t>стиль общения, техника речи, коммуникативные качества;</w:t>
            </w:r>
          </w:p>
        </w:tc>
        <w:tc>
          <w:tcPr>
            <w:tcW w:w="4927" w:type="dxa"/>
          </w:tcPr>
          <w:p w:rsidR="00722F7B" w:rsidRPr="00CD5FC5" w:rsidRDefault="00722F7B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F7B" w:rsidRPr="00CD5FC5" w:rsidTr="0090145D">
        <w:tc>
          <w:tcPr>
            <w:tcW w:w="5495" w:type="dxa"/>
          </w:tcPr>
          <w:p w:rsidR="00722F7B" w:rsidRPr="00CD5FC5" w:rsidRDefault="00722F7B" w:rsidP="008F5B5F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t>умение управлять своим эмоциональным состоянием;</w:t>
            </w:r>
          </w:p>
        </w:tc>
        <w:tc>
          <w:tcPr>
            <w:tcW w:w="4927" w:type="dxa"/>
          </w:tcPr>
          <w:p w:rsidR="00722F7B" w:rsidRPr="00CD5FC5" w:rsidRDefault="00722F7B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F7B" w:rsidRPr="00CD5FC5" w:rsidTr="0090145D">
        <w:tc>
          <w:tcPr>
            <w:tcW w:w="5495" w:type="dxa"/>
          </w:tcPr>
          <w:p w:rsidR="00722F7B" w:rsidRPr="00CD5FC5" w:rsidRDefault="00CD5FC5" w:rsidP="008F5B5F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организаторские умения, владение </w:t>
            </w:r>
            <w:r w:rsidRPr="00CD5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классом, умение видеть всех и каждого, </w:t>
            </w:r>
            <w:proofErr w:type="spellStart"/>
            <w:r w:rsidRPr="00CD5FC5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  <w:proofErr w:type="spellEnd"/>
            <w:r w:rsidRPr="00CD5FC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7" w:type="dxa"/>
          </w:tcPr>
          <w:p w:rsidR="00722F7B" w:rsidRPr="00CD5FC5" w:rsidRDefault="00722F7B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F7B" w:rsidRPr="00CD5FC5" w:rsidTr="0090145D">
        <w:tc>
          <w:tcPr>
            <w:tcW w:w="5495" w:type="dxa"/>
          </w:tcPr>
          <w:p w:rsidR="00722F7B" w:rsidRPr="00CD5FC5" w:rsidRDefault="00CD5FC5" w:rsidP="00CD5FC5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адаптироваться  и импровизировать в незапланированных и неожиданных ситуациях, не теряя управления педагогическим процессом.</w:t>
            </w:r>
          </w:p>
        </w:tc>
        <w:tc>
          <w:tcPr>
            <w:tcW w:w="4927" w:type="dxa"/>
          </w:tcPr>
          <w:p w:rsidR="00722F7B" w:rsidRPr="00CD5FC5" w:rsidRDefault="00722F7B" w:rsidP="00755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037A" w:rsidRPr="007556FF" w:rsidRDefault="00AC037A" w:rsidP="007556FF">
      <w:pPr>
        <w:jc w:val="both"/>
      </w:pPr>
    </w:p>
    <w:sectPr w:rsidR="00AC037A" w:rsidRPr="007556FF" w:rsidSect="007556FF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26068"/>
    <w:multiLevelType w:val="hybridMultilevel"/>
    <w:tmpl w:val="62FA9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56FF"/>
    <w:rsid w:val="00722F7B"/>
    <w:rsid w:val="007556FF"/>
    <w:rsid w:val="00815F7D"/>
    <w:rsid w:val="008F5B5F"/>
    <w:rsid w:val="0090145D"/>
    <w:rsid w:val="00AB6F37"/>
    <w:rsid w:val="00AC037A"/>
    <w:rsid w:val="00CD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6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2022-11-28T05:55:00Z</dcterms:created>
  <dcterms:modified xsi:type="dcterms:W3CDTF">2022-12-02T10:57:00Z</dcterms:modified>
</cp:coreProperties>
</file>