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6D" w:rsidRPr="00B12D6D" w:rsidRDefault="00B12D6D" w:rsidP="00B12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12D6D">
        <w:rPr>
          <w:rFonts w:ascii="Times New Roman" w:hAnsi="Times New Roman" w:cs="Times New Roman"/>
          <w:b/>
          <w:sz w:val="28"/>
          <w:szCs w:val="28"/>
          <w:lang w:val="be-BY"/>
        </w:rPr>
        <w:t>З ГІСТОРЫІ БЕЛАРУСКАЙ АРФАГРАФІІ</w:t>
      </w:r>
    </w:p>
    <w:p w:rsidR="00B12D6D" w:rsidRPr="00B12D6D" w:rsidRDefault="00B12D6D" w:rsidP="00B12D6D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  <w:lang w:val="be-BY"/>
        </w:rPr>
      </w:pP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Сучасная сістэма беларускіх арфаграфічных правіл сфарміравалася ў выніку складанага гістарычнага развіцця.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У агульным працэсе яе станаўлення можна вылучыць 5 асноўных перыядаў, якія адрозніваюцца: </w:t>
      </w:r>
    </w:p>
    <w:p w:rsidR="00B12D6D" w:rsidRPr="00B12D6D" w:rsidRDefault="00B12D6D" w:rsidP="00B12D6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сваёй працягласцю; </w:t>
      </w:r>
    </w:p>
    <w:p w:rsidR="00B12D6D" w:rsidRPr="00B12D6D" w:rsidRDefault="00B12D6D" w:rsidP="00B12D6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інтэнсіўнасцю працякання норматворчых працэсаў; </w:t>
      </w:r>
    </w:p>
    <w:p w:rsidR="00B12D6D" w:rsidRPr="00B12D6D" w:rsidRDefault="00B12D6D" w:rsidP="00B12D6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прыярытэтам у адборы моўных фактаў (арыентацыя на рэсурсы роднай мовы або збліжэнне з сістэмамі іншых моў):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І перыяд (падрыхтоўчы): ХІХ ст. – </w:t>
      </w:r>
      <w:smartTag w:uri="urn:schemas-microsoft-com:office:smarttags" w:element="metricconverter">
        <w:smartTagPr>
          <w:attr w:name="ProductID" w:val="1918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1918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.;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ІІ перыяд: </w:t>
      </w:r>
      <w:smartTag w:uri="urn:schemas-microsoft-com:office:smarttags" w:element="metricconverter">
        <w:smartTagPr>
          <w:attr w:name="ProductID" w:val="1918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1918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. – </w:t>
      </w:r>
      <w:smartTag w:uri="urn:schemas-microsoft-com:office:smarttags" w:element="metricconverter">
        <w:smartTagPr>
          <w:attr w:name="ProductID" w:val="1933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1933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.;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ІІІ перыяд: </w:t>
      </w:r>
      <w:smartTag w:uri="urn:schemas-microsoft-com:office:smarttags" w:element="metricconverter">
        <w:smartTagPr>
          <w:attr w:name="ProductID" w:val="1933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1933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. – </w:t>
      </w:r>
      <w:smartTag w:uri="urn:schemas-microsoft-com:office:smarttags" w:element="metricconverter">
        <w:smartTagPr>
          <w:attr w:name="ProductID" w:val="1959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1959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.;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ІV перыяд: </w:t>
      </w:r>
      <w:smartTag w:uri="urn:schemas-microsoft-com:office:smarttags" w:element="metricconverter">
        <w:smartTagPr>
          <w:attr w:name="ProductID" w:val="1959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1959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. – </w:t>
      </w:r>
      <w:smartTag w:uri="urn:schemas-microsoft-com:office:smarttags" w:element="metricconverter">
        <w:smartTagPr>
          <w:attr w:name="ProductID" w:val="2010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2010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.;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V перыяд: з </w:t>
      </w:r>
      <w:smartTag w:uri="urn:schemas-microsoft-com:office:smarttags" w:element="metricconverter">
        <w:smartTagPr>
          <w:attr w:name="ProductID" w:val="2010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2010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 xml:space="preserve">І. ХІХ ст. – </w:t>
      </w:r>
      <w:smartTag w:uri="urn:schemas-microsoft-com:office:smarttags" w:element="metricconverter">
        <w:smartTagPr>
          <w:attr w:name="ProductID" w:val="1918 г"/>
        </w:smartTagPr>
        <w:r w:rsidRPr="00B12D6D">
          <w:rPr>
            <w:rFonts w:ascii="Times New Roman" w:hAnsi="Times New Roman" w:cs="Times New Roman"/>
            <w:b/>
            <w:sz w:val="26"/>
            <w:szCs w:val="26"/>
            <w:lang w:val="be-BY"/>
          </w:rPr>
          <w:t>1918 г</w:t>
        </w:r>
      </w:smartTag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>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1. У аснове правіл беларускай арфаграфіі ляжаць правапісныя традыцыі агульнаўсходнеславянскай мовы, якія грунтаваліся на фанетычным прынцыпе. У канцы XVI ст. у беларускім правапісе ўсталяваўся гісторыка-этымалагічны прынцып.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На працягу XVI – XVII ст. склаліся новыя тэндэнцыі, звязаныя з пераагучваннем літар алфавіту ў адпаведнасці з жывым беларускім вымаўленнем. Вынікам стала суіснаванне некалькіх арфаграфічных варыянтаў адных і тых жа слоў: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вдаръ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ударъ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вмеръ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умеръ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втекъ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утекъ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2. З пачатку XIX ст. у беларускай мове пашырыўся фанетычны прынцып напісання; напр., у ананімных паэмах “Энэіда навыварат” (надрук. у </w:t>
      </w:r>
      <w:smartTag w:uri="urn:schemas-microsoft-com:office:smarttags" w:element="metricconverter">
        <w:smartTagPr>
          <w:attr w:name="ProductID" w:val="1845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1845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.) і “Тарас на Парнасе” (надрук. у 1889 г.) адлюстравана аканне (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паклон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чаунок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), дзеканне і цеканне (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дзе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будзеце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уцякли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), наяўнасць гука [ў] (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Саука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казау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) і інш.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З сярэдзіны ХІХ ст. пачалося станаўленне тэорыі беларускай арфаграфіі – найперш у даследаваннях па беларускай граматыцы П. Шпілеўскага і К. Нядзвецкага. Фарміраванню арфаграфічных нормаў садзейнічала навуковая распрацоўка беларускай мовы на пачатку XX ст. Я. Карскім.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Станаўленне правапісу ў гэты перыяд мела дынамічны характар і праходзіла, галоўным чынам, стыхійна, непасрэдна ў практыцы кнігадрукавання. У беларускай арфаграфіі акрэсліліся наступныя тэндэнцыі:</w:t>
      </w:r>
    </w:p>
    <w:p w:rsidR="00B12D6D" w:rsidRPr="00B12D6D" w:rsidRDefault="00B12D6D" w:rsidP="00B12D6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арыентацыя на агульнанацыянальныя сродкі;</w:t>
      </w:r>
    </w:p>
    <w:p w:rsidR="00B12D6D" w:rsidRPr="00B12D6D" w:rsidRDefault="00B12D6D" w:rsidP="00B12D6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пашырэнне фанетычнага прынцыпу пры напісанні галосных (вынік – дастаткова паслядоўнае адлюстроўванне акання) і некаторых зычных (перадача дзекання, цекання, цвёрдасці шыпячых і [р], падаўжэння зычных, пераходу [л] і [в] у [ў]: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дарагі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нажыў, далоў, доўга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адсутнасць перадачы на пісьме асіміляцыі па глухасці-звонкасці і шыпячасці-свісцячасці, нязменнае напісанне спалучэнняў на стыках кораня і суфікса: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сведкі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дарожка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лодка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а таксама прыставак і прыназоўнікаў на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б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д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: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абсыхае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адказаў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 xml:space="preserve">ІІ. </w:t>
      </w:r>
      <w:smartTag w:uri="urn:schemas-microsoft-com:office:smarttags" w:element="metricconverter">
        <w:smartTagPr>
          <w:attr w:name="ProductID" w:val="1918 г"/>
        </w:smartTagPr>
        <w:r w:rsidRPr="00B12D6D">
          <w:rPr>
            <w:rFonts w:ascii="Times New Roman" w:hAnsi="Times New Roman" w:cs="Times New Roman"/>
            <w:b/>
            <w:sz w:val="26"/>
            <w:szCs w:val="26"/>
            <w:lang w:val="be-BY"/>
          </w:rPr>
          <w:t>1918 г</w:t>
        </w:r>
      </w:smartTag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 xml:space="preserve">. – </w:t>
      </w:r>
      <w:smartTag w:uri="urn:schemas-microsoft-com:office:smarttags" w:element="metricconverter">
        <w:smartTagPr>
          <w:attr w:name="ProductID" w:val="1933 г"/>
        </w:smartTagPr>
        <w:r w:rsidRPr="00B12D6D">
          <w:rPr>
            <w:rFonts w:ascii="Times New Roman" w:hAnsi="Times New Roman" w:cs="Times New Roman"/>
            <w:b/>
            <w:sz w:val="26"/>
            <w:szCs w:val="26"/>
            <w:lang w:val="be-BY"/>
          </w:rPr>
          <w:t>1933 г</w:t>
        </w:r>
      </w:smartTag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>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1. Першыя спробы стабілізацыі беларускага правапісу рабіліся пераважна ў межах граматыкі. Вынікам стала выданне шэрага арыгінальных прац айчыннымі мовазнаўцамі:</w:t>
      </w:r>
    </w:p>
    <w:p w:rsidR="00B12D6D" w:rsidRPr="00B12D6D" w:rsidRDefault="00B12D6D" w:rsidP="00B12D6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lastRenderedPageBreak/>
        <w:t>Антонам Луцкевічам (“</w:t>
      </w:r>
      <w:r w:rsidRPr="00B12D6D">
        <w:rPr>
          <w:rFonts w:ascii="Times New Roman" w:hAnsi="Times New Roman" w:cs="Times New Roman"/>
          <w:bCs/>
          <w:sz w:val="26"/>
          <w:szCs w:val="26"/>
          <w:lang w:val="be-BY"/>
        </w:rPr>
        <w:t xml:space="preserve">Jak prawilna pisać pa biełarusky”,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Вільня, 1917),</w:t>
      </w:r>
    </w:p>
    <w:p w:rsidR="00B12D6D" w:rsidRPr="00B12D6D" w:rsidRDefault="00B12D6D" w:rsidP="00B12D6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Браніславам Пачобкам (“</w:t>
      </w:r>
      <w:r w:rsidRPr="00B12D6D">
        <w:rPr>
          <w:rFonts w:ascii="Times New Roman" w:hAnsi="Times New Roman" w:cs="Times New Roman"/>
          <w:bCs/>
          <w:sz w:val="26"/>
          <w:szCs w:val="26"/>
          <w:lang w:val="be-BY"/>
        </w:rPr>
        <w:t>Hramatyka biełaruskaj mowy”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, Вільня, 1918),</w:t>
      </w:r>
    </w:p>
    <w:p w:rsidR="00B12D6D" w:rsidRPr="00B12D6D" w:rsidRDefault="00B12D6D" w:rsidP="00B12D6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Янам Станкевічам і Антонам Луцкевічам (“</w:t>
      </w:r>
      <w:r w:rsidRPr="00B12D6D">
        <w:rPr>
          <w:rFonts w:ascii="Times New Roman" w:hAnsi="Times New Roman" w:cs="Times New Roman"/>
          <w:bCs/>
          <w:sz w:val="26"/>
          <w:szCs w:val="26"/>
          <w:lang w:val="be-BY"/>
        </w:rPr>
        <w:t xml:space="preserve">Biełaruski prawapis”,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Вільня, 1918), </w:t>
      </w:r>
    </w:p>
    <w:p w:rsidR="00B12D6D" w:rsidRPr="00B12D6D" w:rsidRDefault="00B12D6D" w:rsidP="00B12D6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Рудольфам Абіхтам і Антонам Луцкевічам (“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pròsty spòsab stàcca ŭ karòtkim càse hràmatnym”</w:t>
      </w:r>
      <w:r w:rsidRPr="00B12D6D">
        <w:rPr>
          <w:rFonts w:ascii="Times New Roman" w:hAnsi="Times New Roman" w:cs="Times New Roman"/>
          <w:bCs/>
          <w:iCs/>
          <w:sz w:val="26"/>
          <w:szCs w:val="26"/>
          <w:lang w:val="be-BY"/>
        </w:rPr>
        <w:t>,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 xml:space="preserve">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Брэслаў, 1918), </w:t>
      </w:r>
    </w:p>
    <w:p w:rsidR="00B12D6D" w:rsidRPr="00B12D6D" w:rsidRDefault="00B12D6D" w:rsidP="00B12D6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Аленай Смоліч (“</w:t>
      </w:r>
      <w:r w:rsidRPr="00B12D6D">
        <w:rPr>
          <w:rFonts w:ascii="Times New Roman" w:hAnsi="Times New Roman" w:cs="Times New Roman"/>
          <w:bCs/>
          <w:sz w:val="26"/>
          <w:szCs w:val="26"/>
          <w:lang w:val="be-BY"/>
        </w:rPr>
        <w:t xml:space="preserve">Зорка. Беларуская граматыка”,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Вільня, 1919).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Гэтыя дапаможнікі вызначаліся схематызмам у распрацоўцы пытанняў правапісу, недасканаласцю граматычнай тэрміналогіі і не зрабілі істотнага ўздзеяння на стан літаратурнай мовы ў цэлым. Аднак яны адыгралі станоўчую ролю ў нармалізацыі беларускай графікі і правапісу.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Праца Браніслава Тарашкевіча “Беларуская граматыка для школ” (Вільня, 1918; 7-е выд. Мн., 1991) стала першым выданнем, у якім навукова карэктна асвятляліся такія нераспрацаваныя галіны беларускага мовазнаўства, як фанетыка, граматыка, словаўтварэнне і сінтаксіс.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Граматыка была напісана з захаваннем лепшых традыцый тагачаснага ўсходнеславянскага мовазнаўства і апорай на даследаванні акадэмікаў А.А. Шахматава і Я.Ф. Карскага. Для замацавання правіл прапаноўваліся заданні з тэкстамі, узятымі з беларускіх мастацкіх твораў.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Прынцыпы “Граматыкі” Б.А. Тарашкевіча:</w:t>
      </w:r>
    </w:p>
    <w:p w:rsidR="00B12D6D" w:rsidRPr="00B12D6D" w:rsidRDefault="00B12D6D" w:rsidP="00B12D6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у аснове правапісу – фанетыка-граматычныя асаблівасці сярэднебеларускіх гаворак;</w:t>
      </w:r>
    </w:p>
    <w:p w:rsidR="00B12D6D" w:rsidRPr="00B12D6D" w:rsidRDefault="00B12D6D" w:rsidP="00B12D6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для напісання галосных выкарыстоўваецца пераважна фанетычны прынцып (перадача акання / якання), для адлюстравання зычных – марфалагічны (выключэнні: адлюстраванне дзекання, цекання, зацвярдзелага [р], прыстаўных гукаў, асіміляцыйнай мяккасці);</w:t>
      </w:r>
    </w:p>
    <w:p w:rsidR="00B12D6D" w:rsidRPr="00B12D6D" w:rsidRDefault="00B12D6D" w:rsidP="00B12D6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словы іншамоўнага паходжання пішуцца ў адпаведнасці з іх вымаўленнем у той мове-крыніцы, адкуль яны былі запазычаны: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лёзунг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Пэрсія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катэдра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Дзякуючы “Беларускай граматыцы для школ” быў ліквідаваны разнабой у школьным навучанні, выдавецкай і навуковай дзейнасці. Аднак сістэмнага вырашэння не атрымалі наступныя праблемы:</w:t>
      </w:r>
    </w:p>
    <w:p w:rsidR="00B12D6D" w:rsidRPr="00B12D6D" w:rsidRDefault="00B12D6D" w:rsidP="00B12D6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напісанне запазычаных слоў;</w:t>
      </w:r>
    </w:p>
    <w:p w:rsidR="00B12D6D" w:rsidRPr="00B12D6D" w:rsidRDefault="00B12D6D" w:rsidP="00B12D6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напісанне складаных слоў; </w:t>
      </w:r>
    </w:p>
    <w:p w:rsidR="00B12D6D" w:rsidRPr="00B12D6D" w:rsidRDefault="00B12D6D" w:rsidP="00B12D6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напісанне ўласных назваў.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Нормы беларускай арфаграфіі і пунктуацыі развівалі многія іншыя аўтары падручнікаў і граматык беларускай мовы 1920 – 1930-х гг. (А. Багдановіч, Я. Лёсік, Н. Шэўчык і А. Саломенік, І. Пратасевіч і І.</w:t>
      </w:r>
      <w:r w:rsidRPr="00B12D6D">
        <w:rPr>
          <w:rFonts w:ascii="Times New Roman" w:hAnsi="Times New Roman" w:cs="Times New Roman"/>
          <w:sz w:val="26"/>
          <w:szCs w:val="26"/>
        </w:rPr>
        <w:t> 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Самковіч, В. Рэверэлі і Р. Папіш і інш.).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2. У лістападзе </w:t>
      </w:r>
      <w:smartTag w:uri="urn:schemas-microsoft-com:office:smarttags" w:element="metricconverter">
        <w:smartTagPr>
          <w:attr w:name="ProductID" w:val="1926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1926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. у Мінску прайшла </w:t>
      </w:r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>Акадэмічная канферэнцыя па рэформе правапісу і азбукі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удзел у якой прынялі каля 70 беларускіх і замежных навукоўцаў, выкладчыкаў, грамадскіх дзеячаў: П. Бузук, Я. Лёсік, С. Некрашэвіч, (БССР); П. Растаргуеў, П. Гарчынскі, Ю. Лазарэвіч (Расія); К. Німчынаў (Украіна); М.-Ю. Фасмер (Германія); В. Ластоўскі, М. Біржышка (Літва), Е. Блесэ, К. Езавітаў, В. Пігулеўскі (Латвія), У. Жылка (Чэхія) і інш.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На канферэнцыі абмяркоўваліся найбольш вострыя і спрэчныя пытанні беларускага правапісу: </w:t>
      </w:r>
    </w:p>
    <w:p w:rsidR="00B12D6D" w:rsidRPr="00B12D6D" w:rsidRDefault="00B12D6D" w:rsidP="00B12D6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перадача акання / якання ў словах іншамоўнага паходжання;</w:t>
      </w:r>
    </w:p>
    <w:p w:rsidR="00B12D6D" w:rsidRPr="00B12D6D" w:rsidRDefault="00B12D6D" w:rsidP="00B12D6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выкарыстанне мяккага знака для абазначэння асіміляцыйнай мяккасці зычных (напісанні тыпу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сьнег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>,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 xml:space="preserve"> зьзяць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>,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 xml:space="preserve"> дзьве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калосьсе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);</w:t>
      </w:r>
    </w:p>
    <w:p w:rsidR="00B12D6D" w:rsidRPr="00B12D6D" w:rsidRDefault="00B12D6D" w:rsidP="00B12D6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lastRenderedPageBreak/>
        <w:t>пераход на лацініцу і інш.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Даклады, прысвечаныя правапісу, былі абмеркаваны ўдзельнікамі канферэнцыі, а асноўныя ідэі адносна рэфармавання арфаграфіі сістэматызаваліся спецыяльна створанай у кастрычніку 1927 г. Правапіснай камісіяй (С.М. Некрашэвіч, А.В. Багдановіч, Я.Ю. Лёсік, В.Ю. Ластоўскі, П.А. Бузук, І.К. Бялькевіч, І.Д. Луцэвіч (Янка Купала), У.В. Чаржынскі).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Камісія правяла больш за 30 пасяджэнняў, у выніку якіх быў падрыхтаваны “Беларускі правапіс (проект)” (Мн., 1930). Яго асноўныя палажэнні:</w:t>
      </w:r>
    </w:p>
    <w:p w:rsidR="00B12D6D" w:rsidRPr="00B12D6D" w:rsidRDefault="00B12D6D" w:rsidP="00B12D6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не пашыраць фанетычны прынцып на напісанне зычных;</w:t>
      </w:r>
    </w:p>
    <w:p w:rsidR="00B12D6D" w:rsidRPr="00B12D6D" w:rsidRDefault="00B12D6D" w:rsidP="00B12D6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галосныя няверхняга пад’ёму пасля мяккіх зычных перадаваць на пісьме праз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толькі ў першым складзе перад націскам;</w:t>
      </w:r>
    </w:p>
    <w:p w:rsidR="00B12D6D" w:rsidRPr="00B12D6D" w:rsidRDefault="00B12D6D" w:rsidP="00B12D6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часціцу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не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прыназоўнік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без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перадаваць нязменна;</w:t>
      </w:r>
    </w:p>
    <w:p w:rsidR="00B12D6D" w:rsidRPr="00B12D6D" w:rsidRDefault="00B12D6D" w:rsidP="00B12D6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словы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няма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няхай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перадаваць праз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гукі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й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ў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у пачатку слоў, а таксама пасля слоў, якія заканчваюцца на галосны, перадаваць з дапамогай літар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ў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адпаведна.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3. Ва ўмовах нарастання палітычных рэпрэсій гэты праект не быў зацверджаны, а замест яго калектывам супрацоўнікаў Інстытута мовазнаўства Беларускай Акадэміі навук быў падрыхтаваны новы “Праект спрашчэння беларускага правапісу” (Мн., 1933). У істотна перапрацаваным і абагульненым выглядзе ён быў зацверджаны пастановай СНК БССР “Аб зменах і спрашчэнні беларускага правапісу” 26 жніўня </w:t>
      </w:r>
      <w:smartTag w:uri="urn:schemas-microsoft-com:office:smarttags" w:element="metricconverter">
        <w:smartTagPr>
          <w:attr w:name="ProductID" w:val="1933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1933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У прэамбуле да пастановы адзначалася, што змены ў існуючы правапіс уносяцца з мэтай “палягчэньня шырокім працоўным масам вывучэньня беларускай пісьменнасьці, аслабаненьня школы ад непрадукцыйнай працы пры вывучэньні беларускага правапісу, з мэтай далейшага разьвіцьця культуры беларускай мовы і поўнага падпарадкаваньня беларускага правапісу задачам выхаваньня працоўных мас у духу пралятарскага інтэрнацыяналізму”.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Асноўныя змены заключаліся ў наступным:</w:t>
      </w:r>
    </w:p>
    <w:p w:rsidR="00B12D6D" w:rsidRPr="00B12D6D" w:rsidRDefault="00B12D6D" w:rsidP="00B12D6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абмяжоўваўся фанетычны прынцып правапісу:</w:t>
      </w:r>
    </w:p>
    <w:p w:rsidR="00B12D6D" w:rsidRPr="00B12D6D" w:rsidRDefault="00B12D6D" w:rsidP="00B12D6D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аканне ў “інтэрнацыянальна-рэволюцыйных словах” і вытворных ад іх не перадавалася: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пролетарыят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соцыялізм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соўгас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комсамол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іншамоўныя ўласныя назвы перадаваліся ў адпаведнасці з іх правапісам у мове-донары і не падпарадкоўваліся аканню: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Шэўчэнка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Тэрэшчэнка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Постышэў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Егор’еўск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Белінскі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Владзівасток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Орджанікідзе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Жэлезноў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у часціцы 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не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прыназоўніку 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 xml:space="preserve">без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нязменна пісалася літара 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без меры, не без вынікаў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пашырыўся марфалагічны прынцып на правапіс зычных:</w:t>
      </w:r>
    </w:p>
    <w:p w:rsidR="00B12D6D" w:rsidRPr="00B12D6D" w:rsidRDefault="00B12D6D" w:rsidP="00B12D6D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ліквідавалася абазначэнне на пісьме асіміляцыйнай мяккасці: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смех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збег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жыццё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уводзілася нязменная перадача на пісьме спалучэнняў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дс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жс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зс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кс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шс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на стыку апошняга зычнага кораня з суфіксальным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выбаргскі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чэшскі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французскі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не перадавалася цвёрдасць зычных перад галоснымі пярэдняга рада ў словах іншамоўнага паходжання: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марксізм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сістэма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 xml:space="preserve">універсітэт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і інш.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“Рэформа правапісу, калі мае быць праведзена, мусіць быць праведзена ў цэласьці ды ў сувязі з рэформай пісьма і пераглядам граматычных формаў (морфолёгія).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Адпаведныя праекты павінны быць апрацаванымі паасобнымі адзінкамі, але прайсьці праз публічнае сіта грамадзкай і навуковай крытыкі перш, чым маюць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lastRenderedPageBreak/>
        <w:t>быць уведзенымі ў жыцьцё аўторытэтам культурных устаноў. Бо тутака пасьпех, запраўды, можа быць людзём на сьмех.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Горш за тое: непавязаныя, паасобныя зьмены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“на лепшае”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могуць заграмазьдзіць і загарадзіць дарогу да запраўды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добрай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рэформы” (Б.А. Тарашкевіч).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4. На аснове пастановы Савета Народных Камісараў 1933 г. Інстытут мовазнаўства Беларускай Акадэміі навук падрыхтаваў і выдаў (пад кіраўніцтвам А.І. Александровіча) “Правапіс беларускай мовы” (Мн., 1934).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Правапіс утрымліваў звыш 80 правіл, згрупаваных па наступных раздзелах: </w:t>
      </w:r>
    </w:p>
    <w:p w:rsidR="00B12D6D" w:rsidRPr="00B12D6D" w:rsidRDefault="00B12D6D" w:rsidP="00B12D6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“Фанетыка”; </w:t>
      </w:r>
    </w:p>
    <w:p w:rsidR="00B12D6D" w:rsidRPr="00B12D6D" w:rsidRDefault="00B12D6D" w:rsidP="00B12D6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“Правапіс слоў іншамоўнага паходжання”; </w:t>
      </w:r>
    </w:p>
    <w:p w:rsidR="00B12D6D" w:rsidRPr="00B12D6D" w:rsidRDefault="00B12D6D" w:rsidP="00B12D6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“Правапіс уласных імёнаў, прозвішчаў і геаграфічных назваў”; </w:t>
      </w:r>
    </w:p>
    <w:p w:rsidR="00B12D6D" w:rsidRPr="00B12D6D" w:rsidRDefault="00B12D6D" w:rsidP="00B12D6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“Марфалогія”; </w:t>
      </w:r>
    </w:p>
    <w:p w:rsidR="00B12D6D" w:rsidRPr="00B12D6D" w:rsidRDefault="00B12D6D" w:rsidP="00B12D6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“Правапіс адмоўяў, прыназоўнікаў і прыставак”; </w:t>
      </w:r>
    </w:p>
    <w:p w:rsidR="00B12D6D" w:rsidRPr="00B12D6D" w:rsidRDefault="00B12D6D" w:rsidP="00B12D6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“Вялікая і малая літара”.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Такім чынам, пастанова “Аб зменах і спрашчэнні беларускага правапісу”: </w:t>
      </w:r>
    </w:p>
    <w:p w:rsidR="00B12D6D" w:rsidRPr="00B12D6D" w:rsidRDefault="00B12D6D" w:rsidP="00B12D6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стала першым дзяржаўным актам, які афіцыйна замацаваў правілы беларускай арфаграфіі; </w:t>
      </w:r>
    </w:p>
    <w:p w:rsidR="00B12D6D" w:rsidRPr="00B12D6D" w:rsidRDefault="00B12D6D" w:rsidP="00B12D6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выйшла па-за межы ўласна правапісу і істотна закранула фанетыку, граматыку і лексіку беларускай мовы.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 xml:space="preserve">ІІІ. </w:t>
      </w:r>
      <w:smartTag w:uri="urn:schemas-microsoft-com:office:smarttags" w:element="metricconverter">
        <w:smartTagPr>
          <w:attr w:name="ProductID" w:val="1933 г"/>
        </w:smartTagPr>
        <w:r w:rsidRPr="00B12D6D">
          <w:rPr>
            <w:rFonts w:ascii="Times New Roman" w:hAnsi="Times New Roman" w:cs="Times New Roman"/>
            <w:b/>
            <w:sz w:val="26"/>
            <w:szCs w:val="26"/>
            <w:lang w:val="be-BY"/>
          </w:rPr>
          <w:t>1933 г</w:t>
        </w:r>
      </w:smartTag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 xml:space="preserve">. – </w:t>
      </w:r>
      <w:smartTag w:uri="urn:schemas-microsoft-com:office:smarttags" w:element="metricconverter">
        <w:smartTagPr>
          <w:attr w:name="ProductID" w:val="1959 г"/>
        </w:smartTagPr>
        <w:r w:rsidRPr="00B12D6D">
          <w:rPr>
            <w:rFonts w:ascii="Times New Roman" w:hAnsi="Times New Roman" w:cs="Times New Roman"/>
            <w:b/>
            <w:sz w:val="26"/>
            <w:szCs w:val="26"/>
            <w:lang w:val="be-BY"/>
          </w:rPr>
          <w:t>1959 г</w:t>
        </w:r>
      </w:smartTag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>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1. Пасля вайны праца па ўпарадкаванні беларускай арфаграфіі і пунктуацыі аднавілася. У </w:t>
      </w:r>
      <w:smartTag w:uri="urn:schemas-microsoft-com:office:smarttags" w:element="metricconverter">
        <w:smartTagPr>
          <w:attr w:name="ProductID" w:val="1951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1951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 Арфаграфічнай камісіяй на чале з Якубам Коласам быў падрыхтаваны праект змяненняў беларускага правапісу, вытрыманы ў кірунку далейшага збліжэння беларускай мовы з рускай (напрыклад, прапаноўвалася поўнасцю адмовіцца ад перадачы якання). Аднак пасля грамадскага абмеркавання праект быў адхілены.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У маі </w:t>
      </w:r>
      <w:smartTag w:uri="urn:schemas-microsoft-com:office:smarttags" w:element="metricconverter">
        <w:smartTagPr>
          <w:attr w:name="ProductID" w:val="1957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1957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 Савет Міністраў БССР прыняў пастанову “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>Аб удакладненні і частковых зменах існуючага беларускага правапісу”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якая ў пэўнай ступені ішла насуперак русіфікацыйнай палітыцы. У пастанове адзначалася, што “асобныя правілы арфаграфіі з’яўляюцца недасканалымі і таму не могуць служыць цвёрдым крытэрыем для адзінага і паслядоўнага напісання”, і прапаноўваліся наступныя змены: </w:t>
      </w:r>
    </w:p>
    <w:p w:rsidR="00B12D6D" w:rsidRPr="00B12D6D" w:rsidRDefault="00B12D6D" w:rsidP="00B12D6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напісанне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на месцы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о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не пад націскам пашыралася на ўсе словы, незалежна ад іх паходжання (за выключэннем слоў тыпу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трыо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Антарыо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):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рэвалюцыя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савет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Арджанікідзе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уводзілася напісанне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(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) у першым складзе перад націскам ва ўласных назвах славянскага паходжання (а таксама ў даўно запазычаных – неславянскага):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Дзяніс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Пячора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Шаўчэнка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пашыралася адлюстраванне дзекання і цекання пры перадачы на пісьме ўласных найменняў: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Цімафееў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замест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Тімафееў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сістэматызаваўся правапіс раздзяляльнага мяккага знака і апострафа, складаных слоў, падоўжаных зычных, асобных формаў назоўнікаў, дзеясловаў і лічэбнікаў.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2. У адпаведнасці з названай пастановай Інстытут мовазнаўства АН БССР пад кіраўніцтвам К.К. Атраховіча (Кандрата Крапівы) і П.Ф. Глебкі падрыхтаваў “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 xml:space="preserve">Правілы беларускай арфаграфіі і пунктуацыі”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(Мн., 1959), якія сталі першай спробай стварэння поўнага зводу беларускага правапісу.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lastRenderedPageBreak/>
        <w:t xml:space="preserve">Даведнік змяшчаў 240 правіл беларускага правапісу, згрупаваных па наступных раздзелах: </w:t>
      </w:r>
    </w:p>
    <w:p w:rsidR="00B12D6D" w:rsidRPr="00B12D6D" w:rsidRDefault="00B12D6D" w:rsidP="00B12D6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“Правапіс галосных”; </w:t>
      </w:r>
    </w:p>
    <w:p w:rsidR="00B12D6D" w:rsidRPr="00B12D6D" w:rsidRDefault="00B12D6D" w:rsidP="00B12D6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“Правапіс зычных”; </w:t>
      </w:r>
    </w:p>
    <w:p w:rsidR="00B12D6D" w:rsidRPr="00B12D6D" w:rsidRDefault="00B12D6D" w:rsidP="00B12D6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“Правапіс мяккага знака і апострафа”; </w:t>
      </w:r>
    </w:p>
    <w:p w:rsidR="00B12D6D" w:rsidRPr="00B12D6D" w:rsidRDefault="00B12D6D" w:rsidP="00B12D6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“Аб напісанні разам і праз злучок (дэфіс)”; </w:t>
      </w:r>
    </w:p>
    <w:p w:rsidR="00B12D6D" w:rsidRPr="00B12D6D" w:rsidRDefault="00B12D6D" w:rsidP="00B12D6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“Ужыванне вялікай літары”; </w:t>
      </w:r>
    </w:p>
    <w:p w:rsidR="00B12D6D" w:rsidRPr="00B12D6D" w:rsidRDefault="00B12D6D" w:rsidP="00B12D6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“Складанаскарочаныя словы, літарныя абрэвіятуры і графічныя скарачэнні”; </w:t>
      </w:r>
    </w:p>
    <w:p w:rsidR="00B12D6D" w:rsidRPr="00B12D6D" w:rsidRDefault="00B12D6D" w:rsidP="00B12D6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“Правілы пераносу”; </w:t>
      </w:r>
    </w:p>
    <w:p w:rsidR="00B12D6D" w:rsidRPr="00B12D6D" w:rsidRDefault="00B12D6D" w:rsidP="00B12D6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“Правілы пунктуацыі”.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Аднак і ў новых “Правілах беларускай арфаграфіі і пунктуацыі” засталося шмат нявырашаных праблем і супярэчнасцей, што абумовіла вялікую колькасць выключэнняў.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 xml:space="preserve">ІV. </w:t>
      </w:r>
      <w:smartTag w:uri="urn:schemas-microsoft-com:office:smarttags" w:element="metricconverter">
        <w:smartTagPr>
          <w:attr w:name="ProductID" w:val="1959 г"/>
        </w:smartTagPr>
        <w:r w:rsidRPr="00B12D6D">
          <w:rPr>
            <w:rFonts w:ascii="Times New Roman" w:hAnsi="Times New Roman" w:cs="Times New Roman"/>
            <w:b/>
            <w:sz w:val="26"/>
            <w:szCs w:val="26"/>
            <w:lang w:val="be-BY"/>
          </w:rPr>
          <w:t>1959 г</w:t>
        </w:r>
      </w:smartTag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 xml:space="preserve">. – </w:t>
      </w:r>
      <w:smartTag w:uri="urn:schemas-microsoft-com:office:smarttags" w:element="metricconverter">
        <w:smartTagPr>
          <w:attr w:name="ProductID" w:val="2010 г"/>
        </w:smartTagPr>
        <w:r w:rsidRPr="00B12D6D">
          <w:rPr>
            <w:rFonts w:ascii="Times New Roman" w:hAnsi="Times New Roman" w:cs="Times New Roman"/>
            <w:b/>
            <w:sz w:val="26"/>
            <w:szCs w:val="26"/>
            <w:lang w:val="be-BY"/>
          </w:rPr>
          <w:t>2010 г</w:t>
        </w:r>
      </w:smartTag>
      <w:r w:rsidRPr="00B12D6D">
        <w:rPr>
          <w:rFonts w:ascii="Times New Roman" w:hAnsi="Times New Roman" w:cs="Times New Roman"/>
          <w:b/>
          <w:sz w:val="26"/>
          <w:szCs w:val="26"/>
          <w:lang w:val="be-BY"/>
        </w:rPr>
        <w:t>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1. Для практычнай рэалізацыі Пастановы Савета Міністраў 1957 г. было неабходна ажыццявіць выданне акадэмічных граматык, нарматыўных слоўнікаў, падручнікаў і вучэбных дапаможнікаў для ўніверсітэтаў і школ па беларускай мове. Істотную ролю ў станаўленні правапісных нормаў беларускай літаратурнай мовы ў 1950 – 1980-я гг. адыгралі: </w:t>
      </w:r>
    </w:p>
    <w:p w:rsidR="00B12D6D" w:rsidRPr="00B12D6D" w:rsidRDefault="00B12D6D" w:rsidP="00B12D6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“Беларуска-рускі слоўнік” (Мн., 1962) і “Слоўнік беларускай мовы. Арфаграфія. Арфаэпія. Акцэнтуацыя. Словазмяненне” (Мн., 1987); </w:t>
      </w:r>
    </w:p>
    <w:p w:rsidR="00B12D6D" w:rsidRPr="00B12D6D" w:rsidRDefault="00B12D6D" w:rsidP="00B12D6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“Граматыка беларускай мовы” (Мн., 1962 – 1966) і “Беларуская граматыка” (Мн., 1985 – 1986);</w:t>
      </w:r>
    </w:p>
    <w:p w:rsidR="00B12D6D" w:rsidRPr="00B12D6D" w:rsidRDefault="00B12D6D" w:rsidP="00B12D6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вучэбныя дапаможнікі Я.М. Камароўскага “Беларускі правапіс” (Мн., 1965), Г.Н. Клюсава і А.Л. Юрэвіча “Сучасная беларуская пунктуацыя” (Мн., 1966), кнігі Л.І. Бурака “Пунктуацыя беларускай мовы” (Мн., 1969), “Даведнік па пунктуацыі беларускай мовы” (Мн., 1980) і інш.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Аднак у гэты час развіццё беларускай літаратурнай мовы было ў многім абумоўлена ўздзеяннем сістэмы рускай літаратурнай мовы, што знаходзіла сваё адлюстраванне ў нарматыўных слоўніках і граматыках.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2. Пасля прыняцця Закона “Аб мовах у Беларускай ССР” (1990 г.) і набыцця Беларуссю дзяржаўнага суверэнітэту зноў паўстала пытанне аб рэфармаванні існуючага правапісу. У жніўні 1993 г. была прынята пастанова Савета Міністраў Рэспублікі Беларусь “Аб удасканаленні правапісу беларускай літаратурнай мовы”, у адпаведнасці з якой стваралася Дзяржаўная камісія па ўдакладненні беларускай арфаграфіі на чале з Н.С. Гілевічам.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Камісія прызнала, што існуючыя правілы беларускага правапісу ў цэлым забяспечваюць функцыянаванне пісьмовай мовы ва ўсіх сферах выкарыстання, не патрабуюць кардынальных змен, і рэкамендавала Нацыянальнай акадэміі навук Беларусі і Міністэрству адукацыі Рэспублікі Беларусь падрыхтаваць да выдання новую рэдакцыю “Правіл беларускай арфаграфіі і пунктуацыі”, дзе былі б улічаны выказаныя прапановы, а таксама патрэбы моўнай практыкі. У прыватнасці, было рэкамендавана:</w:t>
      </w:r>
    </w:p>
    <w:p w:rsidR="00B12D6D" w:rsidRPr="00B12D6D" w:rsidRDefault="00B12D6D" w:rsidP="00B12D6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пашырыць фанетычны прынцып пісьма як у спрадвечна беларускай лексіцы (напісанне мяккага знака для перадачы асіміляцыйнай мяккасці, падпарадкаванне правілу якання слоў тыпу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дзевяты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), так і ў словах іншамоўнага паходжання (перадача канцавых спалучэнняў 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эр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эл</w:t>
      </w:r>
      <w:r w:rsidRPr="00B12D6D">
        <w:rPr>
          <w:rFonts w:ascii="Times New Roman" w:hAnsi="Times New Roman" w:cs="Times New Roman"/>
          <w:bCs/>
          <w:iCs/>
          <w:sz w:val="26"/>
          <w:szCs w:val="26"/>
          <w:lang w:val="be-BY"/>
        </w:rPr>
        <w:t>(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ь</w:t>
      </w:r>
      <w:r w:rsidRPr="00B12D6D">
        <w:rPr>
          <w:rFonts w:ascii="Times New Roman" w:hAnsi="Times New Roman" w:cs="Times New Roman"/>
          <w:bCs/>
          <w:iCs/>
          <w:sz w:val="26"/>
          <w:szCs w:val="26"/>
          <w:lang w:val="be-BY"/>
        </w:rPr>
        <w:t xml:space="preserve">)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у ненаціскным становішчы праз </w:t>
      </w:r>
      <w:r w:rsidRPr="00B12D6D">
        <w:rPr>
          <w:rFonts w:ascii="Times New Roman" w:hAnsi="Times New Roman" w:cs="Times New Roman"/>
          <w:iCs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ар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be-BY"/>
        </w:rPr>
        <w:br/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ал</w:t>
      </w:r>
      <w:r w:rsidRPr="00B12D6D">
        <w:rPr>
          <w:rFonts w:ascii="Times New Roman" w:hAnsi="Times New Roman" w:cs="Times New Roman"/>
          <w:bCs/>
          <w:iCs/>
          <w:sz w:val="26"/>
          <w:szCs w:val="26"/>
          <w:lang w:val="be-BY"/>
        </w:rPr>
        <w:t>(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ь</w:t>
      </w:r>
      <w:r w:rsidRPr="00B12D6D">
        <w:rPr>
          <w:rFonts w:ascii="Times New Roman" w:hAnsi="Times New Roman" w:cs="Times New Roman"/>
          <w:bCs/>
          <w:iCs/>
          <w:sz w:val="26"/>
          <w:szCs w:val="26"/>
          <w:lang w:val="be-BY"/>
        </w:rPr>
        <w:t>)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; </w:t>
      </w:r>
    </w:p>
    <w:p w:rsidR="00B12D6D" w:rsidRPr="00B12D6D" w:rsidRDefault="00B12D6D" w:rsidP="00B12D6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lastRenderedPageBreak/>
        <w:t xml:space="preserve">напісанне </w:t>
      </w:r>
      <w:r w:rsidRPr="00B12D6D">
        <w:rPr>
          <w:rFonts w:ascii="Times New Roman" w:hAnsi="Times New Roman" w:cs="Times New Roman"/>
          <w:bCs/>
          <w:i/>
          <w:iCs/>
          <w:sz w:val="26"/>
          <w:szCs w:val="26"/>
          <w:lang w:val="be-BY"/>
        </w:rPr>
        <w:t>ў</w:t>
      </w:r>
      <w:r w:rsidRPr="00B12D6D">
        <w:rPr>
          <w:rFonts w:ascii="Times New Roman" w:hAnsi="Times New Roman" w:cs="Times New Roman"/>
          <w:b/>
          <w:bCs/>
          <w:i/>
          <w:iCs/>
          <w:sz w:val="26"/>
          <w:szCs w:val="26"/>
          <w:lang w:val="be-BY"/>
        </w:rPr>
        <w:t xml:space="preserve">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у выпадках тыпу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ва ўніверсітэце, правесці ўніфікацыю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пашырыць напісанне мяккага знака: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сьведчыць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астраханьскі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iCs/>
          <w:sz w:val="26"/>
          <w:szCs w:val="26"/>
          <w:lang w:val="be-BY"/>
        </w:rPr>
        <w:t>разьюшаны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інш.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3. У 1997 г. быў створаны калектыў па распрацоўцы правіл арфаграфіі і пунктуацыі (А.І. Падлужны, А.А. Крывіцкі, А.Я. Міхневіч, П.П. Шуба, М.С. Яўневіч), які на працягу 1997 – 1998 гг. падрыхтаваў праект новай рэдакцыі “Правіл”. Аднак праца была неадназначна ацэнена грамадскасцю (гл. артыкулы А.А. Каўруса, Д.Д. Паўлаўца, П.У. Сцяцко, водгукі кафедры беларускага мовазнаўства БДПУ і інш.).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4. Канчатковы варыянт новай рэдакцыі “Правіл” распрацавала рабочая група пад кіраўніцтвам В.І. Іўчанкава і А.А. Лукашанца, якая была створана ў студзені 2008 г. Міністэрствам адукацыі Рэспублікі Беларусь. Вынікам стала падпісанне Прэзідэнтам Рэспублікі Беларусь 23 ліпеня 2008 г. Закона “Аб правілах беларускай арфаграфіі і пунктуацыі”, які ўступіў у дзеянне з 1 верасня </w:t>
      </w:r>
      <w:smartTag w:uri="urn:schemas-microsoft-com:office:smarttags" w:element="metricconverter">
        <w:smartTagPr>
          <w:attr w:name="ProductID" w:val="2010 г"/>
        </w:smartTagPr>
        <w:r w:rsidRPr="00B12D6D">
          <w:rPr>
            <w:rFonts w:ascii="Times New Roman" w:hAnsi="Times New Roman" w:cs="Times New Roman"/>
            <w:sz w:val="26"/>
            <w:szCs w:val="26"/>
            <w:lang w:val="be-BY"/>
          </w:rPr>
          <w:t>2010 г</w:t>
        </w:r>
      </w:smartTag>
      <w:r w:rsidRPr="00B12D6D">
        <w:rPr>
          <w:rFonts w:ascii="Times New Roman" w:hAnsi="Times New Roman" w:cs="Times New Roman"/>
          <w:sz w:val="26"/>
          <w:szCs w:val="26"/>
          <w:lang w:val="be-BY"/>
        </w:rPr>
        <w:t>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У адпаведнасці з Законам дзяржаўныя органы, іншыя арганізацыі, грамадзяне Рэспублікі Беларусь, а таксама замежныя грамадзяне і асобы без грамадзянства, якія пастаянна пражываюць або часова знаходзяцца на тэрыторыі Рэспублікі Беларусь, павінны кіравацца Правіламі беларускай арфаграфіі і пунктуацыі ва ўсіх сферах і пры выкарыстанні на пісьме беларускай мовы.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Асноўныя новаўвядзенні ў сферы беларускага правапісу наступныя: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напісанне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ў частках складанаскарочаных слоў тыпу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газпрам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выканкам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прафкам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напісанне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а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ў ненаціскным становішчы на канцы запазычаных слоў тыпу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адажыа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імпрэсарыа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какава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; 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напісанне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а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пад націскам у фіналях запазычаных слоў: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грэйдар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лідар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камп’ютар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шніцаль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пашырэнне напісання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я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ў першым складзе перад націскам: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дзявяты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сямнаццаць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пяцьдзясят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пашырэнне напісання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ў 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у словах іншамоўнага паходжання: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для </w:t>
      </w:r>
      <w:r w:rsidRPr="00B12D6D">
        <w:rPr>
          <w:rFonts w:ascii="Times New Roman" w:hAnsi="Times New Roman" w:cs="Times New Roman"/>
          <w:b/>
          <w:i/>
          <w:sz w:val="26"/>
          <w:szCs w:val="26"/>
          <w:lang w:val="be-BY"/>
        </w:rPr>
        <w:t>ў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ніята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ва </w:t>
      </w:r>
      <w:r w:rsidRPr="00B12D6D">
        <w:rPr>
          <w:rFonts w:ascii="Times New Roman" w:hAnsi="Times New Roman" w:cs="Times New Roman"/>
          <w:b/>
          <w:i/>
          <w:sz w:val="26"/>
          <w:szCs w:val="26"/>
          <w:lang w:val="be-BY"/>
        </w:rPr>
        <w:t>ў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ніверсітэце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ра</w:t>
      </w:r>
      <w:r w:rsidRPr="00B12D6D">
        <w:rPr>
          <w:rFonts w:ascii="Times New Roman" w:hAnsi="Times New Roman" w:cs="Times New Roman"/>
          <w:b/>
          <w:i/>
          <w:sz w:val="26"/>
          <w:szCs w:val="26"/>
          <w:lang w:val="be-BY"/>
        </w:rPr>
        <w:t>ў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нд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пашырэнне напісання прыстаўкі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су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- ў словах са значэннем сумеснасці, узаемнай сувязі з тым, што названа матывавальнай асновай: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суграмадзянін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суродзіч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сунаймальнік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супалімер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пашырэнне ўжывання суфікса 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ава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 (-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ява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-) у дзеясловах і адпаведных аддзеяслоўных назоўніках: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анатаваць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забетанаваць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рэтушаваць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пашырэнне ўжывання вялікай літары ў назвах органаў дзяржаўнай улады, вышэйшых дзяржаўных і рэлігійных пасад, а таксама ў назвах знамянальных падзей і дат: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Старшыня Канстытуцыйнага Суда Рэспублікі Беларусь, Савет Міністраў Рэспублікі Беларусь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,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 Далай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Лама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 Нараджэнне Хрыстова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, 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Дзяды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B12D6D" w:rsidRPr="00B12D6D" w:rsidRDefault="00B12D6D" w:rsidP="00B12D6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спрашчэнне правіл пераносу: 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дзя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ці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нства, дзя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цін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ства, дзя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цінс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 xml:space="preserve">тва, </w:t>
      </w:r>
      <w:r>
        <w:rPr>
          <w:rFonts w:ascii="Times New Roman" w:hAnsi="Times New Roman" w:cs="Times New Roman"/>
          <w:i/>
          <w:sz w:val="26"/>
          <w:szCs w:val="26"/>
          <w:lang w:val="be-BY"/>
        </w:rPr>
        <w:br/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дзя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цінст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>-</w:t>
      </w:r>
      <w:r w:rsidRPr="00B12D6D">
        <w:rPr>
          <w:rFonts w:ascii="Times New Roman" w:hAnsi="Times New Roman" w:cs="Times New Roman"/>
          <w:i/>
          <w:sz w:val="26"/>
          <w:szCs w:val="26"/>
          <w:lang w:val="be-BY"/>
        </w:rPr>
        <w:t>ва</w:t>
      </w:r>
      <w:r w:rsidRPr="00B12D6D">
        <w:rPr>
          <w:rFonts w:ascii="Times New Roman" w:hAnsi="Times New Roman" w:cs="Times New Roman"/>
          <w:sz w:val="26"/>
          <w:szCs w:val="26"/>
          <w:lang w:val="be-BY"/>
        </w:rPr>
        <w:t xml:space="preserve"> і інш. </w:t>
      </w:r>
    </w:p>
    <w:p w:rsidR="00B12D6D" w:rsidRPr="00B12D6D" w:rsidRDefault="00B12D6D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12D6D">
        <w:rPr>
          <w:rFonts w:ascii="Times New Roman" w:hAnsi="Times New Roman" w:cs="Times New Roman"/>
          <w:sz w:val="26"/>
          <w:szCs w:val="26"/>
          <w:lang w:val="be-BY"/>
        </w:rPr>
        <w:t>Усяго прапанавана прыблізна каля дваццаці новаўвядзенняў.</w:t>
      </w:r>
    </w:p>
    <w:p w:rsidR="004018B0" w:rsidRPr="00B12D6D" w:rsidRDefault="004018B0" w:rsidP="00B12D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sectPr w:rsidR="004018B0" w:rsidRPr="00B1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2873"/>
    <w:multiLevelType w:val="hybridMultilevel"/>
    <w:tmpl w:val="FFD40A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73CDD"/>
    <w:multiLevelType w:val="hybridMultilevel"/>
    <w:tmpl w:val="62944B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05DB9"/>
    <w:multiLevelType w:val="hybridMultilevel"/>
    <w:tmpl w:val="AF525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C312DA"/>
    <w:multiLevelType w:val="hybridMultilevel"/>
    <w:tmpl w:val="D35647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A24789"/>
    <w:multiLevelType w:val="hybridMultilevel"/>
    <w:tmpl w:val="402097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F5795"/>
    <w:multiLevelType w:val="hybridMultilevel"/>
    <w:tmpl w:val="7FB01A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71D52"/>
    <w:multiLevelType w:val="hybridMultilevel"/>
    <w:tmpl w:val="F8D82D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A16E3"/>
    <w:multiLevelType w:val="hybridMultilevel"/>
    <w:tmpl w:val="7C8478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8443A"/>
    <w:multiLevelType w:val="hybridMultilevel"/>
    <w:tmpl w:val="482EA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033F0A"/>
    <w:multiLevelType w:val="hybridMultilevel"/>
    <w:tmpl w:val="62FE02D6"/>
    <w:lvl w:ilvl="0" w:tplc="178A8052">
      <w:start w:val="1"/>
      <w:numFmt w:val="bullet"/>
      <w:lvlText w:val="▫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A55B23"/>
    <w:multiLevelType w:val="hybridMultilevel"/>
    <w:tmpl w:val="3B081246"/>
    <w:lvl w:ilvl="0" w:tplc="178A8052">
      <w:start w:val="1"/>
      <w:numFmt w:val="bullet"/>
      <w:lvlText w:val="▫"/>
      <w:lvlJc w:val="left"/>
      <w:pPr>
        <w:ind w:left="1068" w:hanging="360"/>
      </w:pPr>
      <w:rPr>
        <w:rFonts w:ascii="Times New Roman" w:eastAsia="Calibr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53B0AFF"/>
    <w:multiLevelType w:val="hybridMultilevel"/>
    <w:tmpl w:val="203624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E180E"/>
    <w:multiLevelType w:val="hybridMultilevel"/>
    <w:tmpl w:val="073AB980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61264749"/>
    <w:multiLevelType w:val="hybridMultilevel"/>
    <w:tmpl w:val="DBA630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97C1E"/>
    <w:multiLevelType w:val="hybridMultilevel"/>
    <w:tmpl w:val="AE20AB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35E36"/>
    <w:multiLevelType w:val="hybridMultilevel"/>
    <w:tmpl w:val="160893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94603"/>
    <w:multiLevelType w:val="hybridMultilevel"/>
    <w:tmpl w:val="506E0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B75FA2"/>
    <w:multiLevelType w:val="hybridMultilevel"/>
    <w:tmpl w:val="39D036F0"/>
    <w:lvl w:ilvl="0" w:tplc="0419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8"/>
  </w:num>
  <w:num w:numId="4">
    <w:abstractNumId w:val="1"/>
  </w:num>
  <w:num w:numId="5">
    <w:abstractNumId w:val="13"/>
  </w:num>
  <w:num w:numId="6">
    <w:abstractNumId w:val="15"/>
  </w:num>
  <w:num w:numId="7">
    <w:abstractNumId w:val="12"/>
  </w:num>
  <w:num w:numId="8">
    <w:abstractNumId w:val="2"/>
  </w:num>
  <w:num w:numId="9">
    <w:abstractNumId w:val="16"/>
  </w:num>
  <w:num w:numId="10">
    <w:abstractNumId w:val="9"/>
  </w:num>
  <w:num w:numId="11">
    <w:abstractNumId w:val="10"/>
  </w:num>
  <w:num w:numId="12">
    <w:abstractNumId w:val="6"/>
  </w:num>
  <w:num w:numId="13">
    <w:abstractNumId w:val="7"/>
  </w:num>
  <w:num w:numId="14">
    <w:abstractNumId w:val="5"/>
  </w:num>
  <w:num w:numId="15">
    <w:abstractNumId w:val="11"/>
  </w:num>
  <w:num w:numId="16">
    <w:abstractNumId w:val="14"/>
  </w:num>
  <w:num w:numId="17">
    <w:abstractNumId w:val="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12D6D"/>
    <w:rsid w:val="004018B0"/>
    <w:rsid w:val="00B1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2437</Words>
  <Characters>13895</Characters>
  <Application>Microsoft Office Word</Application>
  <DocSecurity>0</DocSecurity>
  <Lines>115</Lines>
  <Paragraphs>32</Paragraphs>
  <ScaleCrop>false</ScaleCrop>
  <Company>Ya Blondinko Edition</Company>
  <LinksUpToDate>false</LinksUpToDate>
  <CharactersWithSpaces>16300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2019-05-12T17:35:00Z</dcterms:created>
  <dcterms:modified xsi:type="dcterms:W3CDTF">2019-05-12T17:43:00Z</dcterms:modified>
</cp:coreProperties>
</file>