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89A" w:rsidRDefault="00D7189A" w:rsidP="00D7189A">
      <w:pPr>
        <w:spacing w:line="24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КАМУНІКАТЫЎНАЯ АРГАНІЗАЦЫЯ СКА</w:t>
      </w:r>
      <w:r w:rsidRPr="00B96617">
        <w:rPr>
          <w:b/>
          <w:sz w:val="28"/>
          <w:szCs w:val="28"/>
          <w:lang w:val="be-BY"/>
        </w:rPr>
        <w:t>ЗА</w:t>
      </w:r>
    </w:p>
    <w:p w:rsidR="00D7189A" w:rsidRDefault="00D7189A" w:rsidP="00D7189A">
      <w:pPr>
        <w:spacing w:line="240" w:lineRule="auto"/>
        <w:ind w:firstLine="709"/>
        <w:rPr>
          <w:b/>
          <w:sz w:val="28"/>
          <w:szCs w:val="28"/>
          <w:lang w:val="be-BY"/>
        </w:rPr>
      </w:pP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КАМУНІКАТЫЎНАЯ АРГАНІЗАЦЫЯ СКА</w:t>
      </w:r>
      <w:r w:rsidRPr="00B96617">
        <w:rPr>
          <w:b/>
          <w:sz w:val="28"/>
          <w:szCs w:val="28"/>
          <w:lang w:val="be-BY"/>
        </w:rPr>
        <w:t>ЗА</w:t>
      </w:r>
      <w:r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—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прадуманы парадак размяшчэння кампанентаў сказа, які ўлічвае яго актуальнае чляненне.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 xml:space="preserve"> Існуе шэраг сінтаксічных падыходаў, якія з розных бакоў асвятляюць арганізацыю сказа: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1) лагічны — аналізуе сказ як адзінку, што выражае думку, якая мае звычайна двухкампанентную структуру: лагічны суб’ект і лагічны прэдыкат;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2) структурны — адлюстроўвае сістэму сінтаксічных сувязяў у сказе;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3) функцыянальны — улічвае кампаненты сказа з боку іх функцыянальнай прызначанасці;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4) семантычны — вызначае агульнатыпавую семантыку сказа і яе арганізацыю;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5) камунікатыўны —</w:t>
      </w:r>
      <w:r>
        <w:rPr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даследуе актуальнае чляненне.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Цэласнае ўяўленне пр</w:t>
      </w:r>
      <w:r>
        <w:rPr>
          <w:sz w:val="28"/>
          <w:szCs w:val="28"/>
          <w:lang w:val="be-BY"/>
        </w:rPr>
        <w:t>а</w:t>
      </w:r>
      <w:r w:rsidRPr="00B96617">
        <w:rPr>
          <w:sz w:val="28"/>
          <w:szCs w:val="28"/>
          <w:lang w:val="be-BY"/>
        </w:rPr>
        <w:t xml:space="preserve"> сказ як сінтаксічную адзінку можна атрымаць толькі пры пэўным аб’яднанні рознааспектных характарыстык. Асноўным падыходам пры вывучэнні сказа на сучасным этапе з’яўляецца структурна-семантычны аспект з улікам камунікатыўнага характару думкі.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Сінтаксічнае чляненне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— падзел кампанентаў сказа на члены (галоўныя і даданыя) з выяўленнем іх асноўнай семантыкі і сінтаксічных сувязяў.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 xml:space="preserve">Сказ як мінімальная адзінка звязнага маўлення функцыянуе як кампанент тэксту. У маўленні адзін і той жа сказ можа мець розны сэнс. Параўнайце: </w:t>
      </w:r>
      <w:r w:rsidRPr="00B96617">
        <w:rPr>
          <w:i/>
          <w:sz w:val="28"/>
          <w:szCs w:val="28"/>
          <w:lang w:val="be-BY"/>
        </w:rPr>
        <w:t xml:space="preserve">Ганна прачнулася ад холаду </w:t>
      </w:r>
      <w:r w:rsidRPr="00B96617">
        <w:rPr>
          <w:sz w:val="28"/>
          <w:szCs w:val="28"/>
          <w:lang w:val="be-BY"/>
        </w:rPr>
        <w:t xml:space="preserve">(З якой прычыны?); </w:t>
      </w:r>
      <w:r w:rsidRPr="00B96617">
        <w:rPr>
          <w:i/>
          <w:sz w:val="28"/>
          <w:szCs w:val="28"/>
          <w:lang w:val="be-BY"/>
        </w:rPr>
        <w:t xml:space="preserve">Прачнулася ад холаду Ганна </w:t>
      </w:r>
      <w:r w:rsidRPr="00B96617">
        <w:rPr>
          <w:sz w:val="28"/>
          <w:szCs w:val="28"/>
          <w:lang w:val="be-BY"/>
        </w:rPr>
        <w:t xml:space="preserve">(Хто?); </w:t>
      </w:r>
      <w:r w:rsidRPr="00B96617">
        <w:rPr>
          <w:i/>
          <w:sz w:val="28"/>
          <w:szCs w:val="28"/>
          <w:lang w:val="be-BY"/>
        </w:rPr>
        <w:t xml:space="preserve">Ад холаду Ганна прачнулася </w:t>
      </w:r>
      <w:r w:rsidRPr="00B96617">
        <w:rPr>
          <w:sz w:val="28"/>
          <w:szCs w:val="28"/>
          <w:lang w:val="be-BY"/>
        </w:rPr>
        <w:t>(Што адбылося з Ганнай?); сказ з аднолькавым граматычным саставам можа служыць асновай для перадачы некалькіх паведамленняў.</w:t>
      </w:r>
    </w:p>
    <w:p w:rsidR="00D7189A" w:rsidRPr="00B96617" w:rsidRDefault="00D7189A" w:rsidP="00D7189A">
      <w:pPr>
        <w:spacing w:line="240" w:lineRule="auto"/>
        <w:ind w:firstLine="709"/>
        <w:rPr>
          <w:b/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>Сказ, які функцыянуе ў якасці адзінкі паведамлення, называецца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b/>
          <w:i/>
          <w:sz w:val="28"/>
          <w:szCs w:val="28"/>
          <w:lang w:val="be-BY"/>
        </w:rPr>
        <w:t>выказваннем</w:t>
      </w:r>
      <w:r w:rsidRPr="00B96617">
        <w:rPr>
          <w:sz w:val="28"/>
          <w:szCs w:val="28"/>
          <w:lang w:val="be-BY"/>
        </w:rPr>
        <w:t xml:space="preserve">. Сінтаксічную тэорыю, у межах якой вывучаецца сказ як выказванне, прынята называць </w:t>
      </w:r>
      <w:r w:rsidRPr="00B96617">
        <w:rPr>
          <w:b/>
          <w:sz w:val="28"/>
          <w:szCs w:val="28"/>
          <w:lang w:val="be-BY"/>
        </w:rPr>
        <w:t>камунікатыўным сінтаксісам</w:t>
      </w:r>
      <w:r w:rsidRPr="00B96617">
        <w:rPr>
          <w:i/>
          <w:sz w:val="28"/>
          <w:szCs w:val="28"/>
          <w:lang w:val="be-BY"/>
        </w:rPr>
        <w:t>.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 xml:space="preserve"> </w:t>
      </w:r>
      <w:r w:rsidRPr="00B96617">
        <w:rPr>
          <w:b/>
          <w:sz w:val="28"/>
          <w:szCs w:val="28"/>
          <w:lang w:val="be-BY"/>
        </w:rPr>
        <w:t>Актуальнае чляненне</w:t>
      </w:r>
      <w:r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—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 xml:space="preserve">сэнсавы падзел выказвання на тэму і рэму, істотны для дадзенага кантэксту ці сітуацыі. Актуальнае чляненне сказа адпавядае камунікатыўнаму заданню, г.зн. арганізуе сказ для перадачы актуальнай інфармацыі. Стваральнікам вучэння і аўтарам тэрміна «актуальнае чляненне» з’яўляецца чэшскі вучоны В. Матэзіус (1920 — </w:t>
      </w:r>
      <w:r w:rsidRPr="00D7189A">
        <w:rPr>
          <w:sz w:val="28"/>
          <w:szCs w:val="28"/>
          <w:lang w:val="be-BY"/>
        </w:rPr>
        <w:t>1930-я гг</w:t>
      </w:r>
      <w:r w:rsidRPr="00B96617">
        <w:rPr>
          <w:sz w:val="28"/>
          <w:szCs w:val="28"/>
          <w:lang w:val="be-BY"/>
        </w:rPr>
        <w:t>.). У беларускім мовазнаўстве спецыяльных тэарэтычных прац, прысвечаных актуальнаму чляненню, няма. Але існуе шэраг публікацый (А.</w:t>
      </w:r>
      <w:r>
        <w:rPr>
          <w:sz w:val="28"/>
          <w:szCs w:val="28"/>
          <w:lang w:val="be-BY"/>
        </w:rPr>
        <w:t> </w:t>
      </w:r>
      <w:r w:rsidRPr="00B96617">
        <w:rPr>
          <w:sz w:val="28"/>
          <w:szCs w:val="28"/>
          <w:lang w:val="be-BY"/>
        </w:rPr>
        <w:t>Антанюк, Т.</w:t>
      </w:r>
      <w:r>
        <w:rPr>
          <w:sz w:val="28"/>
          <w:szCs w:val="28"/>
          <w:lang w:val="be-BY"/>
        </w:rPr>
        <w:t> </w:t>
      </w:r>
      <w:r w:rsidRPr="00B96617">
        <w:rPr>
          <w:sz w:val="28"/>
          <w:szCs w:val="28"/>
          <w:lang w:val="be-BY"/>
        </w:rPr>
        <w:t xml:space="preserve">Бандарэнка, Л. Выгонная, А. Міхневіч і іншыя), у якіх так ці інакш закранаецца праблема актуальнага члянення. 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b/>
          <w:sz w:val="28"/>
          <w:szCs w:val="28"/>
          <w:lang w:val="be-BY"/>
        </w:rPr>
        <w:t>Актуальная інфармацыя</w:t>
      </w:r>
      <w:r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—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інфармацыя, якая з’яўляецца істотнай, важнай для пэўнага кантэксту або сітуацыі. Актуальнае чляненне звязана з сінтаксічным, аднак не падпарадкоўваецца яму, таму што актуальнае чляненне заўсёды бінарнае (уключае тэму і рэму), тэмай і рэмай могуць быць любыя члены сказа (як галоўныя, так і даданыя).</w:t>
      </w:r>
      <w:r w:rsidRPr="00B96617">
        <w:rPr>
          <w:sz w:val="28"/>
          <w:szCs w:val="28"/>
          <w:lang w:val="be-BY"/>
        </w:rPr>
        <w:tab/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b/>
          <w:sz w:val="28"/>
          <w:szCs w:val="28"/>
          <w:lang w:val="be-BY"/>
        </w:rPr>
        <w:t>Тэма</w:t>
      </w:r>
      <w:r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>—</w:t>
      </w:r>
      <w:r w:rsidRPr="00B96617">
        <w:rPr>
          <w:b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 xml:space="preserve">зыходны пункт выказвання, актуальна менш значны, чым рэма, звычайна вядомы, прадвызначаны папярэднім кантэкстам (або ўяўляецца, </w:t>
      </w:r>
      <w:r w:rsidRPr="00B96617">
        <w:rPr>
          <w:sz w:val="28"/>
          <w:szCs w:val="28"/>
          <w:lang w:val="be-BY"/>
        </w:rPr>
        <w:lastRenderedPageBreak/>
        <w:t xml:space="preserve">разумеецца як вядомы): </w:t>
      </w:r>
      <w:r w:rsidRPr="00B96617">
        <w:rPr>
          <w:i/>
          <w:sz w:val="28"/>
          <w:szCs w:val="28"/>
          <w:u w:val="single"/>
          <w:lang w:val="be-BY"/>
        </w:rPr>
        <w:t>Звычайна кожны дождж</w:t>
      </w:r>
      <w:r w:rsidRPr="00B96617">
        <w:rPr>
          <w:i/>
          <w:sz w:val="28"/>
          <w:szCs w:val="28"/>
          <w:lang w:val="be-BY"/>
        </w:rPr>
        <w:t xml:space="preserve"> / пахне па-свойму </w:t>
      </w:r>
      <w:r w:rsidRPr="00B96617">
        <w:rPr>
          <w:sz w:val="28"/>
          <w:szCs w:val="28"/>
          <w:lang w:val="be-BY"/>
        </w:rPr>
        <w:t>(Я.</w:t>
      </w:r>
      <w:r>
        <w:rPr>
          <w:sz w:val="28"/>
          <w:szCs w:val="28"/>
          <w:lang w:val="be-BY"/>
        </w:rPr>
        <w:t> </w:t>
      </w:r>
      <w:r w:rsidRPr="00B96617">
        <w:rPr>
          <w:sz w:val="28"/>
          <w:szCs w:val="28"/>
          <w:lang w:val="be-BY"/>
        </w:rPr>
        <w:t>Сіпакоў</w:t>
      </w:r>
      <w:r w:rsidRPr="00B96617">
        <w:rPr>
          <w:i/>
          <w:sz w:val="28"/>
          <w:szCs w:val="28"/>
          <w:lang w:val="be-BY"/>
        </w:rPr>
        <w:t xml:space="preserve">); </w:t>
      </w:r>
      <w:r w:rsidRPr="00B96617">
        <w:rPr>
          <w:i/>
          <w:sz w:val="28"/>
          <w:szCs w:val="28"/>
          <w:u w:val="single"/>
          <w:lang w:val="be-BY"/>
        </w:rPr>
        <w:t>У кожнага</w:t>
      </w:r>
      <w:r w:rsidRPr="00B96617">
        <w:rPr>
          <w:b/>
          <w:i/>
          <w:sz w:val="28"/>
          <w:szCs w:val="28"/>
          <w:u w:val="single"/>
          <w:lang w:val="be-BY"/>
        </w:rPr>
        <w:t xml:space="preserve"> </w:t>
      </w:r>
      <w:r w:rsidRPr="00B96617">
        <w:rPr>
          <w:i/>
          <w:sz w:val="28"/>
          <w:szCs w:val="28"/>
          <w:u w:val="single"/>
          <w:lang w:val="be-BY"/>
        </w:rPr>
        <w:t>аўтара</w:t>
      </w:r>
      <w:r w:rsidRPr="00B96617">
        <w:rPr>
          <w:i/>
          <w:sz w:val="28"/>
          <w:szCs w:val="28"/>
          <w:lang w:val="be-BY"/>
        </w:rPr>
        <w:t xml:space="preserve"> / свая дарога і свой лёс </w:t>
      </w:r>
      <w:r w:rsidRPr="00B96617">
        <w:rPr>
          <w:sz w:val="28"/>
          <w:szCs w:val="28"/>
          <w:lang w:val="be-BY"/>
        </w:rPr>
        <w:t>(А.</w:t>
      </w:r>
      <w:r>
        <w:rPr>
          <w:sz w:val="28"/>
          <w:szCs w:val="28"/>
          <w:lang w:val="be-BY"/>
        </w:rPr>
        <w:t> </w:t>
      </w:r>
      <w:r w:rsidRPr="00B96617">
        <w:rPr>
          <w:sz w:val="28"/>
          <w:szCs w:val="28"/>
          <w:lang w:val="be-BY"/>
        </w:rPr>
        <w:t>Бачыла). Функцыі тэмы характэрны, як правіла, для слоў з прадметным значэннем (як у назоўным, так і ва ўскосных склонах).</w:t>
      </w:r>
    </w:p>
    <w:p w:rsidR="00D7189A" w:rsidRPr="00B96617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sz w:val="28"/>
          <w:szCs w:val="28"/>
          <w:lang w:val="be-BY"/>
        </w:rPr>
        <w:t xml:space="preserve">Выказванне можа мець нулявую тэму, г. зн. граматычна не выражаную: </w:t>
      </w:r>
      <w:r w:rsidRPr="00B96617">
        <w:rPr>
          <w:i/>
          <w:sz w:val="28"/>
          <w:szCs w:val="28"/>
          <w:lang w:val="be-BY"/>
        </w:rPr>
        <w:t xml:space="preserve">Зіма. Белыя дрэвы. Белыя стрэхі хат </w:t>
      </w:r>
      <w:r w:rsidRPr="00B96617">
        <w:rPr>
          <w:sz w:val="28"/>
          <w:szCs w:val="28"/>
          <w:lang w:val="be-BY"/>
        </w:rPr>
        <w:t xml:space="preserve">(Б. Сачанка); </w:t>
      </w:r>
      <w:r w:rsidRPr="00B96617">
        <w:rPr>
          <w:i/>
          <w:sz w:val="28"/>
          <w:szCs w:val="28"/>
          <w:lang w:val="be-BY"/>
        </w:rPr>
        <w:t xml:space="preserve">Пачынала світаць </w:t>
      </w:r>
      <w:r w:rsidRPr="00B96617">
        <w:rPr>
          <w:sz w:val="28"/>
          <w:szCs w:val="28"/>
          <w:lang w:val="be-BY"/>
        </w:rPr>
        <w:t>(У. Дамашэвіч). Такія выказванні проста канстатуюць наяўнасць падзей і фактаў (гэта звычайна намінатыўныя, безасабовыя, двухсастаўныя сказы з пераходным дзеясловам у функцыі выказніка).</w:t>
      </w:r>
    </w:p>
    <w:p w:rsidR="00B6658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  <w:r w:rsidRPr="00B96617">
        <w:rPr>
          <w:b/>
          <w:sz w:val="28"/>
          <w:szCs w:val="28"/>
          <w:lang w:val="be-BY"/>
        </w:rPr>
        <w:t>Рэма</w:t>
      </w:r>
      <w:r>
        <w:rPr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 xml:space="preserve">— ядро выказвання, актуальна больш значнае, чым тэма, змяшчае ў сабе асноўны змест паведамлення: </w:t>
      </w:r>
      <w:r w:rsidRPr="00B96617">
        <w:rPr>
          <w:i/>
          <w:sz w:val="28"/>
          <w:szCs w:val="28"/>
          <w:lang w:val="be-BY"/>
        </w:rPr>
        <w:t xml:space="preserve">…Шчасце / — </w:t>
      </w:r>
      <w:r w:rsidRPr="00B96617">
        <w:rPr>
          <w:i/>
          <w:sz w:val="28"/>
          <w:szCs w:val="28"/>
          <w:u w:val="single"/>
          <w:lang w:val="be-BY"/>
        </w:rPr>
        <w:t>нідзе не спыняцца ў дарозе</w:t>
      </w:r>
      <w:r w:rsidRPr="00B96617">
        <w:rPr>
          <w:i/>
          <w:sz w:val="28"/>
          <w:szCs w:val="28"/>
          <w:lang w:val="be-BY"/>
        </w:rPr>
        <w:t xml:space="preserve">, Спынішся / − </w:t>
      </w:r>
      <w:r w:rsidRPr="00B96617">
        <w:rPr>
          <w:i/>
          <w:sz w:val="28"/>
          <w:szCs w:val="28"/>
          <w:u w:val="single"/>
          <w:lang w:val="be-BY"/>
        </w:rPr>
        <w:t xml:space="preserve">плынню адгоніць назад </w:t>
      </w:r>
      <w:r w:rsidRPr="00B96617">
        <w:rPr>
          <w:sz w:val="28"/>
          <w:szCs w:val="28"/>
          <w:lang w:val="be-BY"/>
        </w:rPr>
        <w:t xml:space="preserve">(С. Грахоўскі); </w:t>
      </w:r>
      <w:r w:rsidRPr="00B96617">
        <w:rPr>
          <w:i/>
          <w:sz w:val="28"/>
          <w:szCs w:val="28"/>
          <w:lang w:val="be-BY"/>
        </w:rPr>
        <w:t xml:space="preserve">Многа радасці / </w:t>
      </w:r>
      <w:r w:rsidRPr="00B96617">
        <w:rPr>
          <w:i/>
          <w:sz w:val="28"/>
          <w:szCs w:val="28"/>
          <w:u w:val="single"/>
          <w:lang w:val="be-BY"/>
        </w:rPr>
        <w:t>можна зазнаць у зімнім лесе</w:t>
      </w:r>
      <w:r w:rsidRPr="00B96617">
        <w:rPr>
          <w:i/>
          <w:sz w:val="28"/>
          <w:szCs w:val="28"/>
          <w:lang w:val="be-BY"/>
        </w:rPr>
        <w:t xml:space="preserve"> </w:t>
      </w:r>
      <w:r w:rsidRPr="00B96617">
        <w:rPr>
          <w:sz w:val="28"/>
          <w:szCs w:val="28"/>
          <w:lang w:val="be-BY"/>
        </w:rPr>
        <w:t xml:space="preserve">(У. Краўчанка); </w:t>
      </w:r>
      <w:r w:rsidRPr="00B96617">
        <w:rPr>
          <w:i/>
          <w:sz w:val="28"/>
          <w:szCs w:val="28"/>
          <w:lang w:val="be-BY"/>
        </w:rPr>
        <w:t xml:space="preserve">Дарагія ўспаміны пра хараство чалавечай душы / </w:t>
      </w:r>
      <w:r w:rsidRPr="00B96617">
        <w:rPr>
          <w:i/>
          <w:sz w:val="28"/>
          <w:szCs w:val="28"/>
          <w:u w:val="single"/>
          <w:lang w:val="be-BY"/>
        </w:rPr>
        <w:t xml:space="preserve">пакінула ў мяне вучоба ў школе </w:t>
      </w:r>
      <w:r w:rsidRPr="00B96617">
        <w:rPr>
          <w:sz w:val="28"/>
          <w:szCs w:val="28"/>
          <w:lang w:val="be-BY"/>
        </w:rPr>
        <w:t>(К. Кірэенка).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</w:p>
    <w:p w:rsidR="00D7189A" w:rsidRDefault="00D7189A" w:rsidP="00D7189A">
      <w:pPr>
        <w:spacing w:line="240" w:lineRule="auto"/>
        <w:ind w:firstLine="709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СКЛАДАНАЕ СІНТАКСІЧНАЕ ЦЭ</w:t>
      </w:r>
      <w:r w:rsidRPr="00982B64">
        <w:rPr>
          <w:b/>
          <w:sz w:val="28"/>
          <w:szCs w:val="28"/>
          <w:lang w:val="be-BY"/>
        </w:rPr>
        <w:t>ЛАЕ</w:t>
      </w:r>
    </w:p>
    <w:p w:rsidR="00D7189A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i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СКЛАДАНАЕ СІНТАКСІЧНАЕ ЦЭ</w:t>
      </w:r>
      <w:r w:rsidRPr="00982B64">
        <w:rPr>
          <w:b/>
          <w:sz w:val="28"/>
          <w:szCs w:val="28"/>
          <w:lang w:val="be-BY"/>
        </w:rPr>
        <w:t xml:space="preserve">ЛАЕ </w:t>
      </w:r>
      <w:r>
        <w:rPr>
          <w:b/>
          <w:sz w:val="28"/>
          <w:szCs w:val="28"/>
          <w:lang w:val="be-BY"/>
        </w:rPr>
        <w:t>(</w:t>
      </w:r>
      <w:r w:rsidRPr="004314D6">
        <w:rPr>
          <w:sz w:val="28"/>
          <w:szCs w:val="28"/>
          <w:u w:val="single"/>
          <w:lang w:val="be-BY"/>
        </w:rPr>
        <w:t>звышфразавае адзінства</w:t>
      </w:r>
      <w:r>
        <w:rPr>
          <w:sz w:val="28"/>
          <w:szCs w:val="28"/>
          <w:u w:val="single"/>
          <w:lang w:val="be-BY"/>
        </w:rPr>
        <w:t>)</w:t>
      </w:r>
      <w:r>
        <w:rPr>
          <w:sz w:val="28"/>
          <w:szCs w:val="28"/>
          <w:lang w:val="be-BY"/>
        </w:rPr>
        <w:t> </w:t>
      </w:r>
      <w:r w:rsidRPr="00B96617">
        <w:rPr>
          <w:i/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 xml:space="preserve"> полікамунікатыўная сінтаксічная адзінка, што арганізавана з двух ці больш самастойных сказаў (простых ці складаных), аб’яднаных пэўнымі сродкамі сувязі і па сэнсе. З’яўляючыся адной з буйных структурных адзінак,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мае пэўную кампазіцыю. Вылучаюць </w:t>
      </w:r>
      <w:r>
        <w:rPr>
          <w:sz w:val="28"/>
          <w:szCs w:val="28"/>
          <w:lang w:val="be-BY"/>
        </w:rPr>
        <w:t>3</w:t>
      </w:r>
      <w:r w:rsidRPr="00982B64">
        <w:rPr>
          <w:sz w:val="28"/>
          <w:szCs w:val="28"/>
          <w:lang w:val="be-BY"/>
        </w:rPr>
        <w:t xml:space="preserve"> асноўныя кампаненты</w:t>
      </w:r>
      <w:r>
        <w:rPr>
          <w:sz w:val="28"/>
          <w:szCs w:val="28"/>
          <w:lang w:val="be-BY"/>
        </w:rPr>
        <w:t xml:space="preserve"> С. с. ц. </w:t>
      </w:r>
      <w:r w:rsidRPr="00D7189A">
        <w:rPr>
          <w:sz w:val="28"/>
          <w:szCs w:val="28"/>
          <w:lang w:val="be-BY"/>
        </w:rPr>
        <w:t>—</w:t>
      </w:r>
      <w:r>
        <w:rPr>
          <w:sz w:val="28"/>
          <w:szCs w:val="28"/>
          <w:lang w:val="be-BY"/>
        </w:rPr>
        <w:t xml:space="preserve"> </w:t>
      </w:r>
      <w:r w:rsidRPr="00982B64">
        <w:rPr>
          <w:sz w:val="28"/>
          <w:szCs w:val="28"/>
          <w:lang w:val="be-BY"/>
        </w:rPr>
        <w:t>зачын, развіццё думкі, канцоўку: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b/>
          <w:i/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>Зачын.</w:t>
      </w:r>
      <w:r w:rsidRPr="00982B64">
        <w:rPr>
          <w:i/>
          <w:sz w:val="28"/>
          <w:szCs w:val="28"/>
          <w:lang w:val="be-BY"/>
        </w:rPr>
        <w:t xml:space="preserve"> Груша цвіла апошні год.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>Развіццё дзеяння.</w:t>
      </w:r>
      <w:r w:rsidRPr="00982B64">
        <w:rPr>
          <w:i/>
          <w:sz w:val="28"/>
          <w:szCs w:val="28"/>
          <w:lang w:val="be-BY"/>
        </w:rPr>
        <w:t xml:space="preserve"> Усе галіны яе, усе вялікія расохі, да апошняга пруціка, былі ўсыпаны бурным бела-ружовым цветам. Яна кіпела, млела і раскашавалася ў пчаліным звоне, цягнула да сонца сталыя лапы і распасцірала ў яго ззянні маленькія, кволыя пальцы новых парасткаў. І была яна такая магутная і свежая, так утрапёна спрачаліся ў яе ружовым раі пчолы, што, здавалася, не будзе ёй зводу і не будзе канца.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>Канцоўка.</w:t>
      </w:r>
      <w:r w:rsidRPr="00982B64">
        <w:rPr>
          <w:b/>
          <w:sz w:val="28"/>
          <w:szCs w:val="28"/>
          <w:lang w:val="be-BY"/>
        </w:rPr>
        <w:t xml:space="preserve"> </w:t>
      </w:r>
      <w:r w:rsidRPr="00982B64">
        <w:rPr>
          <w:i/>
          <w:sz w:val="28"/>
          <w:szCs w:val="28"/>
          <w:lang w:val="be-BY"/>
        </w:rPr>
        <w:t>І, аднак, падыходзіла яе апошняя часіна</w:t>
      </w:r>
      <w:r w:rsidRPr="00982B64">
        <w:rPr>
          <w:sz w:val="28"/>
          <w:szCs w:val="28"/>
          <w:lang w:val="be-BY"/>
        </w:rPr>
        <w:t xml:space="preserve"> (У. Караткевіч.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Каласы пад сярпом тваім</w:t>
      </w:r>
      <w:r w:rsidRPr="00D7189A">
        <w:rPr>
          <w:sz w:val="28"/>
          <w:szCs w:val="28"/>
          <w:lang w:val="be-BY"/>
        </w:rPr>
        <w:t>»).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 xml:space="preserve">Структурным і семантычна-сінтаксічным цэнтрам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з’яўляецца </w:t>
      </w:r>
      <w:r w:rsidRPr="004314D6">
        <w:rPr>
          <w:b/>
          <w:sz w:val="28"/>
          <w:szCs w:val="28"/>
          <w:lang w:val="be-BY"/>
        </w:rPr>
        <w:t>зачын</w:t>
      </w:r>
      <w:r w:rsidRPr="00982B64">
        <w:rPr>
          <w:b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—</w:t>
      </w:r>
      <w:r w:rsidRPr="00982B64">
        <w:rPr>
          <w:sz w:val="28"/>
          <w:szCs w:val="28"/>
          <w:lang w:val="be-BY"/>
        </w:rPr>
        <w:t xml:space="preserve"> першы, стрыжнёвы сказ, які звычайна будуецца свабодна, завершаны граматычна, не змяшчае ніякіх фармальных адзнак, якія б паказвалі на неабходнасць прымацавання да яго новых сказаў. Стрыжнёвы сказ пачынае мікратэму і вызначае (у пэўнай ступені) далейшае яе развіццё. Часцей за ўсё гэта поўны сказ, кароткі, сэнсава насычаны. Але гэты сказ інфармацыйна недастатковы, паколькі аформленая ім думка поўнасцю не завершана і патрабуе далейшага пашырэння і ўдакладнення. </w:t>
      </w:r>
      <w:r w:rsidRPr="004314D6">
        <w:rPr>
          <w:b/>
          <w:sz w:val="28"/>
          <w:szCs w:val="28"/>
          <w:lang w:val="be-BY"/>
        </w:rPr>
        <w:t>Развіццё думкі</w:t>
      </w:r>
      <w:r w:rsidRPr="00982B6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 xml:space="preserve">асноўная частка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, у якой развіваецца мікратэма, зададзеная зачынам. Сказы </w:t>
      </w:r>
      <w:r w:rsidRPr="00982B64">
        <w:rPr>
          <w:sz w:val="28"/>
          <w:szCs w:val="28"/>
          <w:lang w:val="be-BY"/>
        </w:rPr>
        <w:lastRenderedPageBreak/>
        <w:t xml:space="preserve">развіцця думкі менш самастойныя і часта залежаць ад зачыну. Сярэдняя частка, дзе развіваецца мікратэма, можа не мець асаблівых сінтаксічных сродкаў афармлення, можа ўключаць у сябе сказы розных тыпаў </w:t>
      </w:r>
      <w:r>
        <w:rPr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 xml:space="preserve">простыя і складаныя, ускладненыя і няўскладненыя, развітыя і неразвітыя, поўныя і няпоўныя. </w:t>
      </w:r>
      <w:r w:rsidRPr="004314D6">
        <w:rPr>
          <w:b/>
          <w:sz w:val="28"/>
          <w:szCs w:val="28"/>
          <w:lang w:val="be-BY"/>
        </w:rPr>
        <w:t>Канцоўка</w:t>
      </w:r>
      <w:r w:rsidRPr="004314D6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—</w:t>
      </w:r>
      <w:r w:rsidRPr="00982B64">
        <w:rPr>
          <w:sz w:val="28"/>
          <w:szCs w:val="28"/>
          <w:lang w:val="be-BY"/>
        </w:rPr>
        <w:t xml:space="preserve"> падагульненне сказанага, пэўны вынік апісання або развіцця падзей другой часткі. Таму натуральна, што для канцоўкі, як і для зачыну, існуюць абмежаванні пры пабудове сказаў: часцей за ўсё гэта просты сказ або не вельмі аб’ёмны складаны з невялікай колькасцю частак. Кампазіцыйна-тэматычнае і сінтаксічнае чляненне складанага сінтаксічнага цэлага залежыць ад стылю макратэксту, ад функцыяльна-сэнсавага тыпу маўлення, ад сродкаў сувязі паміж часткамі, ад індывідуальна-аўтарскага стылю.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 xml:space="preserve">Тры названыя часткі характарызуюць ідэальнае </w:t>
      </w:r>
      <w:r>
        <w:rPr>
          <w:sz w:val="28"/>
          <w:szCs w:val="28"/>
          <w:lang w:val="be-BY"/>
        </w:rPr>
        <w:t>С. с. ц</w:t>
      </w:r>
      <w:r w:rsidRPr="00982B64">
        <w:rPr>
          <w:sz w:val="28"/>
          <w:szCs w:val="28"/>
          <w:lang w:val="be-BY"/>
        </w:rPr>
        <w:t xml:space="preserve">. Абавязковым элементам з’яўляецца другая частка. Зачын і канцоўка, зліваючыся з развіццём думкі, могуць не выяўляцца як асобныя элементы суцэльнай сінтаксічнай канструкцыі. Калі зачын у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складаецца са сказа, які паўтараецца ў канцоўцы (у тым самым выглядзе ці з мінімальнымі зменамі), такое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называецца </w:t>
      </w:r>
      <w:r w:rsidRPr="004314D6">
        <w:rPr>
          <w:sz w:val="28"/>
          <w:szCs w:val="28"/>
          <w:u w:val="single"/>
          <w:lang w:val="be-BY"/>
        </w:rPr>
        <w:t>акаймаваным</w:t>
      </w:r>
      <w:r w:rsidRPr="00982B64">
        <w:rPr>
          <w:sz w:val="28"/>
          <w:szCs w:val="28"/>
          <w:lang w:val="be-BY"/>
        </w:rPr>
        <w:t xml:space="preserve">: 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i/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Ахіналі ноч туманы.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 xml:space="preserve">Вільготныя, цёплыя, якія бываюць хіба толькі ў красавіцкія ночы, калі чуеш, здаецца, як дыхае зямля, як прачынаецца ад зімовага сну, ад зімовае скутае нерухомасці. Цурчаць гучныя ў цішыні ручаіны, шумяць вадаспады лагчын, і ў хмялявым паветры, напоеным сокамі абуджанай вясною зямлі, узнікаюць таемныя галасы, таемныя гукі. То шархане аб бераг нерасталая крыга, то сава кігікне раптам у кусце, напалохаўшы нечаканасцю сваёй стомленага падарожніка, то падасца лёд на балоце, асядзе альбо ўздымецца, узадраўшы прымерзлыя купіны, махавіну пухнатую, </w:t>
      </w:r>
      <w:r>
        <w:rPr>
          <w:i/>
          <w:sz w:val="28"/>
          <w:szCs w:val="28"/>
          <w:lang w:val="be-BY"/>
        </w:rPr>
        <w:t>—</w:t>
      </w:r>
      <w:r w:rsidRPr="00982B64">
        <w:rPr>
          <w:i/>
          <w:sz w:val="28"/>
          <w:szCs w:val="28"/>
          <w:lang w:val="be-BY"/>
        </w:rPr>
        <w:t xml:space="preserve"> з карэннем выскубе яе і падрэжа. І гук той, як цяжкі ўздых, ляціць павольна над полем, над лесам, над дарагой лесавой, балацянаю.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 xml:space="preserve">Тады настаражваецца сэрца і б’е часцей у такт узбуджаным сілам зямлі і цямрынь ночы настаражвае вуха. І чалавек прыслухаецца да начы, да зямлі, да яе вялікага і таемнага подыху, у якім захована неўміручая радасць </w:t>
      </w:r>
      <w:r>
        <w:rPr>
          <w:i/>
          <w:sz w:val="28"/>
          <w:szCs w:val="28"/>
          <w:lang w:val="be-BY"/>
        </w:rPr>
        <w:t>—</w:t>
      </w:r>
      <w:r w:rsidRPr="00982B64">
        <w:rPr>
          <w:i/>
          <w:sz w:val="28"/>
          <w:szCs w:val="28"/>
          <w:lang w:val="be-BY"/>
        </w:rPr>
        <w:t xml:space="preserve"> радасць нараджэння новага жыцця. &lt;… … &gt;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 xml:space="preserve">Ахіналі ноч туманы. Цёплую красавіцкую ноч </w:t>
      </w:r>
      <w:r w:rsidRPr="00982B64">
        <w:rPr>
          <w:sz w:val="28"/>
          <w:szCs w:val="28"/>
          <w:lang w:val="be-BY"/>
        </w:rPr>
        <w:t xml:space="preserve">(М. Лынькоў.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На чырвоных лядах</w:t>
      </w:r>
      <w:r>
        <w:rPr>
          <w:sz w:val="28"/>
          <w:szCs w:val="28"/>
          <w:lang w:val="be-BY"/>
        </w:rPr>
        <w:t>»</w:t>
      </w:r>
      <w:r w:rsidRPr="00982B64">
        <w:rPr>
          <w:sz w:val="28"/>
          <w:szCs w:val="28"/>
          <w:lang w:val="be-BY"/>
        </w:rPr>
        <w:t>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ab/>
        <w:t xml:space="preserve">У залежнасці ад будовы сказаў і сродкаў іх сувязі ў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вылучаюць </w:t>
      </w:r>
      <w:r>
        <w:rPr>
          <w:sz w:val="28"/>
          <w:szCs w:val="28"/>
          <w:lang w:val="be-BY"/>
        </w:rPr>
        <w:t>3</w:t>
      </w:r>
      <w:r w:rsidRPr="00982B64">
        <w:rPr>
          <w:sz w:val="28"/>
          <w:szCs w:val="28"/>
          <w:lang w:val="be-BY"/>
        </w:rPr>
        <w:t xml:space="preserve"> асноўныя тыпы сувязі: паслядоўную (ланцужковую, ланцуговую, ступеньчатую), паралельную</w:t>
      </w:r>
      <w:r w:rsidRPr="00982B64">
        <w:rPr>
          <w:i/>
          <w:sz w:val="28"/>
          <w:szCs w:val="28"/>
          <w:lang w:val="be-BY"/>
        </w:rPr>
        <w:t xml:space="preserve"> </w:t>
      </w:r>
      <w:r w:rsidRPr="00982B64">
        <w:rPr>
          <w:sz w:val="28"/>
          <w:szCs w:val="28"/>
          <w:lang w:val="be-BY"/>
        </w:rPr>
        <w:t>і далучальную</w:t>
      </w:r>
      <w:r w:rsidRPr="00982B64">
        <w:rPr>
          <w:i/>
          <w:sz w:val="28"/>
          <w:szCs w:val="28"/>
          <w:lang w:val="be-BY"/>
        </w:rPr>
        <w:t>.</w:t>
      </w:r>
      <w:r w:rsidRPr="00982B64">
        <w:rPr>
          <w:sz w:val="28"/>
          <w:szCs w:val="28"/>
          <w:lang w:val="be-BY"/>
        </w:rPr>
        <w:t xml:space="preserve"> </w:t>
      </w:r>
      <w:r w:rsidRPr="004314D6">
        <w:rPr>
          <w:b/>
          <w:sz w:val="28"/>
          <w:szCs w:val="28"/>
          <w:lang w:val="be-BY"/>
        </w:rPr>
        <w:t>Паслядоўная сувязь</w:t>
      </w:r>
      <w:r w:rsidRPr="00982B6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—</w:t>
      </w:r>
      <w:r w:rsidRPr="00982B64">
        <w:rPr>
          <w:sz w:val="28"/>
          <w:szCs w:val="28"/>
          <w:lang w:val="be-BY"/>
        </w:rPr>
        <w:t xml:space="preserve"> разнавіднасць сувязі, якой прымацоўваюцца сказы, што маюць разнатыпную будову. Пры такой сувязі кожны наступны сказ развівае папярэдні. Найпрасцейшы сродак аб’яднання сказаў у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з ланцуговай сувяззю </w:t>
      </w:r>
      <w:r>
        <w:rPr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 xml:space="preserve">лексічныя паўторы, якія забяспечваюць стылёвую дакладнасць, яснасць, строгасць выкладу думак. Сувязь сказаў ажыццяўляецца і пры </w:t>
      </w:r>
      <w:r w:rsidRPr="00982B64">
        <w:rPr>
          <w:sz w:val="28"/>
          <w:szCs w:val="28"/>
          <w:lang w:val="be-BY"/>
        </w:rPr>
        <w:lastRenderedPageBreak/>
        <w:t xml:space="preserve">дапамозе сінонімаў </w:t>
      </w:r>
      <w:r>
        <w:rPr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>семантычных, стылістычных і кантэкстуальных, а таксама праз анафарычныя і ўказальныя займеннікі, праз лексічную непаўнату.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i/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Выйшаўшы са старожкі, Аўсееў спыніўся і прыслухаўся. Пасля святла з грубкі, хоць і мізэрнага, у гэтай цемрадзі нічога не было відаць</w:t>
      </w:r>
      <w:r>
        <w:rPr>
          <w:i/>
          <w:sz w:val="28"/>
          <w:szCs w:val="28"/>
          <w:lang w:val="be-BY"/>
        </w:rPr>
        <w:t> </w:t>
      </w:r>
      <w:r>
        <w:rPr>
          <w:i/>
          <w:sz w:val="28"/>
          <w:szCs w:val="28"/>
          <w:lang w:val="be-BY"/>
        </w:rPr>
        <w:t>—</w:t>
      </w:r>
      <w:r w:rsidRPr="00982B64">
        <w:rPr>
          <w:i/>
          <w:sz w:val="28"/>
          <w:szCs w:val="28"/>
          <w:lang w:val="be-BY"/>
        </w:rPr>
        <w:t xml:space="preserve"> адно шапаценне дажджу ды сутаргавыя парывы ветру. Байца адразу ахапіла восеньская начная няўтульнасць, цела скаланулася ад волкіх дрыжыкаў, ён наставіў каўнер і нерашуча ступіў у змрок ночы.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Пад чаравікамі чвякала гразь, лапацеў і лапацеў дождж па намоклай спіне, пілотцы, і невясёлае прадчуванне ўсё глыбей і глыбей караскалася ў</w:t>
      </w:r>
      <w:r w:rsidRPr="00982B64">
        <w:rPr>
          <w:sz w:val="28"/>
          <w:szCs w:val="28"/>
          <w:lang w:val="be-BY"/>
        </w:rPr>
        <w:t xml:space="preserve"> </w:t>
      </w:r>
      <w:r w:rsidRPr="00982B64">
        <w:rPr>
          <w:i/>
          <w:sz w:val="28"/>
          <w:szCs w:val="28"/>
          <w:lang w:val="be-BY"/>
        </w:rPr>
        <w:t>душу байца</w:t>
      </w:r>
      <w:r w:rsidRPr="00982B64">
        <w:rPr>
          <w:sz w:val="28"/>
          <w:szCs w:val="28"/>
          <w:lang w:val="be-BY"/>
        </w:rPr>
        <w:t xml:space="preserve"> (В. Быкаў.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Жураўліны крык</w:t>
      </w:r>
      <w:r>
        <w:rPr>
          <w:sz w:val="28"/>
          <w:szCs w:val="28"/>
          <w:lang w:val="be-BY"/>
        </w:rPr>
        <w:t>»</w:t>
      </w:r>
      <w:r w:rsidRPr="00982B64">
        <w:rPr>
          <w:sz w:val="28"/>
          <w:szCs w:val="28"/>
          <w:lang w:val="be-BY"/>
        </w:rPr>
        <w:t>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4314D6">
        <w:rPr>
          <w:b/>
          <w:sz w:val="28"/>
          <w:szCs w:val="28"/>
          <w:lang w:val="be-BY"/>
        </w:rPr>
        <w:t>Паралельная сувязь</w:t>
      </w:r>
      <w:r>
        <w:rPr>
          <w:b/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— </w:t>
      </w:r>
      <w:r w:rsidRPr="00982B64">
        <w:rPr>
          <w:sz w:val="28"/>
          <w:szCs w:val="28"/>
          <w:lang w:val="be-BY"/>
        </w:rPr>
        <w:t>разнавіднасць сувязі, якой прымацоўваюцца сказы, што маюць аднатыпную будову, г. зн. у большай ці меншай ступені паўтараюць структуру стрыжнёвага сказа. Пры такой сувязі сказы не звязваюцца ад</w:t>
      </w:r>
      <w:r w:rsidRPr="00D7189A">
        <w:rPr>
          <w:sz w:val="28"/>
          <w:szCs w:val="28"/>
          <w:lang w:val="be-BY"/>
        </w:rPr>
        <w:t>зін</w:t>
      </w:r>
      <w:r w:rsidRPr="00982B64">
        <w:rPr>
          <w:sz w:val="28"/>
          <w:szCs w:val="28"/>
          <w:lang w:val="be-BY"/>
        </w:rPr>
        <w:t xml:space="preserve"> з адным, не нанізваюцца паслядоўна, а супастаўляюцца або перадаюць пералік пэўных падзей, з’яў.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i/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Дзед Мароз ідзе праз лясы і балоты, праз горы і палі… Ён ідзе да дзяцей і дарослых, да ўсіх тых, хто чакае яго. Ён нясе падарункі хлопчыкам і дзяўчынкам, ён нясе радасць тым, хто верыць у яго. Дзед Мароз ідзе, не спыняецца, бо дарога далёкая-далёкая, і яму ніяк нельга спазняцца. Ён павінен прыйсці на Новы год</w:t>
      </w:r>
      <w:r w:rsidRPr="00982B64">
        <w:rPr>
          <w:sz w:val="28"/>
          <w:szCs w:val="28"/>
          <w:lang w:val="be-BY"/>
        </w:rPr>
        <w:t xml:space="preserve"> (А. Глобус.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Свята</w:t>
      </w:r>
      <w:r>
        <w:rPr>
          <w:sz w:val="28"/>
          <w:szCs w:val="28"/>
          <w:lang w:val="be-BY"/>
        </w:rPr>
        <w:t>»</w:t>
      </w:r>
      <w:r w:rsidRPr="00982B64">
        <w:rPr>
          <w:sz w:val="28"/>
          <w:szCs w:val="28"/>
          <w:lang w:val="be-BY"/>
        </w:rPr>
        <w:t>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 xml:space="preserve">Структурны паралелізм у </w:t>
      </w:r>
      <w:r>
        <w:rPr>
          <w:sz w:val="28"/>
          <w:szCs w:val="28"/>
          <w:lang w:val="be-BY"/>
        </w:rPr>
        <w:t xml:space="preserve">С. с. ц. </w:t>
      </w:r>
      <w:r w:rsidRPr="00982B64">
        <w:rPr>
          <w:sz w:val="28"/>
          <w:szCs w:val="28"/>
          <w:lang w:val="be-BY"/>
        </w:rPr>
        <w:t xml:space="preserve">з паралельнай сувяззю ствараецца асобым парадкам слоў, аднолькавымі мадальнымі планамі, аднатыпнымі формамі суадносных кампанентаў кожнага з прымацаваных сказаў, адной прадметна-тэматычнай групай слоў. 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 </w:t>
      </w:r>
      <w:r w:rsidRPr="0043208F">
        <w:rPr>
          <w:b/>
          <w:sz w:val="28"/>
          <w:szCs w:val="28"/>
          <w:lang w:val="be-BY"/>
        </w:rPr>
        <w:t>Далучальная сувязь</w:t>
      </w:r>
      <w:r w:rsidRPr="00982B6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—</w:t>
      </w:r>
      <w:r w:rsidRPr="00982B64">
        <w:rPr>
          <w:sz w:val="28"/>
          <w:szCs w:val="28"/>
          <w:lang w:val="be-BY"/>
        </w:rPr>
        <w:t xml:space="preserve"> разнавіднасць сувязі, пры якой новыя (удакладняльныя) звесткі дадаюцца да выказвання пасля асноўнай думкі, кожная новая фраза дадаецца без папярэдняга абдумвання, што надае выказванню адценне гутарковасці.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i/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i/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Востраў і праўда быў казачны, прыгожы.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 xml:space="preserve">І самае галоўнае </w:t>
      </w:r>
      <w:r>
        <w:rPr>
          <w:i/>
          <w:sz w:val="28"/>
          <w:szCs w:val="28"/>
          <w:lang w:val="be-BY"/>
        </w:rPr>
        <w:t>—</w:t>
      </w:r>
      <w:r w:rsidRPr="00982B64">
        <w:rPr>
          <w:i/>
          <w:sz w:val="28"/>
          <w:szCs w:val="28"/>
          <w:lang w:val="be-BY"/>
        </w:rPr>
        <w:t xml:space="preserve"> неабжыты. Куды ні зірнеш, куды ні пойдзеш</w:t>
      </w:r>
      <w:r w:rsidR="002B0E56">
        <w:rPr>
          <w:i/>
          <w:sz w:val="28"/>
          <w:szCs w:val="28"/>
          <w:lang w:val="be-BY"/>
        </w:rPr>
        <w:t> </w:t>
      </w:r>
      <w:r>
        <w:rPr>
          <w:i/>
          <w:sz w:val="28"/>
          <w:szCs w:val="28"/>
          <w:lang w:val="be-BY"/>
        </w:rPr>
        <w:t>—</w:t>
      </w:r>
      <w:r w:rsidRPr="00982B64">
        <w:rPr>
          <w:i/>
          <w:sz w:val="28"/>
          <w:szCs w:val="28"/>
          <w:lang w:val="be-BY"/>
        </w:rPr>
        <w:t xml:space="preserve"> нідзе ніводнай душы. Толькі дрэвы і травы, толькі мятлушкі і птушкі. Ды яшчэ мора, якое ласкава, па-кацінаму падкочвадася да ног адразу, як толькі закаханыя выходзілі на бераг </w:t>
      </w:r>
      <w:r w:rsidRPr="00982B64">
        <w:rPr>
          <w:sz w:val="28"/>
          <w:szCs w:val="28"/>
          <w:lang w:val="be-BY"/>
        </w:rPr>
        <w:t xml:space="preserve">(Я. Сіпакоў.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Двое для дваіх</w:t>
      </w:r>
      <w:r>
        <w:rPr>
          <w:sz w:val="28"/>
          <w:szCs w:val="28"/>
          <w:lang w:val="be-BY"/>
        </w:rPr>
        <w:t>»</w:t>
      </w:r>
      <w:r w:rsidRPr="00982B64">
        <w:rPr>
          <w:sz w:val="28"/>
          <w:szCs w:val="28"/>
          <w:lang w:val="be-BY"/>
        </w:rPr>
        <w:t>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 xml:space="preserve">Далучэнне ажыццяўляецца пры дапамозе злучнікаў </w:t>
      </w:r>
      <w:r w:rsidRPr="00982B64">
        <w:rPr>
          <w:i/>
          <w:sz w:val="28"/>
          <w:szCs w:val="28"/>
          <w:lang w:val="be-BY"/>
        </w:rPr>
        <w:t>і</w:t>
      </w:r>
      <w:r w:rsidRPr="00982B64">
        <w:rPr>
          <w:sz w:val="28"/>
          <w:szCs w:val="28"/>
          <w:lang w:val="be-BY"/>
        </w:rPr>
        <w:t xml:space="preserve">, </w:t>
      </w:r>
      <w:r w:rsidRPr="00982B64">
        <w:rPr>
          <w:i/>
          <w:sz w:val="28"/>
          <w:szCs w:val="28"/>
          <w:lang w:val="be-BY"/>
        </w:rPr>
        <w:t>ды</w:t>
      </w:r>
      <w:r w:rsidRPr="00982B64">
        <w:rPr>
          <w:sz w:val="28"/>
          <w:szCs w:val="28"/>
          <w:lang w:val="be-BY"/>
        </w:rPr>
        <w:t xml:space="preserve">, </w:t>
      </w:r>
      <w:r w:rsidRPr="00982B64">
        <w:rPr>
          <w:i/>
          <w:sz w:val="28"/>
          <w:szCs w:val="28"/>
          <w:lang w:val="be-BY"/>
        </w:rPr>
        <w:t>ды і</w:t>
      </w:r>
      <w:r w:rsidRPr="00982B64">
        <w:rPr>
          <w:sz w:val="28"/>
          <w:szCs w:val="28"/>
          <w:lang w:val="be-BY"/>
        </w:rPr>
        <w:t xml:space="preserve">, </w:t>
      </w:r>
      <w:r w:rsidRPr="00982B64">
        <w:rPr>
          <w:i/>
          <w:sz w:val="28"/>
          <w:szCs w:val="28"/>
          <w:lang w:val="be-BY"/>
        </w:rPr>
        <w:t>і таму</w:t>
      </w:r>
      <w:r w:rsidRPr="00982B64">
        <w:rPr>
          <w:sz w:val="28"/>
          <w:szCs w:val="28"/>
          <w:lang w:val="be-BY"/>
        </w:rPr>
        <w:t xml:space="preserve">, </w:t>
      </w:r>
      <w:r w:rsidRPr="00982B64">
        <w:rPr>
          <w:i/>
          <w:sz w:val="28"/>
          <w:szCs w:val="28"/>
          <w:lang w:val="be-BY"/>
        </w:rPr>
        <w:t>і</w:t>
      </w:r>
      <w:r w:rsidRPr="00982B64">
        <w:rPr>
          <w:sz w:val="28"/>
          <w:szCs w:val="28"/>
          <w:lang w:val="be-BY"/>
        </w:rPr>
        <w:t xml:space="preserve"> </w:t>
      </w:r>
      <w:r w:rsidRPr="00982B64">
        <w:rPr>
          <w:i/>
          <w:sz w:val="28"/>
          <w:szCs w:val="28"/>
          <w:lang w:val="be-BY"/>
        </w:rPr>
        <w:t>тады</w:t>
      </w:r>
      <w:r w:rsidRPr="00982B64">
        <w:rPr>
          <w:sz w:val="28"/>
          <w:szCs w:val="28"/>
          <w:lang w:val="be-BY"/>
        </w:rPr>
        <w:t xml:space="preserve">, </w:t>
      </w:r>
      <w:r w:rsidRPr="00982B64">
        <w:rPr>
          <w:i/>
          <w:sz w:val="28"/>
          <w:szCs w:val="28"/>
          <w:lang w:val="be-BY"/>
        </w:rPr>
        <w:t>і як</w:t>
      </w:r>
      <w:r w:rsidRPr="00982B64">
        <w:rPr>
          <w:sz w:val="28"/>
          <w:szCs w:val="28"/>
          <w:lang w:val="be-BY"/>
        </w:rPr>
        <w:t xml:space="preserve"> і пад.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>—</w:t>
      </w:r>
      <w:r w:rsidRPr="00982B64">
        <w:rPr>
          <w:sz w:val="28"/>
          <w:szCs w:val="28"/>
          <w:lang w:val="be-BY"/>
        </w:rPr>
        <w:t xml:space="preserve"> аб’ёмная сінтаксічная канструкцыя, і таму натуральна, што пры спалучэнні сказаў у адзінае цэлае рэдка выкарыстоўваецца нейкі адзін від сувязі. Часта сустракаецца спалучэнне ланцуговай і паралельнай сувязі з </w:t>
      </w:r>
      <w:r w:rsidRPr="00982B64">
        <w:rPr>
          <w:sz w:val="28"/>
          <w:szCs w:val="28"/>
          <w:lang w:val="be-BY"/>
        </w:rPr>
        <w:lastRenderedPageBreak/>
        <w:t xml:space="preserve">далучэннем або без. Такая сувязь называецца </w:t>
      </w:r>
      <w:r w:rsidRPr="0043208F">
        <w:rPr>
          <w:b/>
          <w:sz w:val="28"/>
          <w:szCs w:val="28"/>
          <w:lang w:val="be-BY"/>
        </w:rPr>
        <w:t>змешанай</w:t>
      </w:r>
      <w:r w:rsidRPr="00982B64">
        <w:rPr>
          <w:sz w:val="28"/>
          <w:szCs w:val="28"/>
          <w:lang w:val="be-BY"/>
        </w:rPr>
        <w:t xml:space="preserve">: 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left="567" w:firstLine="709"/>
        <w:rPr>
          <w:sz w:val="28"/>
          <w:szCs w:val="28"/>
          <w:lang w:val="be-BY"/>
        </w:rPr>
      </w:pPr>
      <w:r w:rsidRPr="00982B64">
        <w:rPr>
          <w:i/>
          <w:sz w:val="28"/>
          <w:szCs w:val="28"/>
          <w:lang w:val="be-BY"/>
        </w:rPr>
        <w:t>Веснавая цёплая ноч толькі што апранула зямлю і раскідала свае таемныя чары, поўныя крыху смутнага хараства. Першыя зоры ўжо замігацелі то там, то сям у бяздонным небе, а з-за лесу залатым пажарам узнімаўся кругам блішчасты месяц. Дробныя белыя хмаркі высцілалі яму дарожку сваімі лёгкімі празрыстымі тканямі і расступаліся перад ім, скупануўшы ў яго бляску свае танкарунныя кудры. Пахла зямля, багата акропленая расою. У сяле чулася гаворка і песні. Вясёлыя маладыя гукі смела ўразаліся ў цішыню ночы і бойка плылі на рэчку; тут яны ўпыняліся ў высокі бераг, адскаквалі назад і беглі ўздоўж яго па дузе лукі і заміралі ўжо за луганом. У лагчыне над Нёманам дружна і заложна кракталі жабы. Было нешто смутнае і жалобнае ў гэтай простай і аднатоннай іх песні, што чапала душу ціхім смуткам і так сугалосна злівалася з маладою задумаю веснавой</w:t>
      </w:r>
      <w:r w:rsidRPr="00982B64">
        <w:rPr>
          <w:sz w:val="28"/>
          <w:szCs w:val="28"/>
          <w:lang w:val="be-BY"/>
        </w:rPr>
        <w:t xml:space="preserve"> </w:t>
      </w:r>
      <w:r w:rsidRPr="00982B64">
        <w:rPr>
          <w:i/>
          <w:sz w:val="28"/>
          <w:szCs w:val="28"/>
          <w:lang w:val="be-BY"/>
        </w:rPr>
        <w:t>ночы.</w:t>
      </w:r>
      <w:r>
        <w:rPr>
          <w:sz w:val="28"/>
          <w:szCs w:val="28"/>
          <w:lang w:val="be-BY"/>
        </w:rPr>
        <w:t xml:space="preserve"> (</w:t>
      </w:r>
      <w:r w:rsidRPr="002B0E56">
        <w:rPr>
          <w:sz w:val="28"/>
          <w:szCs w:val="28"/>
          <w:lang w:val="be-BY"/>
        </w:rPr>
        <w:t>Якуб</w:t>
      </w:r>
      <w:r w:rsidRPr="00982B64">
        <w:rPr>
          <w:sz w:val="28"/>
          <w:szCs w:val="28"/>
          <w:lang w:val="be-BY"/>
        </w:rPr>
        <w:t xml:space="preserve"> Колас. </w:t>
      </w:r>
      <w:r>
        <w:rPr>
          <w:sz w:val="28"/>
          <w:szCs w:val="28"/>
          <w:lang w:val="be-BY"/>
        </w:rPr>
        <w:t>«</w:t>
      </w:r>
      <w:r w:rsidRPr="00982B64">
        <w:rPr>
          <w:sz w:val="28"/>
          <w:szCs w:val="28"/>
          <w:lang w:val="be-BY"/>
        </w:rPr>
        <w:t>Нёманаў дар</w:t>
      </w:r>
      <w:r>
        <w:rPr>
          <w:sz w:val="28"/>
          <w:szCs w:val="28"/>
          <w:lang w:val="be-BY"/>
        </w:rPr>
        <w:t>»</w:t>
      </w:r>
      <w:r w:rsidRPr="00982B64">
        <w:rPr>
          <w:sz w:val="28"/>
          <w:szCs w:val="28"/>
          <w:lang w:val="be-BY"/>
        </w:rPr>
        <w:t>).</w:t>
      </w: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D7189A" w:rsidRPr="00982B64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982B64">
        <w:rPr>
          <w:sz w:val="28"/>
          <w:szCs w:val="28"/>
          <w:lang w:val="be-BY"/>
        </w:rPr>
        <w:t xml:space="preserve">Сказы ў </w:t>
      </w:r>
      <w:r>
        <w:rPr>
          <w:sz w:val="28"/>
          <w:szCs w:val="28"/>
          <w:lang w:val="be-BY"/>
        </w:rPr>
        <w:t xml:space="preserve">С. с. ц. </w:t>
      </w:r>
      <w:r w:rsidRPr="00982B64">
        <w:rPr>
          <w:sz w:val="28"/>
          <w:szCs w:val="28"/>
          <w:lang w:val="be-BY"/>
        </w:rPr>
        <w:t xml:space="preserve">аб’ядноўваюцца пры дапамозе злучнікаў і злучальных слоў, анафарычных займеннікаў, займеннікавых прыслоўяў, мадальных слоў, часціц, парадку слоў, інтанацыі і іншых сродкаў. Кожны вырваны з кантэксту сказ, застаючыся самастойнай сінтаксічнай адзінкай, губляе сэнсавую напоўненасць, абумоўленую цеснай сувяззю з сумежнымі сказамі. </w:t>
      </w:r>
    </w:p>
    <w:p w:rsidR="00D7189A" w:rsidRDefault="00D7189A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адыгрывае важную ролю ў сэнсавай, стылістычнай і інтанацыйнай арганізацыі тэксту. Ад характару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залежыць рытм твора. Найчасцей часткі </w:t>
      </w:r>
      <w:r>
        <w:rPr>
          <w:sz w:val="28"/>
          <w:szCs w:val="28"/>
          <w:lang w:val="be-BY"/>
        </w:rPr>
        <w:t>С. с. ц.</w:t>
      </w:r>
      <w:r w:rsidRPr="00982B64">
        <w:rPr>
          <w:sz w:val="28"/>
          <w:szCs w:val="28"/>
          <w:lang w:val="be-BY"/>
        </w:rPr>
        <w:t xml:space="preserve"> супадаюць з абзацам.</w:t>
      </w:r>
      <w:r>
        <w:rPr>
          <w:sz w:val="28"/>
          <w:szCs w:val="28"/>
          <w:lang w:val="be-BY"/>
        </w:rPr>
        <w:t xml:space="preserve"> У</w:t>
      </w:r>
      <w:r w:rsidRPr="00982B64">
        <w:rPr>
          <w:sz w:val="28"/>
          <w:szCs w:val="28"/>
          <w:lang w:val="be-BY"/>
        </w:rPr>
        <w:t xml:space="preserve"> такім выпадку лёгка вылучыць зачын, развіццё дзеяння і канцоўку.</w:t>
      </w:r>
    </w:p>
    <w:p w:rsidR="002B0E56" w:rsidRDefault="002B0E56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2B0E56" w:rsidRDefault="002B0E56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</w:p>
    <w:p w:rsidR="002B0E56" w:rsidRPr="002B0E56" w:rsidRDefault="002B0E56" w:rsidP="00D7189A">
      <w:pPr>
        <w:tabs>
          <w:tab w:val="left" w:pos="0"/>
        </w:tabs>
        <w:spacing w:line="240" w:lineRule="auto"/>
        <w:ind w:firstLine="709"/>
        <w:rPr>
          <w:sz w:val="28"/>
          <w:szCs w:val="28"/>
          <w:lang w:val="be-BY"/>
        </w:rPr>
      </w:pPr>
      <w:r w:rsidRPr="002B0E56">
        <w:rPr>
          <w:sz w:val="28"/>
          <w:szCs w:val="28"/>
          <w:lang w:val="be-BY"/>
        </w:rPr>
        <w:t xml:space="preserve">Літаратура: </w:t>
      </w:r>
      <w:r w:rsidRPr="002B0E56">
        <w:rPr>
          <w:sz w:val="28"/>
          <w:szCs w:val="28"/>
          <w:lang w:val="be-BY"/>
        </w:rPr>
        <w:t>Энцыклапедыя для школьнікаў і студэнтаў : у 12 т.</w:t>
      </w:r>
      <w:r>
        <w:rPr>
          <w:sz w:val="28"/>
          <w:szCs w:val="28"/>
          <w:lang w:val="be-BY"/>
        </w:rPr>
        <w:t> </w:t>
      </w:r>
      <w:bookmarkStart w:id="0" w:name="_GoBack"/>
      <w:bookmarkEnd w:id="0"/>
      <w:r w:rsidRPr="002B0E56">
        <w:rPr>
          <w:sz w:val="28"/>
          <w:szCs w:val="28"/>
          <w:lang w:val="be-BY"/>
        </w:rPr>
        <w:t xml:space="preserve">/ Беларус. Энцыкл.; рэдкал.: У. У. Андрыевіч (гал. рэд.) </w:t>
      </w:r>
      <w:r w:rsidRPr="002B0E56">
        <w:rPr>
          <w:sz w:val="28"/>
          <w:szCs w:val="28"/>
          <w:shd w:val="clear" w:color="auto" w:fill="FFFFFF"/>
          <w:lang w:val="be-BY"/>
        </w:rPr>
        <w:t xml:space="preserve">[і інш.]. </w:t>
      </w:r>
      <w:r w:rsidRPr="002B0E56">
        <w:rPr>
          <w:sz w:val="28"/>
          <w:szCs w:val="28"/>
          <w:lang w:val="be-BY"/>
        </w:rPr>
        <w:t>– Мінск, 2017.</w:t>
      </w:r>
      <w:r>
        <w:rPr>
          <w:sz w:val="28"/>
          <w:szCs w:val="28"/>
          <w:lang w:val="be-BY"/>
        </w:rPr>
        <w:t> </w:t>
      </w:r>
      <w:r w:rsidRPr="002B0E56">
        <w:rPr>
          <w:sz w:val="28"/>
          <w:szCs w:val="28"/>
          <w:lang w:val="be-BY"/>
        </w:rPr>
        <w:t>– Т. 7: Беларуская мова. –</w:t>
      </w:r>
      <w:r w:rsidRPr="002B0E56">
        <w:rPr>
          <w:sz w:val="28"/>
          <w:szCs w:val="28"/>
          <w:lang w:val="be-BY"/>
        </w:rPr>
        <w:t xml:space="preserve"> 496 с.</w:t>
      </w:r>
    </w:p>
    <w:p w:rsidR="00D7189A" w:rsidRPr="002B0E56" w:rsidRDefault="00D7189A" w:rsidP="00D7189A">
      <w:pPr>
        <w:spacing w:line="240" w:lineRule="auto"/>
        <w:ind w:firstLine="709"/>
        <w:rPr>
          <w:sz w:val="28"/>
          <w:szCs w:val="28"/>
          <w:lang w:val="be-BY"/>
        </w:rPr>
      </w:pPr>
    </w:p>
    <w:sectPr w:rsidR="00D7189A" w:rsidRPr="002B0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8A"/>
    <w:rsid w:val="000C7EDA"/>
    <w:rsid w:val="002B0E56"/>
    <w:rsid w:val="00432E8A"/>
    <w:rsid w:val="00B6658A"/>
    <w:rsid w:val="00D7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D68E"/>
  <w15:chartTrackingRefBased/>
  <w15:docId w15:val="{D1174473-5911-4ABA-A0D1-811E9EB7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189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1792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4</cp:revision>
  <dcterms:created xsi:type="dcterms:W3CDTF">2020-03-23T18:42:00Z</dcterms:created>
  <dcterms:modified xsi:type="dcterms:W3CDTF">2020-03-23T19:05:00Z</dcterms:modified>
</cp:coreProperties>
</file>