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94" w:rsidRPr="00B11F94" w:rsidRDefault="00B11F94" w:rsidP="00B11F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11F94">
        <w:rPr>
          <w:rFonts w:ascii="Times New Roman" w:eastAsia="Times New Roman" w:hAnsi="Times New Roman" w:cs="Times New Roman"/>
          <w:b/>
          <w:bCs/>
          <w:color w:val="000080"/>
          <w:kern w:val="36"/>
          <w:sz w:val="48"/>
          <w:szCs w:val="48"/>
          <w:lang w:eastAsia="ru-RU"/>
        </w:rPr>
        <w:t>Графические задачи на газовые законы</w:t>
      </w:r>
    </w:p>
    <w:p w:rsidR="00B11F94" w:rsidRPr="00B11F94" w:rsidRDefault="00B11F94" w:rsidP="00B11F9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решения:</w:t>
      </w:r>
    </w:p>
    <w:p w:rsidR="00B11F94" w:rsidRPr="00B11F94" w:rsidRDefault="00B11F94" w:rsidP="00B11F9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 характер изображенного процесса (если он очевиден).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Выбрать (на свое усмотрение) какой-либо из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изопроцессов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изобразить его графически (провести изобару, изохору или изотерму).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Провести эту линию графика до пересечения с линией (или с линиями) представленного процесса (или процессов).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Спроецировать точку (или точки) пересечений этих линий на одну из координатных осей (выбор оси произволен). 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Рассмотреть состояния данной массы газа, которым соответствуют эти проекции, и, используя известные газовые законы, ответить на поставленный в задаче вопрос.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3048000"/>
            <wp:effectExtent l="0" t="0" r="0" b="0"/>
            <wp:wrapSquare wrapText="bothSides"/>
            <wp:docPr id="31" name="Рисунок 3" descr="https://fiz.1september.ru/2003/29/no29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z.1september.ru/2003/29/no29_0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1. Какая из двух линий графика соответствует большему давлению данной массы идеального газа?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Решение. Прежде </w:t>
      </w:r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установим, что это за линии. Эти линии выражают прямо пропорциональную зависимость между объемом газа и его температурой, а это возможно для идеального газа только при изобарическом процессе, следовательно, изображенные линии графика – изобары.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Проведем изотерму до пересечения с обеими изобарами, а точки их пересечения спроецируем на ось ординат (объемов). Из построения видно, что 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Поскольку при изотермическом процессе газ подчиняется закону Бойля–Мариотта: р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р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р</w:t>
      </w:r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р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Напомним, что все точки, лежащие на одной изобаре, соответствуют состояниям с одинаковым давлением.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09875" cy="3019425"/>
            <wp:effectExtent l="0" t="0" r="0" b="0"/>
            <wp:wrapSquare wrapText="bothSides"/>
            <wp:docPr id="30" name="Рисунок 4" descr="https://fiz.1september.ru/2003/29/no29_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z.1september.ru/2003/29/no29_03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2. При нагревании идеального газа постоянной массы получена зависимость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(T) при переходе из состояния 1 в состояние 2. Как при этом переходе менялась плотность газа?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Решение. Прежде </w:t>
      </w:r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обратим внимание на то, что линия графика не описывается ни одним из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изопроцессов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(«неявная форма»).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Проведем через начальную и конечную точки линии графика две изохоры.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Проведя еще изобару (или, как вариант, изотерму) и, спроецировав точки ее 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пересечения с изохорами на ось</w:t>
      </w:r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, убедимся, что Т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Т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изобарическом процессе, по закону Гей-Люссака, V ~ T, следовательно, 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т.к. плотность и объем </w:t>
      </w:r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</w:t>
      </w:r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обратной зависимостью (при данной массе), то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откуда следует, что газ расширялся, а значит, его плотность уменьшилась.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задачах второго типа в условии задан некий цикл, совокупность процессов, в результате которых данная масса газа возвращается в исходное состояние. Этот цикл может быть задан на разнообразных диаграммах: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V;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, T; V, T и др. Как правило, в таких задачах требуется представить заданный цикл на других диаграммах. Эти задачи важны при рассмотрении первого закона термодинамики, когда совершается макроскопическая работа и происходит процесс теплообмена. Важно понимать, что цикл – это замкнутый процесс, и он должен быть замкнутым на любой диаграмме!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предлагается следовать следующему алгоритму:</w:t>
      </w:r>
    </w:p>
    <w:p w:rsidR="00B11F94" w:rsidRPr="00B11F94" w:rsidRDefault="00B11F94" w:rsidP="00B11F9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Установить характер процесса на данном этапе.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Указать закон, по которому протекает процесс.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Отметить суть этого закона (как связаны между собой величины).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По графику выяснить, как меняется каждая величина.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33575" cy="2143125"/>
            <wp:effectExtent l="0" t="0" r="9525" b="0"/>
            <wp:wrapSquare wrapText="bothSides"/>
            <wp:docPr id="29" name="Рисунок 5" descr="https://fiz.1september.ru/2003/29/no29_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z.1september.ru/2003/29/no29_0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3. На диаграмме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T изображен цикл идеального газа постоянной массы. Изобразите его на диаграмме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, V.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 Проведем поэтапный анализ представленного цикла: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47850" cy="1952625"/>
            <wp:effectExtent l="0" t="0" r="0" b="0"/>
            <wp:wrapSquare wrapText="bothSides"/>
            <wp:docPr id="28" name="Рисунок 6" descr="https://fiz.1september.ru/2003/29/no29_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iz.1september.ru/2003/29/no29_05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1–2: изохорический процесс; закон Шарля;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~ T;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, T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2–3: изотермический процесс; закон Бойля–Мариотта;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~ 1/V;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; V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3–1: изобарический процесс; закон Гей-Люссака; V ~ T; T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; V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результаты поэтапного анализа перенесем на диаграмму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, V.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885950" cy="2028825"/>
            <wp:effectExtent l="0" t="0" r="0" b="0"/>
            <wp:wrapSquare wrapText="bothSides"/>
            <wp:docPr id="27" name="Рисунок 7" descr="https://fiz.1september.ru/2003/29/no29_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iz.1september.ru/2003/29/no29_0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4. Для постоянной массы идеального газа представлен цикл на диаграмме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, V. Изобразить этот цикл на диаграмме V, T.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 Проведем поэтапный анализ: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76425" cy="1676400"/>
            <wp:effectExtent l="0" t="0" r="9525" b="0"/>
            <wp:wrapSquare wrapText="bothSides"/>
            <wp:docPr id="26" name="Рисунок 8" descr="https://fiz.1september.ru/2003/29/no29_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iz.1september.ru/2003/29/no29_0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1–2: изобарический процесс; закон Гей-Люссака; V~ T; V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; T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2–3: изохорический процесс; закон Шарля;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~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; T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3–4: изобарический процесс; закон Гей-Люссака; V ~ T; V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; T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4–1: изохорический процесс; закон Шарля;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~ T;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; T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38350" cy="1943100"/>
            <wp:effectExtent l="0" t="0" r="0" b="0"/>
            <wp:wrapSquare wrapText="bothSides"/>
            <wp:docPr id="25" name="Рисунок 9" descr="https://fiz.1september.ru/2003/29/no29_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iz.1september.ru/2003/29/no29_08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5. Изобразите на диаграмме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 цикл постоянной массы идеального газа, представленный на диаграмме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V.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1–2: изотермический процесс; закон Бойля–Мариотта;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~ 1/V;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; V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76425" cy="1866900"/>
            <wp:effectExtent l="0" t="0" r="0" b="0"/>
            <wp:wrapSquare wrapText="bothSides"/>
            <wp:docPr id="24" name="Рисунок 10" descr="https://fiz.1september.ru/2003/29/no29_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.1september.ru/2003/29/no29_09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2–3: изобарический процесс; закон Гей-Люссака; V~T; V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; T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3–4: изотермический процесс; закон Бойля–Мариотта;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~ 1/V;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; V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4–1: изохорический процесс; закон Шарля;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~ T;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; T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вот блок задач с необычной постановкой условия. Впрочем, и они решаются достаточно стандартными методами, а известные формулы начинают играть новыми красками. Давайте убедимся в этом.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14525" cy="2095500"/>
            <wp:effectExtent l="0" t="0" r="9525" b="0"/>
            <wp:wrapSquare wrapText="bothSides"/>
            <wp:docPr id="23" name="Рисунок 11" descr="https://fiz.1september.ru/2003/29/no29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iz.1september.ru/2003/29/no29_10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6. </w:t>
      </w:r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менялась температура постоянной идеального массы газа на протяжении цикла?</w:t>
      </w:r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Точки 1 и 2 лежат на одной изотерме.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Решение. Проведем изотермы через характерные точки 1, 2, 3 и касательную к участку 1–2. Как следует из теории, изотермы, более удаленные от координатных осей, соответствуют более высоким температурам. В этом можно убедиться, используя методы, предложенные в предыдущих задачах.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Проходим по циклу: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38350" cy="2219325"/>
            <wp:effectExtent l="0" t="0" r="0" b="0"/>
            <wp:wrapSquare wrapText="bothSides"/>
            <wp:docPr id="22" name="Рисунок 12" descr="https://fiz.1september.ru/2003/29/no29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iz.1september.ru/2003/29/no29_1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1–1*: переход на более «высокую» изотерму, значит, температура растет.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1*–2: переход на более «низкую» изотерму, следовательно, температура понижается.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2–3: переход на еще более «низкую» изотерму, это означает дальнейшее понижение температуры.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3–1: переход на более «высокую» изотерму, значит, температура повышается.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видим, ничего необычного в этой задаче нет, при решении использованы известные факты.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62175" cy="2362200"/>
            <wp:effectExtent l="0" t="0" r="0" b="0"/>
            <wp:wrapSquare wrapText="bothSides"/>
            <wp:docPr id="13" name="Рисунок 13" descr="https://fiz.1september.ru/2003/29/no29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iz.1september.ru/2003/29/no29_12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7. Как менялась плотность идеального газа постоянной массы при переходе 1–2?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Решение. Проведем изохоры через характерные точки 1, А, В, 2. Проведем изотерму, пересекающую все изохоры, и спроецируем эти точки пересечения на ось р. Плотность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r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/V, т.е. плотность обратно пропорциональна объему. При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2200" cy="2447925"/>
            <wp:effectExtent l="0" t="0" r="0" b="0"/>
            <wp:wrapSquare wrapText="bothSides"/>
            <wp:docPr id="14" name="Рисунок 14" descr="https://fiz.1september.ru/2003/29/no29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iz.1september.ru/2003/29/no29_13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изотермическом процессе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~ 1/V. Таким образом, задача сводится к вопросу, каким изохорам соответствуют большие или меньшие объемы. Обратимся к графику: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1–А: р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A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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 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A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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</w:t>
      </w:r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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А–В: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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 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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</w:t>
      </w:r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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В–2: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р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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 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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</w:t>
      </w:r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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сначала плотность уменьшается, затем увеличивается и снова уменьшается.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это уже пример задачи, в которой «играют» формулы, позволяющие получить ответ, казалось бы, без конкретных данных.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00275" cy="4600575"/>
            <wp:effectExtent l="0" t="0" r="0" b="0"/>
            <wp:wrapSquare wrapText="bothSides"/>
            <wp:docPr id="15" name="Рисунок 15" descr="https://fiz.1september.ru/2003/29/no29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iz.1september.ru/2003/29/no29_14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8. Дан цикл идеального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</w:t>
      </w:r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постоянной массы. Указать в этом цикле пару точек равного давления.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Применим уравнени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Клапейрона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–Менделеева для двух произвольных состояний, учитывая, что в этих состояниях, по условию, давления одинаковы. Выразим объем через массу и плотность: V = 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Тогда: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р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m/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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RT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p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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RT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Теперь остается разделить одно уравнение на другое:</w:t>
      </w:r>
    </w:p>
    <w:p w:rsidR="00B11F94" w:rsidRPr="00B11F94" w:rsidRDefault="00B11F94" w:rsidP="00B11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59180" cy="644525"/>
            <wp:effectExtent l="0" t="0" r="7620" b="0"/>
            <wp:docPr id="1" name="Рисунок 1" descr="https://fiz.1september.ru/2003/29/no29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z.1september.ru/2003/29/no29_1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4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р</w:t>
      </w:r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р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значит,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T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T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T =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const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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~ 1/T.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известно, обратно пропорциональная зависимость изображается гиперболой. Точки ее пересечения с циклом и будут соответствовать состояниям с одинаковым давлением. Заметим: любые другие гиперболы, пересекаясь с линией графика, будут давать пары состояний с одинаковым (но уже другим) давлением.</w:t>
      </w:r>
    </w:p>
    <w:p w:rsid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адачи, в которых масса газа меняется.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24075" cy="2105025"/>
            <wp:effectExtent l="19050" t="0" r="0" b="0"/>
            <wp:wrapSquare wrapText="bothSides"/>
            <wp:docPr id="16" name="Рисунок 16" descr="https://fiz.1september.ru/2003/29/no29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iz.1september.ru/2003/29/no29_16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9. Идеальный газ с молярной массой М участвует в изотермическом процессе. При этом получена зависимость между объемом V и давлением р. Представьте этот цикл на диаграмме V,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Решение. Запишем уравнение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Клапейрона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–Менделеева: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5405" cy="513080"/>
            <wp:effectExtent l="0" t="0" r="0" b="0"/>
            <wp:docPr id="2" name="Рисунок 2" descr="https://fiz.1september.ru/2003/29/no29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z.1september.ru/2003/29/no29_18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62175" cy="2114550"/>
            <wp:effectExtent l="19050" t="0" r="9525" b="0"/>
            <wp:wrapSquare wrapText="bothSides"/>
            <wp:docPr id="17" name="Рисунок 17" descr="https://fiz.1september.ru/2003/29/no29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iz.1september.ru/2003/29/no29_1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условию, T, M и R – </w:t>
      </w:r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постоянные</w:t>
      </w:r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следовательно,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~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рV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процессы цикла поэтапно: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1–2: T =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const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V =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const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~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softHyphen/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2–3: T = const,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const; m ~ V; V</w:t>
      </w:r>
      <w:r w:rsidRPr="00B11F94">
        <w:rPr>
          <w:rFonts w:ascii="Symbol" w:eastAsia="Times New Roman" w:hAnsi="Symbol" w:cs="Times New Roman"/>
          <w:sz w:val="24"/>
          <w:szCs w:val="24"/>
          <w:lang w:val="en-US"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m</w:t>
      </w:r>
      <w:r w:rsidRPr="00B11F94">
        <w:rPr>
          <w:rFonts w:ascii="Symbol" w:eastAsia="Times New Roman" w:hAnsi="Symbol" w:cs="Times New Roman"/>
          <w:sz w:val="24"/>
          <w:szCs w:val="24"/>
          <w:lang w:val="en-US" w:eastAsia="ru-RU"/>
        </w:rPr>
        <w:softHyphen/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3–4: T = const, V = const; m ~ 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p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m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4–1: T = const,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const; m ~ V; V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m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105025"/>
            <wp:effectExtent l="0" t="0" r="0" b="0"/>
            <wp:wrapSquare wrapText="bothSides"/>
            <wp:docPr id="18" name="Рисунок 18" descr="https://fiz.1september.ru/2003/29/no29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iz.1september.ru/2003/29/no29_19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10. Идеальный газ с молярной массой М совершает изобарический процесс, что отражено на представленной диаграмме T,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Изобразите этот цикл на диаграмме V,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Решение. Запишем уравнение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Клапейрона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–Менделеева: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66950" cy="2238375"/>
            <wp:effectExtent l="0" t="0" r="0" b="0"/>
            <wp:wrapSquare wrapText="bothSides"/>
            <wp:docPr id="19" name="Рисунок 19" descr="https://fiz.1september.ru/2003/29/no29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iz.1september.ru/2003/29/no29_21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F94" w:rsidRPr="00B11F94" w:rsidRDefault="00B11F94" w:rsidP="00B11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6225" cy="546100"/>
            <wp:effectExtent l="0" t="0" r="0" b="0"/>
            <wp:docPr id="3" name="Рисунок 3" descr="https://fiz.1september.ru/2003/29/no29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z.1september.ru/2003/29/no29_2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94" w:rsidRPr="00B11F94" w:rsidRDefault="00B11F94" w:rsidP="00B11F94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1–2: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const; T = const; V ~ m; m</w:t>
      </w:r>
      <w:r w:rsidRPr="00B11F94">
        <w:rPr>
          <w:rFonts w:ascii="Symbol" w:eastAsia="Times New Roman" w:hAnsi="Symbol" w:cs="Times New Roman"/>
          <w:sz w:val="24"/>
          <w:szCs w:val="24"/>
          <w:lang w:val="en-US"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V</w:t>
      </w:r>
      <w:r w:rsidRPr="00B11F94">
        <w:rPr>
          <w:rFonts w:ascii="Symbol" w:eastAsia="Times New Roman" w:hAnsi="Symbol" w:cs="Times New Roman"/>
          <w:sz w:val="24"/>
          <w:szCs w:val="24"/>
          <w:lang w:val="en-US"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2–3: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const; m = const; V ~ T; T</w:t>
      </w:r>
      <w:r w:rsidRPr="00B11F94">
        <w:rPr>
          <w:rFonts w:ascii="Symbol" w:eastAsia="Times New Roman" w:hAnsi="Symbol" w:cs="Times New Roman"/>
          <w:sz w:val="24"/>
          <w:szCs w:val="24"/>
          <w:lang w:val="en-US"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V</w:t>
      </w:r>
      <w:r w:rsidRPr="00B11F94">
        <w:rPr>
          <w:rFonts w:ascii="Symbol" w:eastAsia="Times New Roman" w:hAnsi="Symbol" w:cs="Times New Roman"/>
          <w:sz w:val="24"/>
          <w:szCs w:val="24"/>
          <w:lang w:val="en-US"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3–4: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const; T = const; V ~ m; m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V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4–1: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const; m = const; V ~ T; T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V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Легко видеть, что ничего «необычного» в этих задачах нет, они решаются все теми же методами, которые рассматривались выше. Хочется надеяться, что после знакомства с ними у школьников и абитуриентов проблем уже не будет.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71700" cy="2133600"/>
            <wp:effectExtent l="0" t="0" r="0" b="0"/>
            <wp:wrapSquare wrapText="bothSides"/>
            <wp:docPr id="20" name="Рисунок 20" descr="https://fiz.1september.ru/2003/29/no29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iz.1september.ru/2003/29/no29_2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11. Дан график зависимости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(V) для процессов, проводимых с идеальным газом неизменного химического состава при постоянной температуре. Кривые 2–3 и 4–1 – гиперболы. Изобразите эти процессы в координатах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m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, р.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Решение. Запишем уравнение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Клапейрона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–Менделеева: 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47900" cy="2219325"/>
            <wp:effectExtent l="0" t="0" r="0" b="0"/>
            <wp:wrapSquare wrapText="bothSides"/>
            <wp:docPr id="21" name="Рисунок 21" descr="https://fiz.1september.ru/2003/29/no29_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iz.1september.ru/2003/29/no29_24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F94" w:rsidRPr="00B11F94" w:rsidRDefault="00B11F94" w:rsidP="00B11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2445" cy="710565"/>
            <wp:effectExtent l="0" t="0" r="0" b="0"/>
            <wp:docPr id="4" name="Рисунок 4" descr="https://fiz.1september.ru/2003/29/no29_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iz.1september.ru/2003/29/no29_23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710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1–2: T = const,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const; V ~ m; V</w:t>
      </w:r>
      <w:r w:rsidRPr="00B11F94">
        <w:rPr>
          <w:rFonts w:ascii="Symbol" w:eastAsia="Times New Roman" w:hAnsi="Symbol" w:cs="Times New Roman"/>
          <w:sz w:val="24"/>
          <w:szCs w:val="24"/>
          <w:lang w:val="en-US" w:eastAsia="ru-RU"/>
        </w:rPr>
        <w:softHyphen/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m</w:t>
      </w:r>
      <w:r w:rsidRPr="00B11F94">
        <w:rPr>
          <w:rFonts w:ascii="Symbol" w:eastAsia="Times New Roman" w:hAnsi="Symbol" w:cs="Times New Roman"/>
          <w:sz w:val="24"/>
          <w:szCs w:val="24"/>
          <w:lang w:val="en-US" w:eastAsia="ru-RU"/>
        </w:rPr>
        <w:softHyphen/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2–3: T = const,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~ 1/V; m = const;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3–4: T = const, V = const;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~ m; p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m</w:t>
      </w:r>
      <w:r w:rsidRPr="00B11F94">
        <w:rPr>
          <w:rFonts w:ascii="Symbol" w:eastAsia="Times New Roman" w:hAnsi="Symbol" w:cs="Times New Roman"/>
          <w:sz w:val="24"/>
          <w:szCs w:val="24"/>
          <w:lang w:eastAsia="ru-RU"/>
        </w:rPr>
        <w:t></w:t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4–1: T = const,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~ 1/V; m = const;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Symbol" w:eastAsia="Times New Roman" w:hAnsi="Symbol" w:cs="Times New Roman"/>
          <w:sz w:val="24"/>
          <w:szCs w:val="24"/>
          <w:lang w:val="en-US" w:eastAsia="ru-RU"/>
        </w:rPr>
        <w:softHyphen/>
      </w:r>
    </w:p>
    <w:p w:rsidR="00B11F94" w:rsidRDefault="00B11F9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Задачи для самостоятельного решения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1F94" w:rsidRPr="00B11F94" w:rsidRDefault="00B11F94" w:rsidP="00B11F94">
      <w:pPr>
        <w:numPr>
          <w:ilvl w:val="0"/>
          <w:numId w:val="1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Изобразите цикл постоянной массы идеального газа на диаграммах V, T;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, V.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418" cy="1289370"/>
            <wp:effectExtent l="0" t="0" r="0" b="0"/>
            <wp:docPr id="5" name="Рисунок 5" descr="https://fiz.1september.ru/2003/29/no29_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iz.1september.ru/2003/29/no29_25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61" cy="128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94" w:rsidRPr="00B11F94" w:rsidRDefault="00B11F94" w:rsidP="00B11F9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Изобразите цикл постоянной массы идеального газа на диаграммах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T;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, V.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5708" cy="1111753"/>
            <wp:effectExtent l="19050" t="0" r="0" b="0"/>
            <wp:docPr id="6" name="Рисунок 6" descr="https://fiz.1september.ru/2003/29/no29_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iz.1september.ru/2003/29/no29_26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45" cy="111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94" w:rsidRPr="00B11F94" w:rsidRDefault="00B11F94" w:rsidP="00B11F9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 менялась плотность постоянной массы идеального газа при переходе 1–2?</w:t>
      </w:r>
    </w:p>
    <w:p w:rsidR="00B11F94" w:rsidRPr="00B11F94" w:rsidRDefault="00B11F94" w:rsidP="00B11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2147" cy="1420938"/>
            <wp:effectExtent l="0" t="0" r="0" b="0"/>
            <wp:docPr id="7" name="Рисунок 7" descr="https://fiz.1september.ru/2003/29/no29_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iz.1september.ru/2003/29/no29_27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172" cy="1420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94" w:rsidRPr="00B11F94" w:rsidRDefault="00B11F94" w:rsidP="00B11F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Изобразите цикл постоянной массы идеального газа на диаграммах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V и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, T.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5668" cy="1552507"/>
            <wp:effectExtent l="0" t="0" r="0" b="0"/>
            <wp:docPr id="8" name="Рисунок 8" descr="https://fiz.1september.ru/2003/29/no29_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iz.1september.ru/2003/29/no29_2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677" cy="1552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94" w:rsidRPr="00B11F94" w:rsidRDefault="00B11F94" w:rsidP="00B11F9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Идеальный газ постоянной массы расширяется по закону рV</w:t>
      </w:r>
      <w:r w:rsidRPr="00B11F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const</w:t>
      </w:r>
      <w:proofErr w:type="spell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при этом меняется температура газа: повышается или понижается?</w:t>
      </w:r>
    </w:p>
    <w:p w:rsidR="00B11F94" w:rsidRPr="00B11F94" w:rsidRDefault="00B11F94" w:rsidP="00B11F9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 менялась температура постоянной массы газа при переходе 1–2?</w:t>
      </w:r>
    </w:p>
    <w:p w:rsidR="00B11F94" w:rsidRPr="00B11F94" w:rsidRDefault="00B11F94" w:rsidP="00B11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41880" cy="2440305"/>
            <wp:effectExtent l="0" t="0" r="0" b="0"/>
            <wp:docPr id="9" name="Рисунок 9" descr="https://fiz.1september.ru/2003/29/no29_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iz.1september.ru/2003/29/no29_29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244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94" w:rsidRPr="00B11F94" w:rsidRDefault="00B11F94" w:rsidP="00B11F9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Дан цикл постоянной массы идеального газа. Указать на линии графика состояния, которым соответствуют экстремальные значения температуры.</w:t>
      </w:r>
    </w:p>
    <w:p w:rsidR="00B11F94" w:rsidRPr="00B11F94" w:rsidRDefault="00B11F94" w:rsidP="00B11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8826" cy="1802486"/>
            <wp:effectExtent l="0" t="0" r="0" b="0"/>
            <wp:docPr id="10" name="Рисунок 10" descr="https://fiz.1september.ru/2003/29/no29_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iz.1september.ru/2003/29/no29_30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45" cy="180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94" w:rsidRPr="00B11F94" w:rsidRDefault="00B11F94" w:rsidP="00B11F9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Над постоянной массой идеального газа совершается работа по представленному циклу. Найти отношение экстремальных значений объема в цикле и изобразить цикл на диаграммах </w:t>
      </w:r>
      <w:proofErr w:type="spellStart"/>
      <w:proofErr w:type="gramStart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B11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V; V, T. </w:t>
      </w:r>
    </w:p>
    <w:p w:rsidR="00B11F94" w:rsidRPr="00B11F94" w:rsidRDefault="00B11F94" w:rsidP="00B11F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4082" cy="1802486"/>
            <wp:effectExtent l="0" t="0" r="0" b="0"/>
            <wp:docPr id="11" name="Рисунок 11" descr="https://fiz.1september.ru/2003/29/no29_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iz.1september.ru/2003/29/no29_31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115" cy="180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94" w:rsidRPr="00B11F94" w:rsidRDefault="00B11F94" w:rsidP="00B11F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FAA" w:rsidRDefault="00F86FAA"/>
    <w:sectPr w:rsidR="00F86FAA" w:rsidSect="00F8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75D0"/>
    <w:multiLevelType w:val="multilevel"/>
    <w:tmpl w:val="DB5C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87D6C"/>
    <w:multiLevelType w:val="multilevel"/>
    <w:tmpl w:val="B38A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82D97"/>
    <w:multiLevelType w:val="multilevel"/>
    <w:tmpl w:val="6DAA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F1242"/>
    <w:multiLevelType w:val="multilevel"/>
    <w:tmpl w:val="6856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252EA"/>
    <w:multiLevelType w:val="multilevel"/>
    <w:tmpl w:val="2A3A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DE0E40"/>
    <w:multiLevelType w:val="multilevel"/>
    <w:tmpl w:val="A86C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E0F9C"/>
    <w:multiLevelType w:val="multilevel"/>
    <w:tmpl w:val="EEA4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68332D"/>
    <w:multiLevelType w:val="multilevel"/>
    <w:tmpl w:val="00AE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5061B1"/>
    <w:multiLevelType w:val="multilevel"/>
    <w:tmpl w:val="614E6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C02BFE"/>
    <w:multiLevelType w:val="multilevel"/>
    <w:tmpl w:val="EC22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2C52A4"/>
    <w:multiLevelType w:val="multilevel"/>
    <w:tmpl w:val="27BA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CF1A0C"/>
    <w:multiLevelType w:val="multilevel"/>
    <w:tmpl w:val="E5CA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EF5DAC"/>
    <w:multiLevelType w:val="multilevel"/>
    <w:tmpl w:val="8F8E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BE5BC5"/>
    <w:multiLevelType w:val="multilevel"/>
    <w:tmpl w:val="AED6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6512BD"/>
    <w:multiLevelType w:val="multilevel"/>
    <w:tmpl w:val="1012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834CB0"/>
    <w:multiLevelType w:val="multilevel"/>
    <w:tmpl w:val="6914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5A4B16"/>
    <w:multiLevelType w:val="multilevel"/>
    <w:tmpl w:val="A8B2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09733D"/>
    <w:multiLevelType w:val="multilevel"/>
    <w:tmpl w:val="808C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EE3AA0"/>
    <w:multiLevelType w:val="multilevel"/>
    <w:tmpl w:val="AA1A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7"/>
  </w:num>
  <w:num w:numId="8">
    <w:abstractNumId w:val="16"/>
  </w:num>
  <w:num w:numId="9">
    <w:abstractNumId w:val="9"/>
  </w:num>
  <w:num w:numId="10">
    <w:abstractNumId w:val="15"/>
  </w:num>
  <w:num w:numId="11">
    <w:abstractNumId w:val="18"/>
  </w:num>
  <w:num w:numId="12">
    <w:abstractNumId w:val="0"/>
  </w:num>
  <w:num w:numId="13">
    <w:abstractNumId w:val="13"/>
  </w:num>
  <w:num w:numId="14">
    <w:abstractNumId w:val="7"/>
  </w:num>
  <w:num w:numId="15">
    <w:abstractNumId w:val="4"/>
  </w:num>
  <w:num w:numId="16">
    <w:abstractNumId w:val="1"/>
  </w:num>
  <w:num w:numId="17">
    <w:abstractNumId w:val="14"/>
  </w:num>
  <w:num w:numId="18">
    <w:abstractNumId w:val="11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revisionView w:inkAnnotations="0"/>
  <w:defaultTabStop w:val="708"/>
  <w:characterSpacingControl w:val="doNotCompress"/>
  <w:compat/>
  <w:rsids>
    <w:rsidRoot w:val="00B11F94"/>
    <w:rsid w:val="00B11F94"/>
    <w:rsid w:val="00F86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AA"/>
  </w:style>
  <w:style w:type="paragraph" w:styleId="1">
    <w:name w:val="heading 1"/>
    <w:basedOn w:val="a"/>
    <w:link w:val="10"/>
    <w:uiPriority w:val="9"/>
    <w:qFormat/>
    <w:rsid w:val="00B11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11F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F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11F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1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1F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1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69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4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theme" Target="theme/theme1.xml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1365</Words>
  <Characters>7781</Characters>
  <Application>Microsoft Office Word</Application>
  <DocSecurity>0</DocSecurity>
  <Lines>64</Lines>
  <Paragraphs>18</Paragraphs>
  <ScaleCrop>false</ScaleCrop>
  <Company/>
  <LinksUpToDate>false</LinksUpToDate>
  <CharactersWithSpaces>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galka</dc:creator>
  <cp:lastModifiedBy>galka</cp:lastModifiedBy>
  <cp:revision>1</cp:revision>
  <dcterms:created xsi:type="dcterms:W3CDTF">2017-10-31T19:48:00Z</dcterms:created>
  <dcterms:modified xsi:type="dcterms:W3CDTF">2017-10-31T19:55:00Z</dcterms:modified>
</cp:coreProperties>
</file>