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52" w:rsidRDefault="00CD3752" w:rsidP="00CD375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ДЛЯ УПРАВЛЯЕМОЙ САМОСТОЯТЕЛЬНОЙ РАБОТЫ</w:t>
      </w:r>
      <w:r>
        <w:rPr>
          <w:b/>
          <w:sz w:val="28"/>
          <w:szCs w:val="28"/>
        </w:rPr>
        <w:br/>
      </w:r>
    </w:p>
    <w:p w:rsidR="00CD3752" w:rsidRDefault="00CD3752" w:rsidP="00CD3752">
      <w:pPr>
        <w:tabs>
          <w:tab w:val="left" w:pos="7033"/>
        </w:tabs>
      </w:pPr>
    </w:p>
    <w:p w:rsidR="00CD3752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1. История профессионального становления</w:t>
      </w:r>
    </w:p>
    <w:p w:rsidR="00CD3752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2B7AA0">
        <w:rPr>
          <w:color w:val="000000"/>
          <w:spacing w:val="1"/>
          <w:sz w:val="28"/>
          <w:szCs w:val="28"/>
        </w:rPr>
        <w:t xml:space="preserve">«Я» в родительской семье. Семейные ценности, родительские </w:t>
      </w:r>
      <w:r w:rsidRPr="002B7AA0">
        <w:rPr>
          <w:color w:val="000000"/>
          <w:spacing w:val="3"/>
          <w:sz w:val="28"/>
          <w:szCs w:val="28"/>
        </w:rPr>
        <w:t xml:space="preserve">установки и их влияние на развитие индивидуальности, на выбор жизненного </w:t>
      </w:r>
      <w:r w:rsidRPr="002B7AA0">
        <w:rPr>
          <w:color w:val="000000"/>
          <w:spacing w:val="-7"/>
          <w:sz w:val="28"/>
          <w:szCs w:val="28"/>
        </w:rPr>
        <w:t>пути</w:t>
      </w:r>
      <w:r>
        <w:rPr>
          <w:color w:val="000000"/>
          <w:spacing w:val="-7"/>
          <w:sz w:val="28"/>
          <w:szCs w:val="28"/>
        </w:rPr>
        <w:t xml:space="preserve"> и профессии</w:t>
      </w:r>
      <w:r w:rsidRPr="002B7AA0">
        <w:rPr>
          <w:color w:val="000000"/>
          <w:spacing w:val="-7"/>
          <w:sz w:val="28"/>
          <w:szCs w:val="28"/>
        </w:rPr>
        <w:t>.</w:t>
      </w:r>
      <w:r w:rsidRPr="00390F86"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14"/>
          <w:sz w:val="28"/>
          <w:szCs w:val="28"/>
        </w:rPr>
        <w:t>Отношение близких людей к выбранной специальности. Семейные ожидания от будущего специалиста-психолога.</w:t>
      </w:r>
    </w:p>
    <w:p w:rsidR="00CD3752" w:rsidRPr="002B7AA0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jc w:val="both"/>
        <w:rPr>
          <w:color w:val="000000"/>
          <w:spacing w:val="-7"/>
          <w:sz w:val="28"/>
          <w:szCs w:val="28"/>
        </w:rPr>
      </w:pPr>
    </w:p>
    <w:p w:rsidR="00CD3752" w:rsidRPr="004C2681" w:rsidRDefault="00CD3752" w:rsidP="00CD375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4C2681">
        <w:rPr>
          <w:b/>
          <w:sz w:val="28"/>
          <w:szCs w:val="28"/>
        </w:rPr>
        <w:t>. Стратегии профессионального выбора</w:t>
      </w:r>
    </w:p>
    <w:p w:rsidR="00CD3752" w:rsidRPr="0084529E" w:rsidRDefault="00CD3752" w:rsidP="00CD3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4529E">
        <w:rPr>
          <w:sz w:val="28"/>
          <w:szCs w:val="28"/>
        </w:rPr>
        <w:t>сознание участниками стратегий своего профессионального выбора.</w:t>
      </w:r>
    </w:p>
    <w:p w:rsidR="00CD3752" w:rsidRDefault="00CD3752" w:rsidP="00CD3752">
      <w:pPr>
        <w:pStyle w:val="1"/>
        <w:spacing w:line="36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84529E">
        <w:rPr>
          <w:sz w:val="28"/>
          <w:szCs w:val="28"/>
        </w:rPr>
        <w:t>ценка подлинности профессионального выбора. Выявление предельных смыслов</w:t>
      </w:r>
      <w:bookmarkStart w:id="0" w:name="_GoBack"/>
      <w:bookmarkEnd w:id="0"/>
      <w:r w:rsidRPr="008452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25DCC">
        <w:rPr>
          <w:sz w:val="28"/>
          <w:szCs w:val="28"/>
        </w:rPr>
        <w:t>Методика предельных смыслов (МПС).</w:t>
      </w:r>
    </w:p>
    <w:p w:rsidR="00CD3752" w:rsidRPr="0084529E" w:rsidRDefault="00CD3752" w:rsidP="00CD3752">
      <w:pPr>
        <w:ind w:firstLine="709"/>
        <w:jc w:val="both"/>
        <w:rPr>
          <w:sz w:val="28"/>
          <w:szCs w:val="28"/>
        </w:rPr>
      </w:pPr>
    </w:p>
    <w:p w:rsidR="00CD3752" w:rsidRPr="004C2681" w:rsidRDefault="00CD3752" w:rsidP="00CD375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4C2681">
        <w:rPr>
          <w:b/>
          <w:sz w:val="28"/>
          <w:szCs w:val="28"/>
        </w:rPr>
        <w:t>. Личность идеального психолога</w:t>
      </w:r>
    </w:p>
    <w:p w:rsidR="00CD3752" w:rsidRPr="0084529E" w:rsidRDefault="00CD3752" w:rsidP="00CD3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529E">
        <w:rPr>
          <w:sz w:val="28"/>
          <w:szCs w:val="28"/>
        </w:rPr>
        <w:t>редставления участников о л</w:t>
      </w:r>
      <w:r>
        <w:rPr>
          <w:sz w:val="28"/>
          <w:szCs w:val="28"/>
        </w:rPr>
        <w:t>ичности идеального психолога.</w:t>
      </w:r>
      <w:r w:rsidRPr="0084529E">
        <w:rPr>
          <w:sz w:val="28"/>
          <w:szCs w:val="28"/>
        </w:rPr>
        <w:t xml:space="preserve"> Обнаружение профессиональных </w:t>
      </w:r>
      <w:proofErr w:type="spellStart"/>
      <w:r w:rsidRPr="0084529E">
        <w:rPr>
          <w:sz w:val="28"/>
          <w:szCs w:val="28"/>
        </w:rPr>
        <w:t>интроектов</w:t>
      </w:r>
      <w:proofErr w:type="spellEnd"/>
      <w:r w:rsidRPr="0084529E">
        <w:rPr>
          <w:sz w:val="28"/>
          <w:szCs w:val="28"/>
        </w:rPr>
        <w:t xml:space="preserve"> и их проработка. </w:t>
      </w:r>
    </w:p>
    <w:p w:rsidR="00CD3752" w:rsidRPr="004C2681" w:rsidRDefault="00CD3752" w:rsidP="00CD3752">
      <w:pPr>
        <w:ind w:firstLine="709"/>
        <w:jc w:val="both"/>
        <w:rPr>
          <w:b/>
          <w:sz w:val="28"/>
          <w:szCs w:val="28"/>
        </w:rPr>
      </w:pPr>
    </w:p>
    <w:p w:rsidR="00CD3752" w:rsidRPr="0084529E" w:rsidRDefault="00CD3752" w:rsidP="00CD375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4C2681">
        <w:rPr>
          <w:b/>
          <w:sz w:val="28"/>
          <w:szCs w:val="28"/>
        </w:rPr>
        <w:t>. Препятствия и ресурсы в профессиональном саморазвитии</w:t>
      </w:r>
    </w:p>
    <w:p w:rsidR="00CD3752" w:rsidRPr="0084529E" w:rsidRDefault="00CD3752" w:rsidP="00CD3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529E">
        <w:rPr>
          <w:sz w:val="28"/>
          <w:szCs w:val="28"/>
        </w:rPr>
        <w:t xml:space="preserve">репятствия на пути </w:t>
      </w:r>
      <w:r>
        <w:rPr>
          <w:sz w:val="28"/>
          <w:szCs w:val="28"/>
        </w:rPr>
        <w:t>профессионального саморазвития. В</w:t>
      </w:r>
      <w:r w:rsidRPr="0084529E">
        <w:rPr>
          <w:sz w:val="28"/>
          <w:szCs w:val="28"/>
        </w:rPr>
        <w:t>нутренни</w:t>
      </w:r>
      <w:r>
        <w:rPr>
          <w:sz w:val="28"/>
          <w:szCs w:val="28"/>
        </w:rPr>
        <w:t>е</w:t>
      </w:r>
      <w:r w:rsidRPr="0084529E">
        <w:rPr>
          <w:sz w:val="28"/>
          <w:szCs w:val="28"/>
        </w:rPr>
        <w:t xml:space="preserve"> ресурсы участников для </w:t>
      </w:r>
      <w:r>
        <w:rPr>
          <w:sz w:val="28"/>
          <w:szCs w:val="28"/>
        </w:rPr>
        <w:t>преодоления препятствий на пути профессионального саморазвития. О</w:t>
      </w:r>
      <w:r w:rsidRPr="0084529E">
        <w:rPr>
          <w:sz w:val="28"/>
          <w:szCs w:val="28"/>
        </w:rPr>
        <w:t>ценка своих возможностей. Появление нового способа жизнедеятельности, новых стратегий преодоления трудностей. Осознание личной ответственности за профессиональные достижения.</w:t>
      </w:r>
    </w:p>
    <w:p w:rsidR="00CD3752" w:rsidRDefault="00CD3752" w:rsidP="00CD3752">
      <w:pPr>
        <w:ind w:firstLine="709"/>
        <w:jc w:val="both"/>
        <w:rPr>
          <w:b/>
          <w:sz w:val="28"/>
          <w:szCs w:val="28"/>
        </w:rPr>
      </w:pPr>
    </w:p>
    <w:p w:rsidR="00CD3752" w:rsidRPr="004C2681" w:rsidRDefault="00CD3752" w:rsidP="00CD375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4C2681">
        <w:rPr>
          <w:b/>
          <w:sz w:val="28"/>
          <w:szCs w:val="28"/>
        </w:rPr>
        <w:t>. Профессиональные проекции</w:t>
      </w:r>
    </w:p>
    <w:p w:rsidR="00CD3752" w:rsidRDefault="00CD3752" w:rsidP="00CD375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84529E">
        <w:rPr>
          <w:sz w:val="28"/>
          <w:szCs w:val="28"/>
        </w:rPr>
        <w:t>сознавание</w:t>
      </w:r>
      <w:proofErr w:type="spellEnd"/>
      <w:r w:rsidRPr="0084529E">
        <w:rPr>
          <w:sz w:val="28"/>
          <w:szCs w:val="28"/>
        </w:rPr>
        <w:t xml:space="preserve"> у</w:t>
      </w:r>
      <w:r>
        <w:rPr>
          <w:sz w:val="28"/>
          <w:szCs w:val="28"/>
        </w:rPr>
        <w:t>частниками собственных проекций. Поиск позитивных характеристик в образе неприятного человека. Я и Другие: грани взаимодействия. Осознание предпочитаемых граней взаимодействия.</w:t>
      </w:r>
    </w:p>
    <w:p w:rsidR="00CD3752" w:rsidRDefault="00CD3752" w:rsidP="00CD375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CD3752" w:rsidRDefault="00CD3752" w:rsidP="00CD3752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6. Психологические позиции и установки в профессиональном общении</w:t>
      </w:r>
    </w:p>
    <w:p w:rsidR="00CD3752" w:rsidRPr="002B7AA0" w:rsidRDefault="00CD3752" w:rsidP="00CD3752">
      <w:pPr>
        <w:ind w:firstLine="709"/>
        <w:jc w:val="both"/>
        <w:rPr>
          <w:sz w:val="28"/>
          <w:szCs w:val="28"/>
        </w:rPr>
      </w:pPr>
      <w:r w:rsidRPr="002B7AA0">
        <w:rPr>
          <w:sz w:val="28"/>
          <w:szCs w:val="28"/>
        </w:rPr>
        <w:t>Эго-состояния в общении («Взрослый», «Родитель», «Ребенок»). Определение внутренних установок и психологических позиций в процессе коммуникации.  Принятие ролей и их реализация. Переживание и осознание типичных личностных особенностей и паттернов реагирования в процессе взаимодействия с партнерами по общению</w:t>
      </w:r>
      <w:r>
        <w:rPr>
          <w:sz w:val="28"/>
          <w:szCs w:val="28"/>
        </w:rPr>
        <w:t xml:space="preserve"> в профессиональной среде</w:t>
      </w:r>
      <w:r w:rsidRPr="002B7AA0">
        <w:rPr>
          <w:sz w:val="28"/>
          <w:szCs w:val="28"/>
        </w:rPr>
        <w:t>.</w:t>
      </w:r>
    </w:p>
    <w:p w:rsidR="00CD3752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rPr>
          <w:b/>
          <w:bCs/>
          <w:color w:val="000000"/>
          <w:sz w:val="28"/>
          <w:szCs w:val="28"/>
        </w:rPr>
      </w:pPr>
    </w:p>
    <w:p w:rsidR="00CD3752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7. Мои сильные и слабые стороны в профессиональном развитии</w:t>
      </w:r>
    </w:p>
    <w:p w:rsidR="00CD3752" w:rsidRPr="002B7AA0" w:rsidRDefault="00CD3752" w:rsidP="00CD3752">
      <w:pPr>
        <w:shd w:val="clear" w:color="auto" w:fill="FFFFFF"/>
        <w:tabs>
          <w:tab w:val="left" w:pos="180"/>
          <w:tab w:val="left" w:pos="360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2B7AA0">
        <w:rPr>
          <w:color w:val="000000"/>
          <w:spacing w:val="1"/>
          <w:sz w:val="28"/>
          <w:szCs w:val="28"/>
        </w:rPr>
        <w:t xml:space="preserve">Презентация ролевой структуры личности. Осознание атрибутивных </w:t>
      </w:r>
      <w:r w:rsidRPr="002B7AA0">
        <w:rPr>
          <w:color w:val="000000"/>
          <w:spacing w:val="7"/>
          <w:sz w:val="28"/>
          <w:szCs w:val="28"/>
        </w:rPr>
        <w:t xml:space="preserve">характеристик образа </w:t>
      </w:r>
      <w:proofErr w:type="gramStart"/>
      <w:r w:rsidRPr="002B7AA0">
        <w:rPr>
          <w:color w:val="000000"/>
          <w:spacing w:val="7"/>
          <w:sz w:val="28"/>
          <w:szCs w:val="28"/>
        </w:rPr>
        <w:t>Я</w:t>
      </w:r>
      <w:proofErr w:type="gramEnd"/>
      <w:r>
        <w:rPr>
          <w:color w:val="000000"/>
          <w:spacing w:val="7"/>
          <w:sz w:val="28"/>
          <w:szCs w:val="28"/>
        </w:rPr>
        <w:t xml:space="preserve"> как будущего профессионала</w:t>
      </w:r>
      <w:r w:rsidRPr="002B7AA0">
        <w:rPr>
          <w:color w:val="000000"/>
          <w:spacing w:val="7"/>
          <w:sz w:val="28"/>
          <w:szCs w:val="28"/>
        </w:rPr>
        <w:t>. Фокусирование на противоречивости образа</w:t>
      </w:r>
      <w:r>
        <w:rPr>
          <w:color w:val="000000"/>
          <w:spacing w:val="7"/>
          <w:sz w:val="28"/>
          <w:szCs w:val="28"/>
        </w:rPr>
        <w:t xml:space="preserve"> психолога</w:t>
      </w:r>
      <w:r w:rsidRPr="002B7AA0">
        <w:rPr>
          <w:color w:val="000000"/>
          <w:sz w:val="28"/>
          <w:szCs w:val="28"/>
        </w:rPr>
        <w:t xml:space="preserve">, его сильных и Слабых сторон. Обсуждение процесса принятия себя, </w:t>
      </w:r>
      <w:r w:rsidRPr="002B7AA0">
        <w:rPr>
          <w:color w:val="000000"/>
          <w:spacing w:val="1"/>
          <w:sz w:val="28"/>
          <w:szCs w:val="28"/>
        </w:rPr>
        <w:t>как основы изменений и саморазвития.</w:t>
      </w:r>
    </w:p>
    <w:p w:rsidR="00CD3752" w:rsidRDefault="00CD3752" w:rsidP="00CD3752">
      <w:pPr>
        <w:ind w:firstLine="720"/>
        <w:jc w:val="both"/>
        <w:rPr>
          <w:sz w:val="28"/>
          <w:szCs w:val="28"/>
        </w:rPr>
      </w:pPr>
    </w:p>
    <w:p w:rsidR="00CD3752" w:rsidRDefault="00CD3752" w:rsidP="00CD3752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8. Самооценка как психологический </w:t>
      </w:r>
      <w:proofErr w:type="gramStart"/>
      <w:r>
        <w:rPr>
          <w:b/>
          <w:bCs/>
          <w:color w:val="000000"/>
          <w:sz w:val="28"/>
          <w:szCs w:val="28"/>
        </w:rPr>
        <w:t>механизм  профессиональной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саморегуляции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:rsidR="00CD3752" w:rsidRPr="002B7AA0" w:rsidRDefault="00CD3752" w:rsidP="00CD3752">
      <w:pPr>
        <w:ind w:firstLine="709"/>
        <w:jc w:val="both"/>
        <w:rPr>
          <w:sz w:val="28"/>
          <w:szCs w:val="28"/>
        </w:rPr>
      </w:pPr>
      <w:r w:rsidRPr="002B7AA0">
        <w:rPr>
          <w:sz w:val="28"/>
          <w:szCs w:val="28"/>
        </w:rPr>
        <w:t xml:space="preserve">Осознание </w:t>
      </w:r>
      <w:proofErr w:type="spellStart"/>
      <w:r w:rsidRPr="002B7AA0">
        <w:rPr>
          <w:sz w:val="28"/>
          <w:szCs w:val="28"/>
        </w:rPr>
        <w:t>самоэффективности</w:t>
      </w:r>
      <w:proofErr w:type="spellEnd"/>
      <w:r w:rsidRPr="002B7AA0">
        <w:rPr>
          <w:sz w:val="28"/>
          <w:szCs w:val="28"/>
        </w:rPr>
        <w:t xml:space="preserve"> в процессе </w:t>
      </w:r>
      <w:r>
        <w:rPr>
          <w:sz w:val="28"/>
          <w:szCs w:val="28"/>
        </w:rPr>
        <w:t xml:space="preserve">профессиональной </w:t>
      </w:r>
      <w:r w:rsidRPr="002B7AA0">
        <w:rPr>
          <w:sz w:val="28"/>
          <w:szCs w:val="28"/>
        </w:rPr>
        <w:t xml:space="preserve">коммуникации. Исследование уровня притязаний или желаемого уровня самооценки личности. Мотивация достижения результативности в общении. Проблемы в общении и их влияние на самооценку и оценку других людей. Критерии успешности в решении коммуникативных задач. </w:t>
      </w:r>
    </w:p>
    <w:p w:rsidR="00CD3752" w:rsidRDefault="00CD3752" w:rsidP="00CD3752">
      <w:pPr>
        <w:ind w:firstLine="720"/>
        <w:jc w:val="both"/>
        <w:rPr>
          <w:b/>
          <w:sz w:val="28"/>
          <w:szCs w:val="28"/>
        </w:rPr>
      </w:pPr>
    </w:p>
    <w:p w:rsidR="00CD3752" w:rsidRPr="004C2681" w:rsidRDefault="00CD3752" w:rsidP="00CD375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4C2681">
        <w:rPr>
          <w:b/>
          <w:sz w:val="28"/>
          <w:szCs w:val="28"/>
        </w:rPr>
        <w:t>. Завершение тренинга</w:t>
      </w:r>
      <w:r>
        <w:rPr>
          <w:b/>
          <w:sz w:val="28"/>
          <w:szCs w:val="28"/>
        </w:rPr>
        <w:t xml:space="preserve"> (</w:t>
      </w:r>
      <w:r w:rsidRPr="004C2681">
        <w:rPr>
          <w:b/>
          <w:sz w:val="28"/>
          <w:szCs w:val="28"/>
        </w:rPr>
        <w:t>подведение итогов</w:t>
      </w:r>
      <w:r>
        <w:rPr>
          <w:b/>
          <w:sz w:val="28"/>
          <w:szCs w:val="28"/>
        </w:rPr>
        <w:t>)</w:t>
      </w:r>
    </w:p>
    <w:p w:rsidR="00CD3752" w:rsidRPr="006424C6" w:rsidRDefault="00CD3752" w:rsidP="00CD3752">
      <w:pPr>
        <w:ind w:firstLine="720"/>
        <w:jc w:val="both"/>
        <w:rPr>
          <w:sz w:val="28"/>
          <w:szCs w:val="28"/>
        </w:rPr>
      </w:pPr>
      <w:r w:rsidRPr="006424C6">
        <w:rPr>
          <w:color w:val="000000"/>
          <w:sz w:val="28"/>
          <w:szCs w:val="28"/>
        </w:rPr>
        <w:t xml:space="preserve">Оценка собственных результатов развития социально-психологической компетентности участниками группы. </w:t>
      </w:r>
      <w:r w:rsidRPr="006424C6">
        <w:rPr>
          <w:sz w:val="28"/>
          <w:szCs w:val="28"/>
        </w:rPr>
        <w:t xml:space="preserve">Рефлексия полученного опыта на лабораторных занятиях. Диагностика эффективности тренинга, прощание с группой. </w:t>
      </w:r>
    </w:p>
    <w:p w:rsidR="00CD3752" w:rsidRDefault="00CD3752" w:rsidP="00CD3752"/>
    <w:p w:rsidR="008146F7" w:rsidRDefault="008146F7"/>
    <w:sectPr w:rsidR="008146F7" w:rsidSect="00CD37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52"/>
    <w:rsid w:val="008146F7"/>
    <w:rsid w:val="00CD3752"/>
    <w:rsid w:val="00F1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FD409-14CB-484A-A956-F614DD86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3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1</cp:revision>
  <dcterms:created xsi:type="dcterms:W3CDTF">2019-10-31T09:02:00Z</dcterms:created>
  <dcterms:modified xsi:type="dcterms:W3CDTF">2019-10-31T09:04:00Z</dcterms:modified>
</cp:coreProperties>
</file>