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F15" w:rsidRPr="001B2F15" w:rsidRDefault="001B2F15" w:rsidP="001B2F15">
      <w:pPr>
        <w:jc w:val="center"/>
        <w:rPr>
          <w:sz w:val="24"/>
          <w:szCs w:val="24"/>
        </w:rPr>
      </w:pPr>
      <w:r w:rsidRPr="007D7A3A">
        <w:rPr>
          <w:bCs/>
          <w:i/>
          <w:sz w:val="24"/>
          <w:szCs w:val="24"/>
        </w:rPr>
        <w:t xml:space="preserve">Практическое занятие № </w:t>
      </w:r>
      <w:r w:rsidRPr="001B2F15">
        <w:rPr>
          <w:bCs/>
          <w:i/>
          <w:sz w:val="24"/>
          <w:szCs w:val="24"/>
        </w:rPr>
        <w:t>3</w:t>
      </w:r>
    </w:p>
    <w:p w:rsidR="001B2F15" w:rsidRPr="001B2F15" w:rsidRDefault="001B2F15" w:rsidP="001B2F15">
      <w:pPr>
        <w:jc w:val="center"/>
        <w:rPr>
          <w:b/>
          <w:sz w:val="24"/>
          <w:szCs w:val="24"/>
        </w:rPr>
      </w:pPr>
      <w:r w:rsidRPr="001B2F15">
        <w:rPr>
          <w:b/>
          <w:sz w:val="24"/>
          <w:szCs w:val="24"/>
        </w:rPr>
        <w:t>Методическая работа воспитателя</w:t>
      </w:r>
    </w:p>
    <w:p w:rsidR="001B2F15" w:rsidRPr="007D7A3A" w:rsidRDefault="001B2F15" w:rsidP="001B2F15">
      <w:pPr>
        <w:ind w:firstLine="720"/>
        <w:jc w:val="both"/>
        <w:rPr>
          <w:b/>
          <w:i/>
          <w:color w:val="000000"/>
          <w:sz w:val="24"/>
          <w:szCs w:val="24"/>
        </w:rPr>
      </w:pPr>
      <w:r w:rsidRPr="007D7A3A">
        <w:rPr>
          <w:b/>
          <w:color w:val="000000"/>
          <w:sz w:val="24"/>
          <w:szCs w:val="24"/>
        </w:rPr>
        <w:t>Цели</w:t>
      </w:r>
    </w:p>
    <w:p w:rsidR="001B2F15" w:rsidRPr="005C467D" w:rsidRDefault="001B2F15" w:rsidP="00AE520E">
      <w:pPr>
        <w:pStyle w:val="a8"/>
        <w:numPr>
          <w:ilvl w:val="0"/>
          <w:numId w:val="7"/>
        </w:numPr>
        <w:jc w:val="both"/>
        <w:rPr>
          <w:bCs/>
          <w:color w:val="000000"/>
          <w:sz w:val="24"/>
          <w:szCs w:val="24"/>
        </w:rPr>
      </w:pPr>
      <w:r w:rsidRPr="005C467D">
        <w:rPr>
          <w:bCs/>
          <w:color w:val="000000"/>
          <w:sz w:val="24"/>
          <w:szCs w:val="24"/>
        </w:rPr>
        <w:t>Обеспечить понимание</w:t>
      </w:r>
      <w:r w:rsidR="005C467D" w:rsidRPr="005C467D">
        <w:rPr>
          <w:bCs/>
          <w:color w:val="000000"/>
          <w:sz w:val="24"/>
          <w:szCs w:val="24"/>
        </w:rPr>
        <w:t xml:space="preserve"> </w:t>
      </w:r>
      <w:r w:rsidR="005C467D" w:rsidRPr="005C467D">
        <w:rPr>
          <w:sz w:val="24"/>
          <w:szCs w:val="24"/>
        </w:rPr>
        <w:t>специфики методической работы воспитателя как средства развития педагогической компетентности</w:t>
      </w:r>
      <w:r w:rsidRPr="005C467D">
        <w:rPr>
          <w:bCs/>
          <w:color w:val="000000"/>
          <w:sz w:val="24"/>
          <w:szCs w:val="24"/>
        </w:rPr>
        <w:t>.</w:t>
      </w:r>
    </w:p>
    <w:p w:rsidR="001B2F15" w:rsidRPr="005C467D" w:rsidRDefault="001B2F15" w:rsidP="00AE520E">
      <w:pPr>
        <w:pStyle w:val="a8"/>
        <w:numPr>
          <w:ilvl w:val="0"/>
          <w:numId w:val="7"/>
        </w:numPr>
        <w:jc w:val="both"/>
        <w:rPr>
          <w:bCs/>
          <w:color w:val="000000"/>
          <w:sz w:val="24"/>
          <w:szCs w:val="24"/>
        </w:rPr>
      </w:pPr>
      <w:r w:rsidRPr="005C467D">
        <w:rPr>
          <w:sz w:val="24"/>
          <w:szCs w:val="24"/>
        </w:rPr>
        <w:t xml:space="preserve">Формировать практические умения </w:t>
      </w:r>
      <w:r w:rsidR="005C467D" w:rsidRPr="005C467D">
        <w:rPr>
          <w:color w:val="000000"/>
          <w:spacing w:val="1"/>
          <w:sz w:val="24"/>
          <w:szCs w:val="24"/>
        </w:rPr>
        <w:t xml:space="preserve">осуществлять </w:t>
      </w:r>
      <w:r w:rsidR="005C467D" w:rsidRPr="005C467D">
        <w:rPr>
          <w:sz w:val="24"/>
          <w:szCs w:val="24"/>
        </w:rPr>
        <w:t>адаптирующиие, информационные, аналитические, экспертные, обучающие, консультативные, инновационные мероприятия в рамках реализации методической работы воспитателя</w:t>
      </w:r>
      <w:r w:rsidRPr="005C467D">
        <w:rPr>
          <w:color w:val="000000"/>
          <w:sz w:val="24"/>
          <w:szCs w:val="24"/>
        </w:rPr>
        <w:t>.</w:t>
      </w:r>
    </w:p>
    <w:p w:rsidR="001B2F15" w:rsidRPr="005C467D" w:rsidRDefault="001B2F15" w:rsidP="00AE520E">
      <w:pPr>
        <w:pStyle w:val="a8"/>
        <w:numPr>
          <w:ilvl w:val="0"/>
          <w:numId w:val="7"/>
        </w:numPr>
        <w:jc w:val="both"/>
        <w:rPr>
          <w:bCs/>
          <w:color w:val="000000"/>
          <w:sz w:val="24"/>
          <w:szCs w:val="24"/>
        </w:rPr>
      </w:pPr>
      <w:r w:rsidRPr="005C467D">
        <w:rPr>
          <w:sz w:val="24"/>
          <w:szCs w:val="24"/>
        </w:rPr>
        <w:t xml:space="preserve">Формировать умения </w:t>
      </w:r>
      <w:r w:rsidR="005C467D" w:rsidRPr="005C467D">
        <w:rPr>
          <w:sz w:val="24"/>
          <w:szCs w:val="24"/>
        </w:rPr>
        <w:t>обобщать опыт воспитательной работ</w:t>
      </w:r>
      <w:r w:rsidR="005C467D">
        <w:rPr>
          <w:sz w:val="24"/>
          <w:szCs w:val="24"/>
        </w:rPr>
        <w:t>ы</w:t>
      </w:r>
      <w:r w:rsidRPr="005C467D">
        <w:rPr>
          <w:sz w:val="24"/>
          <w:szCs w:val="24"/>
        </w:rPr>
        <w:t>.</w:t>
      </w:r>
    </w:p>
    <w:p w:rsidR="001B2F15" w:rsidRPr="005C467D" w:rsidRDefault="001B2F15" w:rsidP="005C467D">
      <w:pPr>
        <w:ind w:left="720"/>
        <w:jc w:val="both"/>
        <w:rPr>
          <w:sz w:val="24"/>
          <w:szCs w:val="24"/>
        </w:rPr>
      </w:pPr>
    </w:p>
    <w:p w:rsidR="001B2F15" w:rsidRPr="007D7A3A" w:rsidRDefault="001B2F15" w:rsidP="001B2F15">
      <w:pPr>
        <w:ind w:firstLine="720"/>
        <w:jc w:val="both"/>
        <w:rPr>
          <w:bCs/>
          <w:color w:val="000000"/>
          <w:sz w:val="24"/>
          <w:szCs w:val="24"/>
        </w:rPr>
      </w:pPr>
      <w:r w:rsidRPr="007D7A3A">
        <w:rPr>
          <w:b/>
          <w:bCs/>
          <w:color w:val="000000"/>
          <w:sz w:val="24"/>
          <w:szCs w:val="24"/>
        </w:rPr>
        <w:t>Вопросы для обсуждения</w:t>
      </w:r>
    </w:p>
    <w:p w:rsidR="00F673BD" w:rsidRPr="00E1178A" w:rsidRDefault="00E1178A" w:rsidP="00AE520E">
      <w:pPr>
        <w:pStyle w:val="a8"/>
        <w:numPr>
          <w:ilvl w:val="0"/>
          <w:numId w:val="8"/>
        </w:numPr>
        <w:shd w:val="clear" w:color="auto" w:fill="FFFFFF"/>
        <w:tabs>
          <w:tab w:val="left" w:pos="414"/>
        </w:tabs>
        <w:ind w:left="0" w:firstLine="709"/>
        <w:jc w:val="both"/>
        <w:rPr>
          <w:sz w:val="24"/>
          <w:szCs w:val="24"/>
        </w:rPr>
      </w:pPr>
      <w:r w:rsidRPr="00E1178A">
        <w:rPr>
          <w:bCs/>
          <w:sz w:val="24"/>
          <w:szCs w:val="24"/>
        </w:rPr>
        <w:t>Методическая работа</w:t>
      </w:r>
      <w:r w:rsidRPr="00E1178A">
        <w:rPr>
          <w:sz w:val="24"/>
          <w:szCs w:val="24"/>
        </w:rPr>
        <w:t xml:space="preserve"> как средство развития педагогической компетентности воспитателя.</w:t>
      </w:r>
    </w:p>
    <w:p w:rsidR="00E1178A" w:rsidRPr="00E1178A" w:rsidRDefault="00E1178A" w:rsidP="00AE520E">
      <w:pPr>
        <w:pStyle w:val="a8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E1178A">
        <w:rPr>
          <w:sz w:val="24"/>
          <w:szCs w:val="24"/>
        </w:rPr>
        <w:t>Педагогические функции методической работы.</w:t>
      </w:r>
    </w:p>
    <w:p w:rsidR="00E1178A" w:rsidRPr="00E1178A" w:rsidRDefault="00E1178A" w:rsidP="00AE520E">
      <w:pPr>
        <w:pStyle w:val="a8"/>
        <w:numPr>
          <w:ilvl w:val="0"/>
          <w:numId w:val="8"/>
        </w:numPr>
        <w:shd w:val="clear" w:color="auto" w:fill="FFFFFF"/>
        <w:tabs>
          <w:tab w:val="left" w:pos="414"/>
        </w:tabs>
        <w:ind w:left="0" w:firstLine="709"/>
        <w:jc w:val="both"/>
        <w:rPr>
          <w:sz w:val="24"/>
          <w:szCs w:val="24"/>
        </w:rPr>
      </w:pPr>
      <w:r w:rsidRPr="00E1178A">
        <w:rPr>
          <w:sz w:val="24"/>
          <w:szCs w:val="24"/>
        </w:rPr>
        <w:t>Методика обобщения опыта воспитательной работы.</w:t>
      </w:r>
    </w:p>
    <w:p w:rsidR="00E1178A" w:rsidRPr="003D2D07" w:rsidRDefault="00E1178A" w:rsidP="00AE520E">
      <w:pPr>
        <w:pStyle w:val="a8"/>
        <w:numPr>
          <w:ilvl w:val="0"/>
          <w:numId w:val="8"/>
        </w:numPr>
        <w:shd w:val="clear" w:color="auto" w:fill="FFFFFF"/>
        <w:tabs>
          <w:tab w:val="left" w:pos="414"/>
        </w:tabs>
        <w:ind w:left="0" w:firstLine="709"/>
        <w:jc w:val="both"/>
        <w:rPr>
          <w:sz w:val="24"/>
          <w:szCs w:val="24"/>
        </w:rPr>
      </w:pPr>
      <w:r w:rsidRPr="00E1178A">
        <w:rPr>
          <w:sz w:val="24"/>
          <w:szCs w:val="24"/>
        </w:rPr>
        <w:t xml:space="preserve">Методическая секция </w:t>
      </w:r>
      <w:r w:rsidRPr="003D2D07">
        <w:rPr>
          <w:sz w:val="24"/>
          <w:szCs w:val="24"/>
        </w:rPr>
        <w:t>воспитателей</w:t>
      </w:r>
      <w:r w:rsidR="003D2D07" w:rsidRPr="003D2D07">
        <w:rPr>
          <w:sz w:val="24"/>
          <w:szCs w:val="24"/>
        </w:rPr>
        <w:t xml:space="preserve"> как составная часть научно-методической службы учреждения образования</w:t>
      </w:r>
      <w:r w:rsidRPr="003D2D07">
        <w:rPr>
          <w:sz w:val="24"/>
          <w:szCs w:val="24"/>
        </w:rPr>
        <w:t>.</w:t>
      </w:r>
    </w:p>
    <w:p w:rsidR="00F673BD" w:rsidRDefault="00F673BD" w:rsidP="00E1178A">
      <w:pPr>
        <w:ind w:firstLine="709"/>
        <w:rPr>
          <w:sz w:val="28"/>
          <w:szCs w:val="28"/>
        </w:rPr>
      </w:pPr>
    </w:p>
    <w:p w:rsidR="00E1178A" w:rsidRPr="00943624" w:rsidRDefault="00E1178A" w:rsidP="00E1178A">
      <w:pPr>
        <w:ind w:firstLine="709"/>
        <w:jc w:val="both"/>
        <w:rPr>
          <w:bCs/>
          <w:i/>
          <w:color w:val="000000"/>
          <w:sz w:val="24"/>
          <w:szCs w:val="24"/>
        </w:rPr>
      </w:pPr>
      <w:r w:rsidRPr="00943624">
        <w:rPr>
          <w:b/>
          <w:bCs/>
          <w:color w:val="000000"/>
          <w:sz w:val="24"/>
          <w:szCs w:val="24"/>
        </w:rPr>
        <w:t>Задания</w:t>
      </w:r>
      <w:r w:rsidRPr="00943624">
        <w:rPr>
          <w:b/>
          <w:bCs/>
          <w:i/>
          <w:color w:val="000000"/>
          <w:sz w:val="24"/>
          <w:szCs w:val="24"/>
        </w:rPr>
        <w:t>.</w:t>
      </w:r>
    </w:p>
    <w:p w:rsidR="00E1178A" w:rsidRPr="0047324B" w:rsidRDefault="00E1178A" w:rsidP="00AE520E">
      <w:pPr>
        <w:pStyle w:val="a8"/>
        <w:numPr>
          <w:ilvl w:val="0"/>
          <w:numId w:val="9"/>
        </w:numPr>
        <w:rPr>
          <w:sz w:val="24"/>
          <w:szCs w:val="24"/>
        </w:rPr>
      </w:pPr>
      <w:r w:rsidRPr="00E1178A">
        <w:rPr>
          <w:sz w:val="24"/>
          <w:szCs w:val="24"/>
        </w:rPr>
        <w:t xml:space="preserve">Разработать </w:t>
      </w:r>
      <w:r w:rsidRPr="0047324B">
        <w:rPr>
          <w:sz w:val="24"/>
          <w:szCs w:val="24"/>
        </w:rPr>
        <w:t>структуру педагогической компетентности воспитателя.</w:t>
      </w:r>
    </w:p>
    <w:p w:rsidR="00E1178A" w:rsidRPr="0047324B" w:rsidRDefault="00E1178A" w:rsidP="00AE520E">
      <w:pPr>
        <w:pStyle w:val="a8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47324B">
        <w:rPr>
          <w:bCs/>
          <w:sz w:val="24"/>
          <w:szCs w:val="24"/>
        </w:rPr>
        <w:t>Заполнить таблицу «</w:t>
      </w:r>
      <w:r w:rsidRPr="0047324B">
        <w:rPr>
          <w:sz w:val="24"/>
          <w:szCs w:val="24"/>
        </w:rPr>
        <w:t>Педагогические функции методической работы</w:t>
      </w:r>
      <w:r w:rsidR="0047324B" w:rsidRPr="0047324B">
        <w:rPr>
          <w:bCs/>
          <w:sz w:val="24"/>
          <w:szCs w:val="24"/>
        </w:rPr>
        <w:t>»</w:t>
      </w:r>
    </w:p>
    <w:tbl>
      <w:tblPr>
        <w:tblStyle w:val="a7"/>
        <w:tblW w:w="10314" w:type="dxa"/>
        <w:tblLook w:val="01E0" w:firstRow="1" w:lastRow="1" w:firstColumn="1" w:lastColumn="1" w:noHBand="0" w:noVBand="0"/>
      </w:tblPr>
      <w:tblGrid>
        <w:gridCol w:w="2802"/>
        <w:gridCol w:w="4252"/>
        <w:gridCol w:w="3260"/>
      </w:tblGrid>
      <w:tr w:rsidR="00E1178A" w:rsidRPr="007D7A3A" w:rsidTr="003D2D07">
        <w:tc>
          <w:tcPr>
            <w:tcW w:w="2802" w:type="dxa"/>
          </w:tcPr>
          <w:p w:rsidR="00E1178A" w:rsidRPr="0047324B" w:rsidRDefault="003D2D07" w:rsidP="00C740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7324B">
              <w:rPr>
                <w:b/>
                <w:sz w:val="24"/>
                <w:szCs w:val="24"/>
              </w:rPr>
              <w:t>Функции методической работы</w:t>
            </w:r>
          </w:p>
        </w:tc>
        <w:tc>
          <w:tcPr>
            <w:tcW w:w="4252" w:type="dxa"/>
          </w:tcPr>
          <w:p w:rsidR="00E1178A" w:rsidRPr="0047324B" w:rsidRDefault="003D2D07" w:rsidP="00C740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7324B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3260" w:type="dxa"/>
          </w:tcPr>
          <w:p w:rsidR="00E1178A" w:rsidRPr="0047324B" w:rsidRDefault="00D63610" w:rsidP="00C740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7324B">
              <w:rPr>
                <w:b/>
                <w:bCs/>
                <w:sz w:val="24"/>
                <w:szCs w:val="24"/>
              </w:rPr>
              <w:t>Формы реализации</w:t>
            </w:r>
            <w:r w:rsidR="00E1178A" w:rsidRPr="0047324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1178A" w:rsidRPr="007D7A3A" w:rsidTr="003D2D07">
        <w:tc>
          <w:tcPr>
            <w:tcW w:w="2802" w:type="dxa"/>
          </w:tcPr>
          <w:p w:rsidR="00E1178A" w:rsidRPr="003D2D07" w:rsidRDefault="003D2D07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  <w:r w:rsidRPr="003D2D07">
              <w:rPr>
                <w:sz w:val="24"/>
                <w:szCs w:val="24"/>
              </w:rPr>
              <w:t>Адаптирующая</w:t>
            </w:r>
          </w:p>
        </w:tc>
        <w:tc>
          <w:tcPr>
            <w:tcW w:w="4252" w:type="dxa"/>
          </w:tcPr>
          <w:p w:rsidR="00E1178A" w:rsidRPr="003D2D07" w:rsidRDefault="00E1178A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3260" w:type="dxa"/>
          </w:tcPr>
          <w:p w:rsidR="00E1178A" w:rsidRPr="003D2D07" w:rsidRDefault="00E1178A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  <w:tr w:rsidR="003D2D07" w:rsidRPr="007D7A3A" w:rsidTr="003D2D07">
        <w:tc>
          <w:tcPr>
            <w:tcW w:w="2802" w:type="dxa"/>
          </w:tcPr>
          <w:p w:rsidR="003D2D07" w:rsidRPr="003D2D07" w:rsidRDefault="003D2D07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  <w:r w:rsidRPr="003D2D07">
              <w:rPr>
                <w:sz w:val="24"/>
                <w:szCs w:val="24"/>
              </w:rPr>
              <w:t>Информационная</w:t>
            </w:r>
          </w:p>
        </w:tc>
        <w:tc>
          <w:tcPr>
            <w:tcW w:w="4252" w:type="dxa"/>
          </w:tcPr>
          <w:p w:rsidR="003D2D07" w:rsidRPr="003D2D07" w:rsidRDefault="003D2D07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3260" w:type="dxa"/>
          </w:tcPr>
          <w:p w:rsidR="003D2D07" w:rsidRPr="003D2D07" w:rsidRDefault="003D2D07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  <w:tr w:rsidR="003D2D07" w:rsidRPr="007D7A3A" w:rsidTr="003D2D07">
        <w:tc>
          <w:tcPr>
            <w:tcW w:w="2802" w:type="dxa"/>
          </w:tcPr>
          <w:p w:rsidR="003D2D07" w:rsidRPr="003D2D07" w:rsidRDefault="003D2D07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  <w:r w:rsidRPr="003D2D07">
              <w:rPr>
                <w:sz w:val="24"/>
                <w:szCs w:val="24"/>
              </w:rPr>
              <w:t>Аналитическая</w:t>
            </w:r>
          </w:p>
        </w:tc>
        <w:tc>
          <w:tcPr>
            <w:tcW w:w="4252" w:type="dxa"/>
          </w:tcPr>
          <w:p w:rsidR="003D2D07" w:rsidRPr="003D2D07" w:rsidRDefault="003D2D07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3260" w:type="dxa"/>
          </w:tcPr>
          <w:p w:rsidR="003D2D07" w:rsidRPr="003D2D07" w:rsidRDefault="003D2D07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  <w:tr w:rsidR="003D2D07" w:rsidRPr="007D7A3A" w:rsidTr="003D2D07">
        <w:tc>
          <w:tcPr>
            <w:tcW w:w="2802" w:type="dxa"/>
          </w:tcPr>
          <w:p w:rsidR="003D2D07" w:rsidRPr="003D2D07" w:rsidRDefault="003D2D07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  <w:r w:rsidRPr="003D2D07">
              <w:rPr>
                <w:sz w:val="24"/>
                <w:szCs w:val="24"/>
              </w:rPr>
              <w:t>Экспертная</w:t>
            </w:r>
          </w:p>
        </w:tc>
        <w:tc>
          <w:tcPr>
            <w:tcW w:w="4252" w:type="dxa"/>
          </w:tcPr>
          <w:p w:rsidR="003D2D07" w:rsidRPr="003D2D07" w:rsidRDefault="003D2D07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3260" w:type="dxa"/>
          </w:tcPr>
          <w:p w:rsidR="003D2D07" w:rsidRPr="003D2D07" w:rsidRDefault="003D2D07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  <w:tr w:rsidR="003D2D07" w:rsidRPr="007D7A3A" w:rsidTr="003D2D07">
        <w:tc>
          <w:tcPr>
            <w:tcW w:w="2802" w:type="dxa"/>
          </w:tcPr>
          <w:p w:rsidR="003D2D07" w:rsidRPr="003D2D07" w:rsidRDefault="003D2D07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  <w:r w:rsidRPr="003D2D07">
              <w:rPr>
                <w:sz w:val="24"/>
                <w:szCs w:val="24"/>
              </w:rPr>
              <w:t>Обучающая</w:t>
            </w:r>
          </w:p>
        </w:tc>
        <w:tc>
          <w:tcPr>
            <w:tcW w:w="4252" w:type="dxa"/>
          </w:tcPr>
          <w:p w:rsidR="003D2D07" w:rsidRPr="003D2D07" w:rsidRDefault="003D2D07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3260" w:type="dxa"/>
          </w:tcPr>
          <w:p w:rsidR="003D2D07" w:rsidRPr="003D2D07" w:rsidRDefault="003D2D07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  <w:tr w:rsidR="003D2D07" w:rsidRPr="007D7A3A" w:rsidTr="003D2D07">
        <w:tc>
          <w:tcPr>
            <w:tcW w:w="2802" w:type="dxa"/>
          </w:tcPr>
          <w:p w:rsidR="003D2D07" w:rsidRPr="003D2D07" w:rsidRDefault="003D2D07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  <w:r w:rsidRPr="003D2D07">
              <w:rPr>
                <w:sz w:val="24"/>
                <w:szCs w:val="24"/>
              </w:rPr>
              <w:t>Консультативная</w:t>
            </w:r>
          </w:p>
        </w:tc>
        <w:tc>
          <w:tcPr>
            <w:tcW w:w="4252" w:type="dxa"/>
          </w:tcPr>
          <w:p w:rsidR="003D2D07" w:rsidRPr="003D2D07" w:rsidRDefault="003D2D07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3260" w:type="dxa"/>
          </w:tcPr>
          <w:p w:rsidR="003D2D07" w:rsidRPr="003D2D07" w:rsidRDefault="003D2D07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  <w:tr w:rsidR="003D2D07" w:rsidRPr="007D7A3A" w:rsidTr="003D2D07">
        <w:tc>
          <w:tcPr>
            <w:tcW w:w="2802" w:type="dxa"/>
          </w:tcPr>
          <w:p w:rsidR="003D2D07" w:rsidRPr="003D2D07" w:rsidRDefault="003D2D07" w:rsidP="00C740B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D2D07">
              <w:rPr>
                <w:sz w:val="24"/>
                <w:szCs w:val="24"/>
              </w:rPr>
              <w:t>Инновационная</w:t>
            </w:r>
          </w:p>
        </w:tc>
        <w:tc>
          <w:tcPr>
            <w:tcW w:w="4252" w:type="dxa"/>
          </w:tcPr>
          <w:p w:rsidR="003D2D07" w:rsidRPr="003D2D07" w:rsidRDefault="003D2D07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3260" w:type="dxa"/>
          </w:tcPr>
          <w:p w:rsidR="003D2D07" w:rsidRPr="003D2D07" w:rsidRDefault="003D2D07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</w:tbl>
    <w:p w:rsidR="00A518F5" w:rsidRPr="0060367D" w:rsidRDefault="00A518F5" w:rsidP="00AE520E">
      <w:pPr>
        <w:pStyle w:val="a8"/>
        <w:numPr>
          <w:ilvl w:val="0"/>
          <w:numId w:val="9"/>
        </w:numPr>
        <w:rPr>
          <w:bCs/>
          <w:sz w:val="24"/>
          <w:szCs w:val="24"/>
        </w:rPr>
      </w:pPr>
      <w:r w:rsidRPr="0060367D">
        <w:rPr>
          <w:bCs/>
          <w:sz w:val="24"/>
          <w:szCs w:val="24"/>
        </w:rPr>
        <w:t>Заполнить таблицу «</w:t>
      </w:r>
      <w:r w:rsidRPr="0060367D">
        <w:rPr>
          <w:sz w:val="24"/>
          <w:szCs w:val="24"/>
        </w:rPr>
        <w:t>Методика обобщения опыта воспитательной работы</w:t>
      </w:r>
      <w:r w:rsidRPr="0060367D">
        <w:rPr>
          <w:bCs/>
          <w:sz w:val="24"/>
          <w:szCs w:val="24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2338"/>
        <w:gridCol w:w="2481"/>
        <w:gridCol w:w="2660"/>
      </w:tblGrid>
      <w:tr w:rsidR="0060367D" w:rsidTr="0060367D">
        <w:tc>
          <w:tcPr>
            <w:tcW w:w="2802" w:type="dxa"/>
          </w:tcPr>
          <w:p w:rsidR="0060367D" w:rsidRDefault="0060367D" w:rsidP="006036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анализов воспитательной работы</w:t>
            </w:r>
          </w:p>
        </w:tc>
        <w:tc>
          <w:tcPr>
            <w:tcW w:w="2338" w:type="dxa"/>
          </w:tcPr>
          <w:p w:rsidR="0060367D" w:rsidRDefault="0060367D" w:rsidP="006036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2481" w:type="dxa"/>
          </w:tcPr>
          <w:p w:rsidR="0060367D" w:rsidRDefault="0060367D" w:rsidP="006036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Методы и приемы организации</w:t>
            </w:r>
          </w:p>
        </w:tc>
        <w:tc>
          <w:tcPr>
            <w:tcW w:w="2660" w:type="dxa"/>
          </w:tcPr>
          <w:p w:rsidR="0060367D" w:rsidRDefault="0060367D" w:rsidP="006036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Результат аналитической деятельности</w:t>
            </w:r>
          </w:p>
        </w:tc>
      </w:tr>
      <w:tr w:rsidR="0060367D" w:rsidTr="0060367D">
        <w:tc>
          <w:tcPr>
            <w:tcW w:w="2802" w:type="dxa"/>
          </w:tcPr>
          <w:p w:rsidR="0060367D" w:rsidRDefault="0060367D" w:rsidP="006036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:rsidR="0060367D" w:rsidRDefault="0060367D" w:rsidP="006036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81" w:type="dxa"/>
          </w:tcPr>
          <w:p w:rsidR="0060367D" w:rsidRDefault="0060367D" w:rsidP="006036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60" w:type="dxa"/>
          </w:tcPr>
          <w:p w:rsidR="0060367D" w:rsidRDefault="0060367D" w:rsidP="0060367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7324B" w:rsidRDefault="00370EF4" w:rsidP="00AE520E">
      <w:pPr>
        <w:pStyle w:val="a8"/>
        <w:numPr>
          <w:ilvl w:val="0"/>
          <w:numId w:val="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Разработать модель методической секции воспитателя учреждения образования, обеспечивающего реализацию программ специального образования.</w:t>
      </w:r>
    </w:p>
    <w:p w:rsidR="0047324B" w:rsidRPr="00370EF4" w:rsidRDefault="0047324B" w:rsidP="00AE520E">
      <w:pPr>
        <w:pStyle w:val="a8"/>
        <w:numPr>
          <w:ilvl w:val="0"/>
          <w:numId w:val="9"/>
        </w:numPr>
        <w:rPr>
          <w:bCs/>
          <w:sz w:val="24"/>
          <w:szCs w:val="24"/>
        </w:rPr>
      </w:pPr>
      <w:r w:rsidRPr="00370EF4">
        <w:rPr>
          <w:bCs/>
          <w:sz w:val="24"/>
          <w:szCs w:val="24"/>
        </w:rPr>
        <w:t>Заполнить таблицу «</w:t>
      </w:r>
      <w:r w:rsidRPr="00370EF4">
        <w:rPr>
          <w:sz w:val="24"/>
          <w:szCs w:val="24"/>
        </w:rPr>
        <w:t>Уровни профессионального роста воспитателя</w:t>
      </w:r>
      <w:r w:rsidRPr="00370EF4">
        <w:rPr>
          <w:bCs/>
          <w:sz w:val="24"/>
          <w:szCs w:val="24"/>
        </w:rPr>
        <w:t>»</w:t>
      </w:r>
    </w:p>
    <w:tbl>
      <w:tblPr>
        <w:tblStyle w:val="a7"/>
        <w:tblW w:w="10314" w:type="dxa"/>
        <w:tblLook w:val="01E0" w:firstRow="1" w:lastRow="1" w:firstColumn="1" w:lastColumn="1" w:noHBand="0" w:noVBand="0"/>
      </w:tblPr>
      <w:tblGrid>
        <w:gridCol w:w="3510"/>
        <w:gridCol w:w="3119"/>
        <w:gridCol w:w="3685"/>
      </w:tblGrid>
      <w:tr w:rsidR="0047324B" w:rsidRPr="0047324B" w:rsidTr="003939CC">
        <w:tc>
          <w:tcPr>
            <w:tcW w:w="3510" w:type="dxa"/>
          </w:tcPr>
          <w:p w:rsidR="0047324B" w:rsidRPr="0047324B" w:rsidRDefault="0047324B" w:rsidP="00C740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7324B">
              <w:rPr>
                <w:b/>
                <w:sz w:val="24"/>
                <w:szCs w:val="24"/>
              </w:rPr>
              <w:t>Уровни профессионального роста</w:t>
            </w:r>
          </w:p>
        </w:tc>
        <w:tc>
          <w:tcPr>
            <w:tcW w:w="3119" w:type="dxa"/>
          </w:tcPr>
          <w:p w:rsidR="0047324B" w:rsidRPr="0047324B" w:rsidRDefault="0047324B" w:rsidP="00C740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7324B">
              <w:rPr>
                <w:b/>
                <w:bCs/>
                <w:sz w:val="24"/>
                <w:szCs w:val="24"/>
              </w:rPr>
              <w:t xml:space="preserve">Характеристика уровней </w:t>
            </w:r>
          </w:p>
        </w:tc>
        <w:tc>
          <w:tcPr>
            <w:tcW w:w="3685" w:type="dxa"/>
          </w:tcPr>
          <w:p w:rsidR="0047324B" w:rsidRPr="0047324B" w:rsidRDefault="0047324B" w:rsidP="00C740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Способы достижения</w:t>
            </w:r>
          </w:p>
        </w:tc>
      </w:tr>
      <w:tr w:rsidR="0047324B" w:rsidRPr="0047324B" w:rsidTr="003939CC">
        <w:tc>
          <w:tcPr>
            <w:tcW w:w="3510" w:type="dxa"/>
          </w:tcPr>
          <w:p w:rsidR="0047324B" w:rsidRPr="0047324B" w:rsidRDefault="0047324B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  <w:r w:rsidRPr="0047324B">
              <w:rPr>
                <w:sz w:val="24"/>
                <w:szCs w:val="24"/>
              </w:rPr>
              <w:t>Педагогическая умелость</w:t>
            </w:r>
          </w:p>
        </w:tc>
        <w:tc>
          <w:tcPr>
            <w:tcW w:w="3119" w:type="dxa"/>
          </w:tcPr>
          <w:p w:rsidR="0047324B" w:rsidRPr="0047324B" w:rsidRDefault="0047324B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3685" w:type="dxa"/>
          </w:tcPr>
          <w:p w:rsidR="0047324B" w:rsidRPr="0047324B" w:rsidRDefault="0047324B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  <w:tr w:rsidR="0047324B" w:rsidRPr="0047324B" w:rsidTr="003939CC">
        <w:tc>
          <w:tcPr>
            <w:tcW w:w="3510" w:type="dxa"/>
          </w:tcPr>
          <w:p w:rsidR="0047324B" w:rsidRPr="0047324B" w:rsidRDefault="0047324B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  <w:r w:rsidRPr="0047324B">
              <w:rPr>
                <w:sz w:val="24"/>
                <w:szCs w:val="24"/>
              </w:rPr>
              <w:t>Педагогическое мастерство</w:t>
            </w:r>
          </w:p>
        </w:tc>
        <w:tc>
          <w:tcPr>
            <w:tcW w:w="3119" w:type="dxa"/>
          </w:tcPr>
          <w:p w:rsidR="0047324B" w:rsidRPr="0047324B" w:rsidRDefault="0047324B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3685" w:type="dxa"/>
          </w:tcPr>
          <w:p w:rsidR="0047324B" w:rsidRPr="0047324B" w:rsidRDefault="0047324B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  <w:tr w:rsidR="0047324B" w:rsidRPr="0047324B" w:rsidTr="003939CC">
        <w:tc>
          <w:tcPr>
            <w:tcW w:w="3510" w:type="dxa"/>
          </w:tcPr>
          <w:p w:rsidR="0047324B" w:rsidRPr="0047324B" w:rsidRDefault="0047324B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  <w:r w:rsidRPr="0047324B">
              <w:rPr>
                <w:sz w:val="24"/>
                <w:szCs w:val="24"/>
              </w:rPr>
              <w:t>Педагогическое творчество</w:t>
            </w:r>
          </w:p>
        </w:tc>
        <w:tc>
          <w:tcPr>
            <w:tcW w:w="3119" w:type="dxa"/>
          </w:tcPr>
          <w:p w:rsidR="0047324B" w:rsidRPr="0047324B" w:rsidRDefault="0047324B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3685" w:type="dxa"/>
          </w:tcPr>
          <w:p w:rsidR="0047324B" w:rsidRPr="0047324B" w:rsidRDefault="0047324B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  <w:tr w:rsidR="0047324B" w:rsidRPr="0047324B" w:rsidTr="003939CC">
        <w:tc>
          <w:tcPr>
            <w:tcW w:w="3510" w:type="dxa"/>
          </w:tcPr>
          <w:p w:rsidR="0047324B" w:rsidRPr="0047324B" w:rsidRDefault="0047324B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  <w:r w:rsidRPr="0047324B">
              <w:rPr>
                <w:sz w:val="24"/>
                <w:szCs w:val="24"/>
              </w:rPr>
              <w:t>Педагогическое новаторство</w:t>
            </w:r>
          </w:p>
        </w:tc>
        <w:tc>
          <w:tcPr>
            <w:tcW w:w="3119" w:type="dxa"/>
          </w:tcPr>
          <w:p w:rsidR="0047324B" w:rsidRPr="0047324B" w:rsidRDefault="0047324B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3685" w:type="dxa"/>
          </w:tcPr>
          <w:p w:rsidR="0047324B" w:rsidRPr="0047324B" w:rsidRDefault="0047324B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</w:tbl>
    <w:p w:rsidR="00E1178A" w:rsidRPr="00E1178A" w:rsidRDefault="00E1178A" w:rsidP="00E1178A">
      <w:pPr>
        <w:pStyle w:val="a8"/>
        <w:ind w:left="1069"/>
        <w:rPr>
          <w:sz w:val="28"/>
          <w:szCs w:val="28"/>
        </w:rPr>
      </w:pPr>
    </w:p>
    <w:p w:rsidR="00B662B7" w:rsidRPr="00715981" w:rsidRDefault="00B662B7" w:rsidP="00B662B7">
      <w:pPr>
        <w:shd w:val="clear" w:color="auto" w:fill="FFFFFF"/>
        <w:tabs>
          <w:tab w:val="left" w:pos="414"/>
        </w:tabs>
        <w:ind w:firstLine="720"/>
        <w:jc w:val="both"/>
        <w:rPr>
          <w:color w:val="000000"/>
          <w:sz w:val="24"/>
          <w:szCs w:val="24"/>
        </w:rPr>
      </w:pPr>
      <w:r w:rsidRPr="00AE7A1E">
        <w:rPr>
          <w:b/>
          <w:i/>
          <w:color w:val="000000"/>
          <w:sz w:val="24"/>
          <w:szCs w:val="24"/>
        </w:rPr>
        <w:t>Литература</w:t>
      </w:r>
    </w:p>
    <w:p w:rsidR="00B662B7" w:rsidRPr="003939CC" w:rsidRDefault="00B662B7" w:rsidP="00AE520E">
      <w:pPr>
        <w:pStyle w:val="a9"/>
        <w:numPr>
          <w:ilvl w:val="0"/>
          <w:numId w:val="10"/>
        </w:numPr>
        <w:jc w:val="both"/>
      </w:pPr>
      <w:r w:rsidRPr="003939CC">
        <w:t>Глинский, А.А. Управление методической работой</w:t>
      </w:r>
      <w:r w:rsidRPr="003939CC">
        <w:rPr>
          <w:lang w:val="be-BY"/>
        </w:rPr>
        <w:t>.-</w:t>
      </w:r>
      <w:r w:rsidRPr="003939CC">
        <w:t xml:space="preserve"> Мн: </w:t>
      </w:r>
      <w:r w:rsidRPr="003939CC">
        <w:rPr>
          <w:lang w:val="be-BY"/>
        </w:rPr>
        <w:t xml:space="preserve">Зорны верасень, </w:t>
      </w:r>
      <w:r w:rsidRPr="003939CC">
        <w:t xml:space="preserve">2008. – </w:t>
      </w:r>
      <w:r w:rsidRPr="003939CC">
        <w:rPr>
          <w:lang w:val="be-BY"/>
        </w:rPr>
        <w:t>252 с.</w:t>
      </w:r>
      <w:r w:rsidRPr="003939CC">
        <w:t xml:space="preserve"> </w:t>
      </w:r>
    </w:p>
    <w:p w:rsidR="00B662B7" w:rsidRPr="003939CC" w:rsidRDefault="00B662B7" w:rsidP="00AE520E">
      <w:pPr>
        <w:pStyle w:val="a9"/>
        <w:numPr>
          <w:ilvl w:val="0"/>
          <w:numId w:val="10"/>
        </w:numPr>
        <w:jc w:val="both"/>
        <w:rPr>
          <w:lang w:val="be-BY"/>
        </w:rPr>
      </w:pPr>
      <w:r w:rsidRPr="003939CC">
        <w:t>Запрудский Н.И. Методическая поддержка инновационной деятельности // К</w:t>
      </w:r>
      <w:r w:rsidRPr="003939CC">
        <w:rPr>
          <w:lang w:val="be-BY"/>
        </w:rPr>
        <w:t>іраванне ў адукацыі, 2006. - № 10. – С. 39-43.</w:t>
      </w:r>
    </w:p>
    <w:p w:rsidR="00B662B7" w:rsidRPr="003939CC" w:rsidRDefault="00B662B7" w:rsidP="00AE520E">
      <w:pPr>
        <w:pStyle w:val="a8"/>
        <w:numPr>
          <w:ilvl w:val="0"/>
          <w:numId w:val="10"/>
        </w:numPr>
        <w:jc w:val="both"/>
      </w:pPr>
      <w:r w:rsidRPr="003939CC">
        <w:t>Дзюбенко С.В. Развитие исследовательской компетентности педагогов в общеобразовательном учебном заведении. МН.: ГУО «Академия последипломного образования», 2007. – 140 с.</w:t>
      </w:r>
    </w:p>
    <w:p w:rsidR="00B662B7" w:rsidRPr="003939CC" w:rsidRDefault="00B662B7" w:rsidP="00AE520E">
      <w:pPr>
        <w:pStyle w:val="a8"/>
        <w:numPr>
          <w:ilvl w:val="0"/>
          <w:numId w:val="10"/>
        </w:numPr>
        <w:jc w:val="both"/>
      </w:pPr>
      <w:r w:rsidRPr="003939CC">
        <w:t>Рекомендации по содержанию и организации методической работы с педагогами в 2008/2009 учебном году /ГУО «Акад. последиплом. образования» - Минск: АПО, 2008. - 64 с.</w:t>
      </w:r>
    </w:p>
    <w:p w:rsidR="00F673BD" w:rsidRPr="003939CC" w:rsidRDefault="00B662B7" w:rsidP="00AE520E">
      <w:pPr>
        <w:pStyle w:val="a8"/>
        <w:numPr>
          <w:ilvl w:val="0"/>
          <w:numId w:val="10"/>
        </w:numPr>
      </w:pPr>
      <w:r w:rsidRPr="003939CC">
        <w:t>http://www.edu.gov.by/ru/main.aspx?guid=4371</w:t>
      </w:r>
    </w:p>
    <w:p w:rsidR="00E1178A" w:rsidRPr="003939CC" w:rsidRDefault="00B662B7" w:rsidP="00AE520E">
      <w:pPr>
        <w:pStyle w:val="a8"/>
        <w:numPr>
          <w:ilvl w:val="0"/>
          <w:numId w:val="10"/>
        </w:numPr>
      </w:pPr>
      <w:r w:rsidRPr="003939CC">
        <w:t>http://adu.by/?cat=7</w:t>
      </w:r>
    </w:p>
    <w:p w:rsidR="0002691F" w:rsidRDefault="0002691F" w:rsidP="0059258E">
      <w:pPr>
        <w:jc w:val="center"/>
        <w:rPr>
          <w:bCs/>
          <w:i/>
          <w:sz w:val="24"/>
          <w:szCs w:val="24"/>
          <w:lang w:val="en-US"/>
        </w:rPr>
      </w:pPr>
      <w:bookmarkStart w:id="0" w:name="_GoBack"/>
      <w:bookmarkEnd w:id="0"/>
    </w:p>
    <w:sectPr w:rsidR="0002691F" w:rsidSect="005D146C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35A" w:rsidRDefault="00B5735A" w:rsidP="003C6476">
      <w:r>
        <w:separator/>
      </w:r>
    </w:p>
  </w:endnote>
  <w:endnote w:type="continuationSeparator" w:id="0">
    <w:p w:rsidR="00B5735A" w:rsidRDefault="00B5735A" w:rsidP="003C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35A" w:rsidRDefault="00B5735A" w:rsidP="003C6476">
      <w:r>
        <w:separator/>
      </w:r>
    </w:p>
  </w:footnote>
  <w:footnote w:type="continuationSeparator" w:id="0">
    <w:p w:rsidR="00B5735A" w:rsidRDefault="00B5735A" w:rsidP="003C6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5AA"/>
    <w:multiLevelType w:val="hybridMultilevel"/>
    <w:tmpl w:val="A97698DC"/>
    <w:lvl w:ilvl="0" w:tplc="60DA0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24A4"/>
    <w:multiLevelType w:val="hybridMultilevel"/>
    <w:tmpl w:val="B7466B6A"/>
    <w:lvl w:ilvl="0" w:tplc="285C9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A3DF2"/>
    <w:multiLevelType w:val="hybridMultilevel"/>
    <w:tmpl w:val="3D241C04"/>
    <w:lvl w:ilvl="0" w:tplc="19949C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C039E"/>
    <w:multiLevelType w:val="hybridMultilevel"/>
    <w:tmpl w:val="DE920572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598"/>
    <w:multiLevelType w:val="hybridMultilevel"/>
    <w:tmpl w:val="52FA9718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C1A1F"/>
    <w:multiLevelType w:val="hybridMultilevel"/>
    <w:tmpl w:val="9C4464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1D77FD"/>
    <w:multiLevelType w:val="hybridMultilevel"/>
    <w:tmpl w:val="C5EC7D40"/>
    <w:lvl w:ilvl="0" w:tplc="72F82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6C42FF"/>
    <w:multiLevelType w:val="hybridMultilevel"/>
    <w:tmpl w:val="D3920F80"/>
    <w:lvl w:ilvl="0" w:tplc="E94E0B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B1828"/>
    <w:multiLevelType w:val="hybridMultilevel"/>
    <w:tmpl w:val="C2467AB6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1BA3A09"/>
    <w:multiLevelType w:val="hybridMultilevel"/>
    <w:tmpl w:val="B8CCE036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50473"/>
    <w:multiLevelType w:val="hybridMultilevel"/>
    <w:tmpl w:val="0C0EEA9A"/>
    <w:lvl w:ilvl="0" w:tplc="95E6FE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F91288"/>
    <w:multiLevelType w:val="hybridMultilevel"/>
    <w:tmpl w:val="195E7B5A"/>
    <w:lvl w:ilvl="0" w:tplc="EE5CC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0023B"/>
    <w:multiLevelType w:val="hybridMultilevel"/>
    <w:tmpl w:val="EF763C76"/>
    <w:lvl w:ilvl="0" w:tplc="E076C2C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6825F5"/>
    <w:multiLevelType w:val="hybridMultilevel"/>
    <w:tmpl w:val="0358A370"/>
    <w:lvl w:ilvl="0" w:tplc="702EFF74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36B7E3A"/>
    <w:multiLevelType w:val="hybridMultilevel"/>
    <w:tmpl w:val="79122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16E45"/>
    <w:multiLevelType w:val="hybridMultilevel"/>
    <w:tmpl w:val="C0B0A31C"/>
    <w:lvl w:ilvl="0" w:tplc="6FC8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2C31D2"/>
    <w:multiLevelType w:val="hybridMultilevel"/>
    <w:tmpl w:val="E83CD9B4"/>
    <w:lvl w:ilvl="0" w:tplc="41943B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E140417"/>
    <w:multiLevelType w:val="hybridMultilevel"/>
    <w:tmpl w:val="B1B4DE0C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1AA0AE0"/>
    <w:multiLevelType w:val="hybridMultilevel"/>
    <w:tmpl w:val="25B28A10"/>
    <w:lvl w:ilvl="0" w:tplc="C70CAC1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3A8666A3"/>
    <w:multiLevelType w:val="hybridMultilevel"/>
    <w:tmpl w:val="B1B4DE0C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F450790"/>
    <w:multiLevelType w:val="hybridMultilevel"/>
    <w:tmpl w:val="AEF2F6F2"/>
    <w:lvl w:ilvl="0" w:tplc="6FC8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566E4"/>
    <w:multiLevelType w:val="hybridMultilevel"/>
    <w:tmpl w:val="1494DEF4"/>
    <w:lvl w:ilvl="0" w:tplc="60DA0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C5FE8"/>
    <w:multiLevelType w:val="hybridMultilevel"/>
    <w:tmpl w:val="4CF820E8"/>
    <w:lvl w:ilvl="0" w:tplc="4BB27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B06FAA"/>
    <w:multiLevelType w:val="hybridMultilevel"/>
    <w:tmpl w:val="3E301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F3FAE"/>
    <w:multiLevelType w:val="hybridMultilevel"/>
    <w:tmpl w:val="4D0E83EC"/>
    <w:lvl w:ilvl="0" w:tplc="41943B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6A394F"/>
    <w:multiLevelType w:val="hybridMultilevel"/>
    <w:tmpl w:val="79F659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D60539"/>
    <w:multiLevelType w:val="hybridMultilevel"/>
    <w:tmpl w:val="B8CCE036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94E01"/>
    <w:multiLevelType w:val="hybridMultilevel"/>
    <w:tmpl w:val="0E7C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8C183F"/>
    <w:multiLevelType w:val="hybridMultilevel"/>
    <w:tmpl w:val="A37406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548F6"/>
    <w:multiLevelType w:val="hybridMultilevel"/>
    <w:tmpl w:val="A7202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A54674"/>
    <w:multiLevelType w:val="hybridMultilevel"/>
    <w:tmpl w:val="4AA40400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804D3"/>
    <w:multiLevelType w:val="hybridMultilevel"/>
    <w:tmpl w:val="A036E3B8"/>
    <w:lvl w:ilvl="0" w:tplc="A872A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C066AE"/>
    <w:multiLevelType w:val="hybridMultilevel"/>
    <w:tmpl w:val="E95C29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3E19CC"/>
    <w:multiLevelType w:val="hybridMultilevel"/>
    <w:tmpl w:val="95BAA054"/>
    <w:lvl w:ilvl="0" w:tplc="19949CCE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55058B7"/>
    <w:multiLevelType w:val="hybridMultilevel"/>
    <w:tmpl w:val="4A6099C0"/>
    <w:lvl w:ilvl="0" w:tplc="F8241A44">
      <w:start w:val="1"/>
      <w:numFmt w:val="decimal"/>
      <w:lvlText w:val="%1."/>
      <w:lvlJc w:val="left"/>
      <w:pPr>
        <w:tabs>
          <w:tab w:val="num" w:pos="720"/>
        </w:tabs>
        <w:ind w:left="-320" w:firstLine="68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8361070"/>
    <w:multiLevelType w:val="hybridMultilevel"/>
    <w:tmpl w:val="474CB928"/>
    <w:lvl w:ilvl="0" w:tplc="EE5CC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98A6468"/>
    <w:multiLevelType w:val="hybridMultilevel"/>
    <w:tmpl w:val="838AABC2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F874278"/>
    <w:multiLevelType w:val="hybridMultilevel"/>
    <w:tmpl w:val="940874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8"/>
  </w:num>
  <w:num w:numId="3">
    <w:abstractNumId w:val="27"/>
  </w:num>
  <w:num w:numId="4">
    <w:abstractNumId w:val="3"/>
  </w:num>
  <w:num w:numId="5">
    <w:abstractNumId w:val="31"/>
  </w:num>
  <w:num w:numId="6">
    <w:abstractNumId w:val="10"/>
  </w:num>
  <w:num w:numId="7">
    <w:abstractNumId w:val="21"/>
  </w:num>
  <w:num w:numId="8">
    <w:abstractNumId w:val="0"/>
  </w:num>
  <w:num w:numId="9">
    <w:abstractNumId w:val="15"/>
  </w:num>
  <w:num w:numId="10">
    <w:abstractNumId w:val="20"/>
  </w:num>
  <w:num w:numId="11">
    <w:abstractNumId w:val="2"/>
  </w:num>
  <w:num w:numId="12">
    <w:abstractNumId w:val="33"/>
  </w:num>
  <w:num w:numId="13">
    <w:abstractNumId w:val="18"/>
  </w:num>
  <w:num w:numId="14">
    <w:abstractNumId w:val="17"/>
  </w:num>
  <w:num w:numId="15">
    <w:abstractNumId w:val="5"/>
  </w:num>
  <w:num w:numId="16">
    <w:abstractNumId w:val="29"/>
  </w:num>
  <w:num w:numId="17">
    <w:abstractNumId w:val="34"/>
  </w:num>
  <w:num w:numId="18">
    <w:abstractNumId w:val="30"/>
  </w:num>
  <w:num w:numId="19">
    <w:abstractNumId w:val="37"/>
  </w:num>
  <w:num w:numId="20">
    <w:abstractNumId w:val="9"/>
  </w:num>
  <w:num w:numId="21">
    <w:abstractNumId w:val="26"/>
  </w:num>
  <w:num w:numId="22">
    <w:abstractNumId w:val="14"/>
  </w:num>
  <w:num w:numId="23">
    <w:abstractNumId w:val="32"/>
  </w:num>
  <w:num w:numId="24">
    <w:abstractNumId w:val="23"/>
  </w:num>
  <w:num w:numId="25">
    <w:abstractNumId w:val="28"/>
  </w:num>
  <w:num w:numId="26">
    <w:abstractNumId w:val="25"/>
  </w:num>
  <w:num w:numId="27">
    <w:abstractNumId w:val="12"/>
  </w:num>
  <w:num w:numId="28">
    <w:abstractNumId w:val="13"/>
  </w:num>
  <w:num w:numId="29">
    <w:abstractNumId w:val="24"/>
  </w:num>
  <w:num w:numId="30">
    <w:abstractNumId w:val="16"/>
  </w:num>
  <w:num w:numId="31">
    <w:abstractNumId w:val="1"/>
  </w:num>
  <w:num w:numId="32">
    <w:abstractNumId w:val="22"/>
  </w:num>
  <w:num w:numId="33">
    <w:abstractNumId w:val="6"/>
  </w:num>
  <w:num w:numId="34">
    <w:abstractNumId w:val="19"/>
  </w:num>
  <w:num w:numId="35">
    <w:abstractNumId w:val="4"/>
  </w:num>
  <w:num w:numId="36">
    <w:abstractNumId w:val="7"/>
  </w:num>
  <w:num w:numId="37">
    <w:abstractNumId w:val="35"/>
  </w:num>
  <w:num w:numId="38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68"/>
    <w:rsid w:val="0001608A"/>
    <w:rsid w:val="0002691F"/>
    <w:rsid w:val="00050EB2"/>
    <w:rsid w:val="00062A65"/>
    <w:rsid w:val="000A5FE1"/>
    <w:rsid w:val="001414A3"/>
    <w:rsid w:val="00146F47"/>
    <w:rsid w:val="0015093B"/>
    <w:rsid w:val="00155B1C"/>
    <w:rsid w:val="001561E1"/>
    <w:rsid w:val="00191C56"/>
    <w:rsid w:val="001B2F15"/>
    <w:rsid w:val="001B443A"/>
    <w:rsid w:val="001C08E5"/>
    <w:rsid w:val="001C6E4E"/>
    <w:rsid w:val="002136BD"/>
    <w:rsid w:val="00250C30"/>
    <w:rsid w:val="00274D53"/>
    <w:rsid w:val="002D1DE6"/>
    <w:rsid w:val="002D375B"/>
    <w:rsid w:val="002F3AA6"/>
    <w:rsid w:val="00320049"/>
    <w:rsid w:val="003418C7"/>
    <w:rsid w:val="003427A7"/>
    <w:rsid w:val="003678E4"/>
    <w:rsid w:val="003706B4"/>
    <w:rsid w:val="00370EF4"/>
    <w:rsid w:val="003939CC"/>
    <w:rsid w:val="003C6476"/>
    <w:rsid w:val="003C67B7"/>
    <w:rsid w:val="003C7919"/>
    <w:rsid w:val="003D2D07"/>
    <w:rsid w:val="0047026E"/>
    <w:rsid w:val="004724A1"/>
    <w:rsid w:val="0047324B"/>
    <w:rsid w:val="004751E7"/>
    <w:rsid w:val="004948CE"/>
    <w:rsid w:val="004C66AB"/>
    <w:rsid w:val="004D0C50"/>
    <w:rsid w:val="00500B52"/>
    <w:rsid w:val="005152BF"/>
    <w:rsid w:val="0053439B"/>
    <w:rsid w:val="005456A0"/>
    <w:rsid w:val="0059258E"/>
    <w:rsid w:val="005C0312"/>
    <w:rsid w:val="005C467D"/>
    <w:rsid w:val="005D146C"/>
    <w:rsid w:val="00600240"/>
    <w:rsid w:val="0060367D"/>
    <w:rsid w:val="00643D63"/>
    <w:rsid w:val="00666F87"/>
    <w:rsid w:val="00693BC1"/>
    <w:rsid w:val="00722651"/>
    <w:rsid w:val="007506EE"/>
    <w:rsid w:val="00765A32"/>
    <w:rsid w:val="007A68E6"/>
    <w:rsid w:val="007C19D4"/>
    <w:rsid w:val="007D3DB4"/>
    <w:rsid w:val="007D7A3A"/>
    <w:rsid w:val="008276D5"/>
    <w:rsid w:val="00835073"/>
    <w:rsid w:val="00871492"/>
    <w:rsid w:val="008874DE"/>
    <w:rsid w:val="008C1BA2"/>
    <w:rsid w:val="008F003C"/>
    <w:rsid w:val="00937857"/>
    <w:rsid w:val="00943624"/>
    <w:rsid w:val="00987496"/>
    <w:rsid w:val="009B4C33"/>
    <w:rsid w:val="009C6511"/>
    <w:rsid w:val="009D042B"/>
    <w:rsid w:val="009F3D5F"/>
    <w:rsid w:val="00A24856"/>
    <w:rsid w:val="00A360E6"/>
    <w:rsid w:val="00A518F5"/>
    <w:rsid w:val="00AA45DB"/>
    <w:rsid w:val="00AE4A67"/>
    <w:rsid w:val="00AE520E"/>
    <w:rsid w:val="00AF414F"/>
    <w:rsid w:val="00B556E7"/>
    <w:rsid w:val="00B5735A"/>
    <w:rsid w:val="00B662B7"/>
    <w:rsid w:val="00BB66E4"/>
    <w:rsid w:val="00BB721A"/>
    <w:rsid w:val="00BD000E"/>
    <w:rsid w:val="00C06602"/>
    <w:rsid w:val="00C204AC"/>
    <w:rsid w:val="00C34FC7"/>
    <w:rsid w:val="00C44299"/>
    <w:rsid w:val="00C740BA"/>
    <w:rsid w:val="00CA298E"/>
    <w:rsid w:val="00CA6C1A"/>
    <w:rsid w:val="00D05FAD"/>
    <w:rsid w:val="00D15510"/>
    <w:rsid w:val="00D2248F"/>
    <w:rsid w:val="00D618E0"/>
    <w:rsid w:val="00D63610"/>
    <w:rsid w:val="00D6680F"/>
    <w:rsid w:val="00D77428"/>
    <w:rsid w:val="00D91317"/>
    <w:rsid w:val="00DB4AF9"/>
    <w:rsid w:val="00DC2796"/>
    <w:rsid w:val="00E1178A"/>
    <w:rsid w:val="00E3151F"/>
    <w:rsid w:val="00E32C43"/>
    <w:rsid w:val="00E44FE5"/>
    <w:rsid w:val="00E4695E"/>
    <w:rsid w:val="00EA0068"/>
    <w:rsid w:val="00EA2D68"/>
    <w:rsid w:val="00ED14C1"/>
    <w:rsid w:val="00EF4B49"/>
    <w:rsid w:val="00F15B59"/>
    <w:rsid w:val="00F56FC0"/>
    <w:rsid w:val="00F673BD"/>
    <w:rsid w:val="00F8171E"/>
    <w:rsid w:val="00F941CA"/>
    <w:rsid w:val="00FB4019"/>
    <w:rsid w:val="00FC42CB"/>
    <w:rsid w:val="00FC4357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FB94F-90B0-4F63-B107-2964A9CC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6EE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A2D68"/>
    <w:pPr>
      <w:widowControl/>
      <w:autoSpaceDE/>
      <w:autoSpaceDN/>
      <w:adjustRightInd/>
      <w:ind w:right="-1134" w:firstLine="720"/>
      <w:jc w:val="center"/>
    </w:pPr>
    <w:rPr>
      <w:b/>
      <w:lang w:val="x-none" w:eastAsia="x-none"/>
    </w:rPr>
  </w:style>
  <w:style w:type="character" w:customStyle="1" w:styleId="a4">
    <w:name w:val="Подзаголовок Знак"/>
    <w:basedOn w:val="a0"/>
    <w:link w:val="a3"/>
    <w:rsid w:val="00EA2D68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customStyle="1" w:styleId="2">
    <w:name w:val="Стиль2"/>
    <w:basedOn w:val="a5"/>
    <w:qFormat/>
    <w:rsid w:val="00EA2D68"/>
    <w:pPr>
      <w:widowControl/>
      <w:autoSpaceDE/>
      <w:autoSpaceDN/>
      <w:adjustRightInd/>
      <w:spacing w:after="0"/>
      <w:ind w:firstLine="709"/>
      <w:jc w:val="both"/>
    </w:pPr>
    <w:rPr>
      <w:b/>
      <w:bCs/>
      <w:i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EA2D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A2D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D7A3A"/>
    <w:pPr>
      <w:ind w:left="720"/>
      <w:contextualSpacing/>
    </w:pPr>
  </w:style>
  <w:style w:type="paragraph" w:styleId="a9">
    <w:name w:val="footnote text"/>
    <w:basedOn w:val="a"/>
    <w:link w:val="aa"/>
    <w:semiHidden/>
    <w:rsid w:val="00B662B7"/>
    <w:pPr>
      <w:widowControl/>
      <w:autoSpaceDE/>
      <w:autoSpaceDN/>
      <w:adjustRightInd/>
    </w:pPr>
  </w:style>
  <w:style w:type="character" w:customStyle="1" w:styleId="aa">
    <w:name w:val="Текст сноски Знак"/>
    <w:basedOn w:val="a0"/>
    <w:link w:val="a9"/>
    <w:semiHidden/>
    <w:rsid w:val="00B66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rsid w:val="0049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C64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C6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C64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64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506EE"/>
    <w:rPr>
      <w:rFonts w:ascii="Cambria" w:eastAsia="Times New Roman" w:hAnsi="Cambria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A01B3-1EF6-41D2-99C3-4056B2A9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Victoriya</dc:creator>
  <cp:lastModifiedBy>RePack by Diakov</cp:lastModifiedBy>
  <cp:revision>3</cp:revision>
  <dcterms:created xsi:type="dcterms:W3CDTF">2017-09-10T09:07:00Z</dcterms:created>
  <dcterms:modified xsi:type="dcterms:W3CDTF">2017-09-10T09:10:00Z</dcterms:modified>
</cp:coreProperties>
</file>