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91F" w:rsidRPr="00E75FF9" w:rsidRDefault="0002691F" w:rsidP="0002691F">
      <w:pPr>
        <w:jc w:val="center"/>
        <w:rPr>
          <w:sz w:val="24"/>
          <w:szCs w:val="24"/>
        </w:rPr>
      </w:pPr>
      <w:bookmarkStart w:id="0" w:name="_GoBack"/>
      <w:bookmarkEnd w:id="0"/>
      <w:r w:rsidRPr="00694DB4">
        <w:rPr>
          <w:bCs/>
          <w:i/>
          <w:sz w:val="24"/>
          <w:szCs w:val="24"/>
        </w:rPr>
        <w:t xml:space="preserve">Практическое занятие № </w:t>
      </w:r>
      <w:r w:rsidR="00292073" w:rsidRPr="00E75FF9">
        <w:rPr>
          <w:bCs/>
          <w:i/>
          <w:sz w:val="24"/>
          <w:szCs w:val="24"/>
        </w:rPr>
        <w:t>6</w:t>
      </w:r>
    </w:p>
    <w:p w:rsidR="0002691F" w:rsidRPr="00694DB4" w:rsidRDefault="0002691F" w:rsidP="0002691F">
      <w:pPr>
        <w:jc w:val="center"/>
        <w:rPr>
          <w:b/>
          <w:sz w:val="24"/>
          <w:szCs w:val="24"/>
        </w:rPr>
      </w:pPr>
      <w:r w:rsidRPr="00694DB4">
        <w:rPr>
          <w:b/>
          <w:sz w:val="24"/>
          <w:szCs w:val="24"/>
        </w:rPr>
        <w:t>Методика организации и управления профессиональным самоопределением школьников</w:t>
      </w:r>
    </w:p>
    <w:p w:rsidR="0002691F" w:rsidRPr="00694DB4" w:rsidRDefault="0002691F" w:rsidP="0002691F">
      <w:pPr>
        <w:ind w:firstLine="720"/>
        <w:jc w:val="both"/>
        <w:rPr>
          <w:b/>
          <w:i/>
          <w:color w:val="000000"/>
          <w:sz w:val="24"/>
          <w:szCs w:val="24"/>
        </w:rPr>
      </w:pPr>
      <w:r w:rsidRPr="00694DB4">
        <w:rPr>
          <w:b/>
          <w:color w:val="000000"/>
          <w:sz w:val="24"/>
          <w:szCs w:val="24"/>
        </w:rPr>
        <w:t>Цели</w:t>
      </w:r>
    </w:p>
    <w:p w:rsidR="005456A0" w:rsidRPr="00694DB4" w:rsidRDefault="0002691F" w:rsidP="005456A0">
      <w:pPr>
        <w:pStyle w:val="a8"/>
        <w:numPr>
          <w:ilvl w:val="1"/>
          <w:numId w:val="36"/>
        </w:numPr>
        <w:shd w:val="clear" w:color="auto" w:fill="FFFFFF"/>
        <w:ind w:left="993" w:hanging="284"/>
        <w:jc w:val="both"/>
        <w:rPr>
          <w:color w:val="000000"/>
          <w:spacing w:val="1"/>
          <w:sz w:val="24"/>
          <w:szCs w:val="24"/>
        </w:rPr>
      </w:pPr>
      <w:r w:rsidRPr="00694DB4">
        <w:rPr>
          <w:bCs/>
          <w:color w:val="000000"/>
          <w:sz w:val="24"/>
          <w:szCs w:val="24"/>
        </w:rPr>
        <w:t xml:space="preserve">Обеспечить понимание </w:t>
      </w:r>
      <w:r w:rsidRPr="00694DB4">
        <w:rPr>
          <w:bCs/>
          <w:color w:val="000000"/>
          <w:sz w:val="24"/>
          <w:szCs w:val="24"/>
          <w:lang w:val="be-BY"/>
        </w:rPr>
        <w:t xml:space="preserve">сущности </w:t>
      </w:r>
      <w:r w:rsidR="003C7919" w:rsidRPr="00694DB4">
        <w:rPr>
          <w:color w:val="000000"/>
          <w:spacing w:val="1"/>
          <w:sz w:val="24"/>
          <w:szCs w:val="24"/>
        </w:rPr>
        <w:t>профессионального самоопределения школьников с </w:t>
      </w:r>
      <w:r w:rsidR="00694DB4">
        <w:rPr>
          <w:color w:val="000000"/>
          <w:spacing w:val="1"/>
          <w:sz w:val="24"/>
          <w:szCs w:val="24"/>
        </w:rPr>
        <w:t>ОПФР</w:t>
      </w:r>
      <w:r w:rsidRPr="00694DB4">
        <w:rPr>
          <w:bCs/>
          <w:color w:val="000000"/>
          <w:sz w:val="24"/>
          <w:szCs w:val="24"/>
          <w:lang w:val="be-BY"/>
        </w:rPr>
        <w:t>.</w:t>
      </w:r>
    </w:p>
    <w:p w:rsidR="005456A0" w:rsidRPr="00694DB4" w:rsidRDefault="005456A0" w:rsidP="005456A0">
      <w:pPr>
        <w:pStyle w:val="a8"/>
        <w:numPr>
          <w:ilvl w:val="1"/>
          <w:numId w:val="36"/>
        </w:numPr>
        <w:shd w:val="clear" w:color="auto" w:fill="FFFFFF"/>
        <w:ind w:left="993" w:hanging="284"/>
        <w:jc w:val="both"/>
        <w:rPr>
          <w:color w:val="000000"/>
          <w:spacing w:val="1"/>
          <w:sz w:val="24"/>
          <w:szCs w:val="24"/>
        </w:rPr>
      </w:pPr>
      <w:r w:rsidRPr="00694DB4">
        <w:rPr>
          <w:color w:val="000000"/>
          <w:spacing w:val="1"/>
          <w:sz w:val="24"/>
          <w:szCs w:val="24"/>
        </w:rPr>
        <w:t xml:space="preserve">Формировать умения дифференцировать содержание воспитательной работы по формированию профессионального самоопределения школьников </w:t>
      </w:r>
      <w:r w:rsidR="00694DB4" w:rsidRPr="00694DB4">
        <w:rPr>
          <w:color w:val="000000"/>
          <w:spacing w:val="1"/>
          <w:sz w:val="24"/>
          <w:szCs w:val="24"/>
        </w:rPr>
        <w:t>с</w:t>
      </w:r>
      <w:r w:rsidR="00694DB4">
        <w:rPr>
          <w:color w:val="000000"/>
          <w:spacing w:val="1"/>
          <w:sz w:val="24"/>
          <w:szCs w:val="24"/>
        </w:rPr>
        <w:t xml:space="preserve"> ОПФР</w:t>
      </w:r>
      <w:r w:rsidRPr="00694DB4">
        <w:rPr>
          <w:color w:val="000000"/>
          <w:spacing w:val="1"/>
          <w:sz w:val="24"/>
          <w:szCs w:val="24"/>
        </w:rPr>
        <w:t xml:space="preserve"> на разных возрастных этапах.</w:t>
      </w:r>
    </w:p>
    <w:p w:rsidR="005456A0" w:rsidRPr="00694DB4" w:rsidRDefault="0002691F" w:rsidP="005456A0">
      <w:pPr>
        <w:pStyle w:val="a8"/>
        <w:numPr>
          <w:ilvl w:val="1"/>
          <w:numId w:val="36"/>
        </w:numPr>
        <w:shd w:val="clear" w:color="auto" w:fill="FFFFFF"/>
        <w:ind w:left="993" w:hanging="284"/>
        <w:jc w:val="both"/>
        <w:rPr>
          <w:color w:val="000000"/>
          <w:spacing w:val="1"/>
          <w:sz w:val="24"/>
          <w:szCs w:val="24"/>
        </w:rPr>
      </w:pPr>
      <w:r w:rsidRPr="00694DB4">
        <w:rPr>
          <w:bCs/>
          <w:color w:val="000000"/>
          <w:sz w:val="24"/>
          <w:szCs w:val="24"/>
        </w:rPr>
        <w:t xml:space="preserve">Формировать умение осуществлять </w:t>
      </w:r>
      <w:r w:rsidR="005456A0" w:rsidRPr="00694DB4">
        <w:rPr>
          <w:bCs/>
          <w:color w:val="000000"/>
          <w:sz w:val="24"/>
          <w:szCs w:val="24"/>
        </w:rPr>
        <w:t>отбор</w:t>
      </w:r>
      <w:r w:rsidRPr="00694DB4">
        <w:rPr>
          <w:bCs/>
          <w:color w:val="000000"/>
          <w:sz w:val="24"/>
          <w:szCs w:val="24"/>
        </w:rPr>
        <w:t xml:space="preserve"> методов и приемов воспитания </w:t>
      </w:r>
      <w:r w:rsidR="005456A0" w:rsidRPr="00694DB4">
        <w:rPr>
          <w:bCs/>
          <w:color w:val="000000"/>
          <w:sz w:val="24"/>
          <w:szCs w:val="24"/>
        </w:rPr>
        <w:t xml:space="preserve">в работе по формированию профессионального самоопределения </w:t>
      </w:r>
      <w:r w:rsidRPr="00694DB4">
        <w:rPr>
          <w:bCs/>
          <w:color w:val="000000"/>
          <w:sz w:val="24"/>
          <w:szCs w:val="24"/>
        </w:rPr>
        <w:t xml:space="preserve">обучающихся </w:t>
      </w:r>
      <w:r w:rsidR="005456A0" w:rsidRPr="00694DB4">
        <w:rPr>
          <w:color w:val="000000"/>
          <w:spacing w:val="1"/>
          <w:sz w:val="24"/>
          <w:szCs w:val="24"/>
        </w:rPr>
        <w:t xml:space="preserve">с </w:t>
      </w:r>
      <w:r w:rsidR="00694DB4">
        <w:rPr>
          <w:color w:val="000000"/>
          <w:spacing w:val="1"/>
          <w:sz w:val="24"/>
          <w:szCs w:val="24"/>
        </w:rPr>
        <w:t>ОПФР</w:t>
      </w:r>
      <w:r w:rsidR="005456A0" w:rsidRPr="00694DB4">
        <w:rPr>
          <w:color w:val="000000"/>
          <w:spacing w:val="1"/>
          <w:sz w:val="24"/>
          <w:szCs w:val="24"/>
        </w:rPr>
        <w:t>.</w:t>
      </w:r>
    </w:p>
    <w:p w:rsidR="0002691F" w:rsidRPr="00694DB4" w:rsidRDefault="0002691F" w:rsidP="0002691F">
      <w:pPr>
        <w:pStyle w:val="a8"/>
        <w:ind w:left="1080"/>
        <w:jc w:val="both"/>
        <w:rPr>
          <w:bCs/>
          <w:color w:val="000000"/>
          <w:sz w:val="24"/>
          <w:szCs w:val="24"/>
        </w:rPr>
      </w:pPr>
    </w:p>
    <w:p w:rsidR="0002691F" w:rsidRPr="00694DB4" w:rsidRDefault="0002691F" w:rsidP="0002691F">
      <w:pPr>
        <w:ind w:firstLine="709"/>
        <w:jc w:val="both"/>
        <w:rPr>
          <w:bCs/>
          <w:color w:val="000000"/>
          <w:sz w:val="24"/>
          <w:szCs w:val="24"/>
        </w:rPr>
      </w:pPr>
      <w:r w:rsidRPr="00694DB4">
        <w:rPr>
          <w:b/>
          <w:bCs/>
          <w:color w:val="000000"/>
          <w:sz w:val="24"/>
          <w:szCs w:val="24"/>
        </w:rPr>
        <w:t>Вопросы для обсуждения</w:t>
      </w:r>
      <w:r w:rsidRPr="00694DB4">
        <w:rPr>
          <w:bCs/>
          <w:color w:val="000000"/>
          <w:sz w:val="24"/>
          <w:szCs w:val="24"/>
        </w:rPr>
        <w:t>.</w:t>
      </w:r>
    </w:p>
    <w:p w:rsidR="00E4695E" w:rsidRPr="00694DB4" w:rsidRDefault="00E4695E" w:rsidP="00694DB4">
      <w:pPr>
        <w:pStyle w:val="a8"/>
        <w:numPr>
          <w:ilvl w:val="0"/>
          <w:numId w:val="33"/>
        </w:numPr>
        <w:ind w:left="993" w:hanging="284"/>
        <w:jc w:val="both"/>
        <w:rPr>
          <w:sz w:val="24"/>
          <w:szCs w:val="24"/>
        </w:rPr>
      </w:pPr>
      <w:r w:rsidRPr="00694DB4">
        <w:rPr>
          <w:sz w:val="24"/>
          <w:szCs w:val="24"/>
        </w:rPr>
        <w:t xml:space="preserve">Направления работы по формированию </w:t>
      </w:r>
      <w:r w:rsidR="002D375B" w:rsidRPr="00694DB4">
        <w:rPr>
          <w:sz w:val="24"/>
          <w:szCs w:val="24"/>
        </w:rPr>
        <w:t xml:space="preserve">профессионального самоопределения школьников с </w:t>
      </w:r>
      <w:r w:rsidR="002D375B" w:rsidRPr="00694DB4">
        <w:rPr>
          <w:bCs/>
          <w:color w:val="000000"/>
          <w:sz w:val="24"/>
          <w:szCs w:val="24"/>
        </w:rPr>
        <w:t>особенностями психофизического развития (</w:t>
      </w:r>
      <w:r w:rsidR="002D375B" w:rsidRPr="00694DB4">
        <w:rPr>
          <w:sz w:val="24"/>
          <w:szCs w:val="24"/>
        </w:rPr>
        <w:t xml:space="preserve">профпросвещение, </w:t>
      </w:r>
      <w:proofErr w:type="spellStart"/>
      <w:r w:rsidR="002D375B" w:rsidRPr="00694DB4">
        <w:rPr>
          <w:sz w:val="24"/>
          <w:szCs w:val="24"/>
        </w:rPr>
        <w:t>профвоспитание</w:t>
      </w:r>
      <w:proofErr w:type="spellEnd"/>
      <w:r w:rsidR="002D375B" w:rsidRPr="00694DB4">
        <w:rPr>
          <w:sz w:val="24"/>
          <w:szCs w:val="24"/>
        </w:rPr>
        <w:t xml:space="preserve">, диагностика и развитие интересов и склонностей, </w:t>
      </w:r>
      <w:proofErr w:type="spellStart"/>
      <w:r w:rsidR="002D375B" w:rsidRPr="00694DB4">
        <w:rPr>
          <w:sz w:val="24"/>
          <w:szCs w:val="24"/>
        </w:rPr>
        <w:t>профконсультирование</w:t>
      </w:r>
      <w:proofErr w:type="spellEnd"/>
      <w:r w:rsidR="002D375B" w:rsidRPr="00694DB4">
        <w:rPr>
          <w:bCs/>
          <w:color w:val="000000"/>
          <w:sz w:val="24"/>
          <w:szCs w:val="24"/>
        </w:rPr>
        <w:t>)</w:t>
      </w:r>
      <w:r w:rsidR="00694DB4">
        <w:rPr>
          <w:bCs/>
          <w:color w:val="000000"/>
          <w:sz w:val="24"/>
          <w:szCs w:val="24"/>
        </w:rPr>
        <w:t>.</w:t>
      </w:r>
    </w:p>
    <w:p w:rsidR="005456A0" w:rsidRPr="00694DB4" w:rsidRDefault="0002691F" w:rsidP="00694DB4">
      <w:pPr>
        <w:pStyle w:val="a8"/>
        <w:numPr>
          <w:ilvl w:val="0"/>
          <w:numId w:val="33"/>
        </w:numPr>
        <w:ind w:left="993" w:hanging="284"/>
        <w:jc w:val="both"/>
        <w:rPr>
          <w:sz w:val="24"/>
          <w:szCs w:val="24"/>
        </w:rPr>
      </w:pPr>
      <w:r w:rsidRPr="00694DB4">
        <w:rPr>
          <w:sz w:val="24"/>
          <w:szCs w:val="24"/>
        </w:rPr>
        <w:t xml:space="preserve">Содержание </w:t>
      </w:r>
      <w:r w:rsidR="005456A0" w:rsidRPr="00694DB4">
        <w:rPr>
          <w:sz w:val="24"/>
          <w:szCs w:val="24"/>
        </w:rPr>
        <w:t>воспитательной</w:t>
      </w:r>
      <w:r w:rsidRPr="00694DB4">
        <w:rPr>
          <w:sz w:val="24"/>
          <w:szCs w:val="24"/>
        </w:rPr>
        <w:t xml:space="preserve"> работы по формированию профессионального самоопределения школьников </w:t>
      </w:r>
      <w:r w:rsidR="00E4695E" w:rsidRPr="00694DB4">
        <w:rPr>
          <w:sz w:val="24"/>
          <w:szCs w:val="24"/>
        </w:rPr>
        <w:t xml:space="preserve">с </w:t>
      </w:r>
      <w:r w:rsidR="00E4695E" w:rsidRPr="00694DB4">
        <w:rPr>
          <w:bCs/>
          <w:color w:val="000000"/>
          <w:sz w:val="24"/>
          <w:szCs w:val="24"/>
        </w:rPr>
        <w:t>особенностями психофизического развития</w:t>
      </w:r>
      <w:r w:rsidR="00E4695E" w:rsidRPr="00694DB4">
        <w:rPr>
          <w:sz w:val="24"/>
          <w:szCs w:val="24"/>
        </w:rPr>
        <w:t xml:space="preserve"> </w:t>
      </w:r>
      <w:r w:rsidRPr="00694DB4">
        <w:rPr>
          <w:sz w:val="24"/>
          <w:szCs w:val="24"/>
        </w:rPr>
        <w:t>на разных возрастных этапах (младший, средний, старший школьный возраст)</w:t>
      </w:r>
      <w:r w:rsidR="005456A0" w:rsidRPr="00694DB4">
        <w:rPr>
          <w:sz w:val="24"/>
          <w:szCs w:val="24"/>
        </w:rPr>
        <w:t>.</w:t>
      </w:r>
    </w:p>
    <w:p w:rsidR="005456A0" w:rsidRPr="00694DB4" w:rsidRDefault="005456A0" w:rsidP="00694DB4">
      <w:pPr>
        <w:pStyle w:val="a8"/>
        <w:numPr>
          <w:ilvl w:val="0"/>
          <w:numId w:val="33"/>
        </w:numPr>
        <w:ind w:left="993" w:hanging="284"/>
        <w:jc w:val="both"/>
        <w:rPr>
          <w:sz w:val="24"/>
          <w:szCs w:val="24"/>
        </w:rPr>
      </w:pPr>
      <w:r w:rsidRPr="00694DB4">
        <w:rPr>
          <w:sz w:val="24"/>
          <w:szCs w:val="24"/>
        </w:rPr>
        <w:t>Формирование положительных установок к будущей трудовой деятельности у младших школьников</w:t>
      </w:r>
      <w:r w:rsidR="00694DB4">
        <w:rPr>
          <w:sz w:val="24"/>
          <w:szCs w:val="24"/>
        </w:rPr>
        <w:t xml:space="preserve"> с ОПФР</w:t>
      </w:r>
      <w:r w:rsidRPr="00694DB4">
        <w:rPr>
          <w:sz w:val="24"/>
          <w:szCs w:val="24"/>
        </w:rPr>
        <w:t>.</w:t>
      </w:r>
    </w:p>
    <w:p w:rsidR="0002691F" w:rsidRPr="00694DB4" w:rsidRDefault="0002691F" w:rsidP="0002691F">
      <w:pPr>
        <w:jc w:val="both"/>
        <w:rPr>
          <w:b/>
          <w:bCs/>
          <w:i/>
          <w:color w:val="000000"/>
          <w:sz w:val="24"/>
          <w:szCs w:val="24"/>
        </w:rPr>
      </w:pPr>
    </w:p>
    <w:p w:rsidR="00947657" w:rsidRPr="00694DB4" w:rsidRDefault="00947657" w:rsidP="00947657">
      <w:pPr>
        <w:ind w:firstLine="709"/>
        <w:jc w:val="both"/>
        <w:rPr>
          <w:bCs/>
          <w:sz w:val="24"/>
          <w:szCs w:val="24"/>
        </w:rPr>
      </w:pPr>
      <w:r w:rsidRPr="00694DB4">
        <w:rPr>
          <w:b/>
          <w:bCs/>
          <w:color w:val="000000"/>
          <w:sz w:val="24"/>
          <w:szCs w:val="24"/>
        </w:rPr>
        <w:t>Задания</w:t>
      </w:r>
      <w:r w:rsidRPr="00694DB4">
        <w:rPr>
          <w:b/>
          <w:bCs/>
          <w:i/>
          <w:color w:val="000000"/>
          <w:sz w:val="24"/>
          <w:szCs w:val="24"/>
        </w:rPr>
        <w:t>.</w:t>
      </w:r>
    </w:p>
    <w:p w:rsidR="00947657" w:rsidRPr="00694DB4" w:rsidRDefault="00947657" w:rsidP="00947657">
      <w:pPr>
        <w:ind w:firstLine="709"/>
        <w:jc w:val="both"/>
        <w:rPr>
          <w:bCs/>
          <w:sz w:val="24"/>
          <w:szCs w:val="24"/>
        </w:rPr>
      </w:pPr>
      <w:r w:rsidRPr="00694DB4">
        <w:rPr>
          <w:bCs/>
          <w:sz w:val="24"/>
          <w:szCs w:val="24"/>
        </w:rPr>
        <w:t>1. Заполнить таблицу «</w:t>
      </w:r>
      <w:r w:rsidRPr="00694DB4">
        <w:rPr>
          <w:bCs/>
          <w:color w:val="000000"/>
          <w:sz w:val="24"/>
          <w:szCs w:val="24"/>
        </w:rPr>
        <w:t xml:space="preserve">Направления </w:t>
      </w:r>
      <w:r w:rsidRPr="00694DB4">
        <w:rPr>
          <w:sz w:val="24"/>
          <w:szCs w:val="24"/>
        </w:rPr>
        <w:t xml:space="preserve">работы по формированию </w:t>
      </w:r>
      <w:r w:rsidRPr="00694DB4">
        <w:rPr>
          <w:color w:val="000000"/>
          <w:spacing w:val="1"/>
          <w:sz w:val="24"/>
          <w:szCs w:val="24"/>
        </w:rPr>
        <w:t>профессионального самоопределения школьников с нарушениями зрения</w:t>
      </w:r>
      <w:r w:rsidRPr="00694DB4">
        <w:rPr>
          <w:bCs/>
          <w:sz w:val="24"/>
          <w:szCs w:val="24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6"/>
        <w:gridCol w:w="4882"/>
        <w:gridCol w:w="2660"/>
      </w:tblGrid>
      <w:tr w:rsidR="00947657" w:rsidRPr="00694DB4" w:rsidTr="00947657">
        <w:tc>
          <w:tcPr>
            <w:tcW w:w="2943" w:type="dxa"/>
          </w:tcPr>
          <w:p w:rsidR="00947657" w:rsidRPr="00694DB4" w:rsidRDefault="00947657" w:rsidP="0094765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94DB4">
              <w:rPr>
                <w:bCs/>
                <w:color w:val="000000"/>
                <w:sz w:val="24"/>
                <w:szCs w:val="24"/>
              </w:rPr>
              <w:t xml:space="preserve">Направления </w:t>
            </w:r>
            <w:r w:rsidRPr="00694DB4">
              <w:rPr>
                <w:sz w:val="24"/>
                <w:szCs w:val="24"/>
              </w:rPr>
              <w:t>работы</w:t>
            </w:r>
          </w:p>
        </w:tc>
        <w:tc>
          <w:tcPr>
            <w:tcW w:w="4962" w:type="dxa"/>
          </w:tcPr>
          <w:p w:rsidR="00947657" w:rsidRPr="00694DB4" w:rsidRDefault="00947657" w:rsidP="0094765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94DB4">
              <w:rPr>
                <w:bCs/>
                <w:color w:val="000000"/>
                <w:sz w:val="24"/>
                <w:szCs w:val="24"/>
              </w:rPr>
              <w:t>Основное содержание работы</w:t>
            </w:r>
          </w:p>
        </w:tc>
        <w:tc>
          <w:tcPr>
            <w:tcW w:w="2693" w:type="dxa"/>
          </w:tcPr>
          <w:p w:rsidR="00947657" w:rsidRPr="00694DB4" w:rsidRDefault="00947657" w:rsidP="0094765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94DB4">
              <w:rPr>
                <w:bCs/>
                <w:color w:val="000000"/>
                <w:sz w:val="24"/>
                <w:szCs w:val="24"/>
              </w:rPr>
              <w:t>Кто реализует</w:t>
            </w:r>
          </w:p>
        </w:tc>
      </w:tr>
      <w:tr w:rsidR="00947657" w:rsidRPr="00694DB4" w:rsidTr="00947657">
        <w:tc>
          <w:tcPr>
            <w:tcW w:w="2943" w:type="dxa"/>
          </w:tcPr>
          <w:p w:rsidR="00947657" w:rsidRPr="00694DB4" w:rsidRDefault="00947657" w:rsidP="004C3716">
            <w:pPr>
              <w:rPr>
                <w:bCs/>
                <w:color w:val="000000"/>
                <w:sz w:val="24"/>
                <w:szCs w:val="24"/>
              </w:rPr>
            </w:pPr>
            <w:r w:rsidRPr="00694DB4">
              <w:rPr>
                <w:sz w:val="24"/>
                <w:szCs w:val="24"/>
              </w:rPr>
              <w:t>Профпросвещение</w:t>
            </w:r>
          </w:p>
        </w:tc>
        <w:tc>
          <w:tcPr>
            <w:tcW w:w="4962" w:type="dxa"/>
          </w:tcPr>
          <w:p w:rsidR="00947657" w:rsidRPr="00694DB4" w:rsidRDefault="00947657" w:rsidP="004C3716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947657" w:rsidRPr="00694DB4" w:rsidRDefault="00947657" w:rsidP="004C3716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</w:tr>
      <w:tr w:rsidR="00947657" w:rsidRPr="00694DB4" w:rsidTr="00947657">
        <w:tc>
          <w:tcPr>
            <w:tcW w:w="2943" w:type="dxa"/>
          </w:tcPr>
          <w:p w:rsidR="00947657" w:rsidRPr="00694DB4" w:rsidRDefault="00947657" w:rsidP="004C3716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694DB4">
              <w:rPr>
                <w:sz w:val="24"/>
                <w:szCs w:val="24"/>
              </w:rPr>
              <w:t>Профвоспитание</w:t>
            </w:r>
            <w:proofErr w:type="spellEnd"/>
          </w:p>
        </w:tc>
        <w:tc>
          <w:tcPr>
            <w:tcW w:w="4962" w:type="dxa"/>
          </w:tcPr>
          <w:p w:rsidR="00947657" w:rsidRPr="00694DB4" w:rsidRDefault="00947657" w:rsidP="004C3716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947657" w:rsidRPr="00694DB4" w:rsidRDefault="00947657" w:rsidP="004C3716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</w:tr>
      <w:tr w:rsidR="00947657" w:rsidRPr="00694DB4" w:rsidTr="00947657">
        <w:tc>
          <w:tcPr>
            <w:tcW w:w="2943" w:type="dxa"/>
          </w:tcPr>
          <w:p w:rsidR="00947657" w:rsidRPr="00694DB4" w:rsidRDefault="00947657" w:rsidP="004C3716">
            <w:pPr>
              <w:rPr>
                <w:bCs/>
                <w:color w:val="000000"/>
                <w:sz w:val="24"/>
                <w:szCs w:val="24"/>
              </w:rPr>
            </w:pPr>
            <w:r w:rsidRPr="00694DB4">
              <w:rPr>
                <w:sz w:val="24"/>
                <w:szCs w:val="24"/>
              </w:rPr>
              <w:t>Диагностика и развитие интересов и склонностей</w:t>
            </w:r>
          </w:p>
        </w:tc>
        <w:tc>
          <w:tcPr>
            <w:tcW w:w="4962" w:type="dxa"/>
          </w:tcPr>
          <w:p w:rsidR="00947657" w:rsidRPr="00694DB4" w:rsidRDefault="00947657" w:rsidP="004C3716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947657" w:rsidRPr="00694DB4" w:rsidRDefault="00947657" w:rsidP="004C3716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</w:tr>
      <w:tr w:rsidR="00947657" w:rsidRPr="00694DB4" w:rsidTr="00947657">
        <w:tc>
          <w:tcPr>
            <w:tcW w:w="2943" w:type="dxa"/>
          </w:tcPr>
          <w:p w:rsidR="00947657" w:rsidRPr="00694DB4" w:rsidRDefault="00947657" w:rsidP="004C3716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694DB4">
              <w:rPr>
                <w:sz w:val="24"/>
                <w:szCs w:val="24"/>
              </w:rPr>
              <w:t>Профконсультирование</w:t>
            </w:r>
            <w:proofErr w:type="spellEnd"/>
          </w:p>
        </w:tc>
        <w:tc>
          <w:tcPr>
            <w:tcW w:w="4962" w:type="dxa"/>
          </w:tcPr>
          <w:p w:rsidR="00947657" w:rsidRPr="00694DB4" w:rsidRDefault="00947657" w:rsidP="004C3716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947657" w:rsidRPr="00694DB4" w:rsidRDefault="00947657" w:rsidP="004C3716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</w:tr>
    </w:tbl>
    <w:p w:rsidR="002D375B" w:rsidRPr="00694DB4" w:rsidRDefault="002D375B" w:rsidP="0002691F">
      <w:pPr>
        <w:pStyle w:val="a8"/>
        <w:ind w:left="1080"/>
        <w:jc w:val="both"/>
        <w:rPr>
          <w:bCs/>
          <w:color w:val="000000"/>
          <w:sz w:val="24"/>
          <w:szCs w:val="24"/>
        </w:rPr>
      </w:pPr>
    </w:p>
    <w:p w:rsidR="00947657" w:rsidRPr="00694DB4" w:rsidRDefault="00947657" w:rsidP="00947657">
      <w:pPr>
        <w:ind w:firstLine="709"/>
        <w:jc w:val="both"/>
        <w:rPr>
          <w:bCs/>
          <w:sz w:val="24"/>
          <w:szCs w:val="24"/>
        </w:rPr>
      </w:pPr>
      <w:r w:rsidRPr="00694DB4">
        <w:rPr>
          <w:bCs/>
          <w:sz w:val="24"/>
          <w:szCs w:val="24"/>
        </w:rPr>
        <w:t>2. Заполнить таблицу «</w:t>
      </w:r>
      <w:r w:rsidR="00215B9A" w:rsidRPr="00694DB4">
        <w:rPr>
          <w:bCs/>
          <w:color w:val="000000"/>
          <w:sz w:val="24"/>
          <w:szCs w:val="24"/>
        </w:rPr>
        <w:t>Методика</w:t>
      </w:r>
      <w:r w:rsidRPr="00694DB4">
        <w:rPr>
          <w:bCs/>
          <w:color w:val="000000"/>
          <w:sz w:val="24"/>
          <w:szCs w:val="24"/>
        </w:rPr>
        <w:t xml:space="preserve"> </w:t>
      </w:r>
      <w:r w:rsidRPr="00694DB4">
        <w:rPr>
          <w:sz w:val="24"/>
          <w:szCs w:val="24"/>
        </w:rPr>
        <w:t xml:space="preserve">работы по формированию </w:t>
      </w:r>
      <w:r w:rsidRPr="00694DB4">
        <w:rPr>
          <w:color w:val="000000"/>
          <w:spacing w:val="1"/>
          <w:sz w:val="24"/>
          <w:szCs w:val="24"/>
        </w:rPr>
        <w:t xml:space="preserve">профессионального самоопределения </w:t>
      </w:r>
      <w:r w:rsidR="00215B9A" w:rsidRPr="00694DB4">
        <w:rPr>
          <w:color w:val="000000"/>
          <w:spacing w:val="1"/>
          <w:sz w:val="24"/>
          <w:szCs w:val="24"/>
        </w:rPr>
        <w:t xml:space="preserve">младших </w:t>
      </w:r>
      <w:r w:rsidRPr="00694DB4">
        <w:rPr>
          <w:color w:val="000000"/>
          <w:spacing w:val="1"/>
          <w:sz w:val="24"/>
          <w:szCs w:val="24"/>
        </w:rPr>
        <w:t xml:space="preserve">школьников с </w:t>
      </w:r>
      <w:r w:rsidR="00215B9A" w:rsidRPr="00694DB4">
        <w:rPr>
          <w:color w:val="000000"/>
          <w:spacing w:val="1"/>
          <w:sz w:val="24"/>
          <w:szCs w:val="24"/>
        </w:rPr>
        <w:t>ОПФР</w:t>
      </w:r>
      <w:r w:rsidRPr="00694DB4">
        <w:rPr>
          <w:bCs/>
          <w:sz w:val="24"/>
          <w:szCs w:val="24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9"/>
        <w:gridCol w:w="3788"/>
        <w:gridCol w:w="3781"/>
      </w:tblGrid>
      <w:tr w:rsidR="00947657" w:rsidRPr="00694DB4" w:rsidTr="00215B9A">
        <w:tc>
          <w:tcPr>
            <w:tcW w:w="2943" w:type="dxa"/>
          </w:tcPr>
          <w:p w:rsidR="00947657" w:rsidRPr="00694DB4" w:rsidRDefault="00215B9A" w:rsidP="004C37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94DB4">
              <w:rPr>
                <w:bCs/>
                <w:color w:val="000000"/>
                <w:sz w:val="24"/>
                <w:szCs w:val="24"/>
              </w:rPr>
              <w:t xml:space="preserve">Задачи </w:t>
            </w:r>
          </w:p>
        </w:tc>
        <w:tc>
          <w:tcPr>
            <w:tcW w:w="3828" w:type="dxa"/>
          </w:tcPr>
          <w:p w:rsidR="00947657" w:rsidRPr="00694DB4" w:rsidRDefault="00947657" w:rsidP="00215B9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94DB4">
              <w:rPr>
                <w:bCs/>
                <w:color w:val="000000"/>
                <w:sz w:val="24"/>
                <w:szCs w:val="24"/>
              </w:rPr>
              <w:t xml:space="preserve">Основное содержание </w:t>
            </w:r>
          </w:p>
        </w:tc>
        <w:tc>
          <w:tcPr>
            <w:tcW w:w="3827" w:type="dxa"/>
          </w:tcPr>
          <w:p w:rsidR="00947657" w:rsidRPr="00694DB4" w:rsidRDefault="00215B9A" w:rsidP="004C37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94DB4">
              <w:rPr>
                <w:bCs/>
                <w:color w:val="000000"/>
                <w:sz w:val="24"/>
                <w:szCs w:val="24"/>
              </w:rPr>
              <w:t>Методы и приемы</w:t>
            </w:r>
          </w:p>
        </w:tc>
      </w:tr>
      <w:tr w:rsidR="00947657" w:rsidRPr="00694DB4" w:rsidTr="00215B9A">
        <w:tc>
          <w:tcPr>
            <w:tcW w:w="2943" w:type="dxa"/>
          </w:tcPr>
          <w:p w:rsidR="00947657" w:rsidRPr="00694DB4" w:rsidRDefault="00947657" w:rsidP="004C371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</w:tcPr>
          <w:p w:rsidR="00947657" w:rsidRPr="00694DB4" w:rsidRDefault="00947657" w:rsidP="004C3716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947657" w:rsidRPr="00694DB4" w:rsidRDefault="00947657" w:rsidP="004C3716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</w:tr>
    </w:tbl>
    <w:p w:rsidR="00947657" w:rsidRPr="00694DB4" w:rsidRDefault="00947657" w:rsidP="00947657">
      <w:pPr>
        <w:pStyle w:val="a8"/>
        <w:ind w:left="1080"/>
        <w:jc w:val="both"/>
        <w:rPr>
          <w:bCs/>
          <w:color w:val="000000"/>
          <w:sz w:val="24"/>
          <w:szCs w:val="24"/>
        </w:rPr>
      </w:pPr>
    </w:p>
    <w:p w:rsidR="00E4695E" w:rsidRPr="00694DB4" w:rsidRDefault="00694DB4" w:rsidP="00694DB4">
      <w:pPr>
        <w:pStyle w:val="a8"/>
        <w:ind w:left="0" w:firstLine="709"/>
        <w:jc w:val="both"/>
        <w:rPr>
          <w:bCs/>
          <w:color w:val="000000"/>
          <w:sz w:val="24"/>
          <w:szCs w:val="24"/>
        </w:rPr>
      </w:pPr>
      <w:r w:rsidRPr="00694DB4">
        <w:rPr>
          <w:bCs/>
          <w:color w:val="000000"/>
          <w:sz w:val="24"/>
          <w:szCs w:val="24"/>
        </w:rPr>
        <w:t>3. Заполнить</w:t>
      </w:r>
      <w:r w:rsidR="00E4695E" w:rsidRPr="00694DB4">
        <w:rPr>
          <w:bCs/>
          <w:color w:val="000000"/>
          <w:sz w:val="24"/>
          <w:szCs w:val="24"/>
        </w:rPr>
        <w:t xml:space="preserve"> таблицу «Формирование </w:t>
      </w:r>
      <w:r w:rsidR="00E4695E" w:rsidRPr="00694DB4">
        <w:rPr>
          <w:color w:val="000000"/>
          <w:spacing w:val="1"/>
          <w:sz w:val="24"/>
          <w:szCs w:val="24"/>
        </w:rPr>
        <w:t xml:space="preserve">профессионального самоопределения </w:t>
      </w:r>
      <w:r w:rsidR="00215B9A" w:rsidRPr="00694DB4">
        <w:rPr>
          <w:color w:val="000000"/>
          <w:spacing w:val="1"/>
          <w:sz w:val="24"/>
          <w:szCs w:val="24"/>
        </w:rPr>
        <w:t>обучающихся средней школы</w:t>
      </w:r>
      <w:r w:rsidR="00E4695E" w:rsidRPr="00694DB4">
        <w:rPr>
          <w:color w:val="000000"/>
          <w:spacing w:val="1"/>
          <w:sz w:val="24"/>
          <w:szCs w:val="24"/>
        </w:rPr>
        <w:t xml:space="preserve"> с </w:t>
      </w:r>
      <w:r w:rsidR="00215B9A" w:rsidRPr="00694DB4">
        <w:rPr>
          <w:color w:val="000000"/>
          <w:spacing w:val="1"/>
          <w:sz w:val="24"/>
          <w:szCs w:val="24"/>
        </w:rPr>
        <w:t>ОПФР</w:t>
      </w:r>
      <w:r w:rsidR="00E4695E" w:rsidRPr="00694DB4">
        <w:rPr>
          <w:bCs/>
          <w:color w:val="000000"/>
          <w:sz w:val="24"/>
          <w:szCs w:val="24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1"/>
        <w:gridCol w:w="3363"/>
        <w:gridCol w:w="3363"/>
      </w:tblGrid>
      <w:tr w:rsidR="00E4695E" w:rsidRPr="00694DB4" w:rsidTr="004C3716">
        <w:tc>
          <w:tcPr>
            <w:tcW w:w="3271" w:type="dxa"/>
          </w:tcPr>
          <w:p w:rsidR="00E4695E" w:rsidRPr="00694DB4" w:rsidRDefault="00E4695E" w:rsidP="004C37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94DB4">
              <w:rPr>
                <w:bCs/>
                <w:color w:val="000000"/>
                <w:sz w:val="24"/>
                <w:szCs w:val="24"/>
              </w:rPr>
              <w:t>Педагогические мероприятия</w:t>
            </w:r>
          </w:p>
        </w:tc>
        <w:tc>
          <w:tcPr>
            <w:tcW w:w="3363" w:type="dxa"/>
          </w:tcPr>
          <w:p w:rsidR="00E4695E" w:rsidRPr="00694DB4" w:rsidRDefault="00E4695E" w:rsidP="004C37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94DB4">
              <w:rPr>
                <w:bCs/>
                <w:color w:val="000000"/>
                <w:sz w:val="24"/>
                <w:szCs w:val="24"/>
              </w:rPr>
              <w:t>Методы формирования</w:t>
            </w:r>
          </w:p>
        </w:tc>
        <w:tc>
          <w:tcPr>
            <w:tcW w:w="3363" w:type="dxa"/>
          </w:tcPr>
          <w:p w:rsidR="00E4695E" w:rsidRPr="00694DB4" w:rsidRDefault="00E4695E" w:rsidP="004C37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94DB4">
              <w:rPr>
                <w:bCs/>
                <w:color w:val="000000"/>
                <w:sz w:val="24"/>
                <w:szCs w:val="24"/>
              </w:rPr>
              <w:t>Приемы формирования</w:t>
            </w:r>
          </w:p>
        </w:tc>
      </w:tr>
      <w:tr w:rsidR="00E4695E" w:rsidRPr="00694DB4" w:rsidTr="004C3716">
        <w:tc>
          <w:tcPr>
            <w:tcW w:w="3271" w:type="dxa"/>
          </w:tcPr>
          <w:p w:rsidR="00E4695E" w:rsidRPr="00694DB4" w:rsidRDefault="00E4695E" w:rsidP="004C3716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363" w:type="dxa"/>
          </w:tcPr>
          <w:p w:rsidR="00E4695E" w:rsidRPr="00694DB4" w:rsidRDefault="00E4695E" w:rsidP="004C3716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363" w:type="dxa"/>
          </w:tcPr>
          <w:p w:rsidR="00E4695E" w:rsidRPr="00694DB4" w:rsidRDefault="00E4695E" w:rsidP="004C3716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</w:tr>
    </w:tbl>
    <w:p w:rsidR="00E4695E" w:rsidRPr="00694DB4" w:rsidRDefault="00E4695E" w:rsidP="00E4695E">
      <w:pPr>
        <w:jc w:val="both"/>
        <w:rPr>
          <w:b/>
          <w:i/>
          <w:sz w:val="24"/>
          <w:szCs w:val="24"/>
        </w:rPr>
      </w:pPr>
    </w:p>
    <w:p w:rsidR="00694DB4" w:rsidRPr="00694DB4" w:rsidRDefault="00694DB4" w:rsidP="00694DB4">
      <w:pPr>
        <w:ind w:firstLine="720"/>
        <w:jc w:val="both"/>
        <w:rPr>
          <w:bCs/>
          <w:color w:val="000000"/>
          <w:sz w:val="24"/>
          <w:szCs w:val="24"/>
        </w:rPr>
      </w:pPr>
      <w:r w:rsidRPr="00694DB4">
        <w:rPr>
          <w:sz w:val="24"/>
          <w:szCs w:val="24"/>
        </w:rPr>
        <w:t xml:space="preserve">4. </w:t>
      </w:r>
      <w:r w:rsidRPr="00694DB4">
        <w:rPr>
          <w:bCs/>
          <w:color w:val="000000"/>
          <w:sz w:val="24"/>
          <w:szCs w:val="24"/>
        </w:rPr>
        <w:t>Заполнить таблицу «</w:t>
      </w:r>
      <w:r w:rsidRPr="00694DB4">
        <w:rPr>
          <w:sz w:val="24"/>
          <w:szCs w:val="24"/>
        </w:rPr>
        <w:t xml:space="preserve">Формирование положительных установок к будущей трудовой деятельности у младших школьников </w:t>
      </w:r>
      <w:r w:rsidRPr="00694DB4">
        <w:rPr>
          <w:color w:val="000000"/>
          <w:spacing w:val="1"/>
          <w:sz w:val="24"/>
          <w:szCs w:val="24"/>
        </w:rPr>
        <w:t>с ОПФР</w:t>
      </w:r>
      <w:r w:rsidRPr="00694DB4">
        <w:rPr>
          <w:bCs/>
          <w:color w:val="000000"/>
          <w:sz w:val="24"/>
          <w:szCs w:val="24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1"/>
        <w:gridCol w:w="3363"/>
        <w:gridCol w:w="3363"/>
      </w:tblGrid>
      <w:tr w:rsidR="00694DB4" w:rsidRPr="00694DB4" w:rsidTr="004C3716">
        <w:tc>
          <w:tcPr>
            <w:tcW w:w="3271" w:type="dxa"/>
          </w:tcPr>
          <w:p w:rsidR="00694DB4" w:rsidRPr="00694DB4" w:rsidRDefault="00694DB4" w:rsidP="004C37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94DB4">
              <w:rPr>
                <w:bCs/>
                <w:color w:val="000000"/>
                <w:sz w:val="24"/>
                <w:szCs w:val="24"/>
              </w:rPr>
              <w:t>Педагогические мероприятия</w:t>
            </w:r>
          </w:p>
        </w:tc>
        <w:tc>
          <w:tcPr>
            <w:tcW w:w="3363" w:type="dxa"/>
          </w:tcPr>
          <w:p w:rsidR="00694DB4" w:rsidRPr="00694DB4" w:rsidRDefault="00694DB4" w:rsidP="004C371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94DB4">
              <w:rPr>
                <w:bCs/>
                <w:color w:val="000000"/>
                <w:sz w:val="24"/>
                <w:szCs w:val="24"/>
              </w:rPr>
              <w:t>Формы работы</w:t>
            </w:r>
          </w:p>
        </w:tc>
        <w:tc>
          <w:tcPr>
            <w:tcW w:w="3363" w:type="dxa"/>
          </w:tcPr>
          <w:p w:rsidR="00694DB4" w:rsidRPr="00694DB4" w:rsidRDefault="00694DB4" w:rsidP="00694DB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94DB4">
              <w:rPr>
                <w:bCs/>
                <w:color w:val="000000"/>
                <w:sz w:val="24"/>
                <w:szCs w:val="24"/>
              </w:rPr>
              <w:t>Методы и приемы воспитания</w:t>
            </w:r>
          </w:p>
        </w:tc>
      </w:tr>
      <w:tr w:rsidR="00694DB4" w:rsidRPr="00694DB4" w:rsidTr="004C3716">
        <w:tc>
          <w:tcPr>
            <w:tcW w:w="3271" w:type="dxa"/>
          </w:tcPr>
          <w:p w:rsidR="00694DB4" w:rsidRPr="00694DB4" w:rsidRDefault="00694DB4" w:rsidP="004C3716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363" w:type="dxa"/>
          </w:tcPr>
          <w:p w:rsidR="00694DB4" w:rsidRPr="00694DB4" w:rsidRDefault="00694DB4" w:rsidP="004C3716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363" w:type="dxa"/>
          </w:tcPr>
          <w:p w:rsidR="00694DB4" w:rsidRPr="00694DB4" w:rsidRDefault="00694DB4" w:rsidP="004C3716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</w:tr>
    </w:tbl>
    <w:p w:rsidR="00694DB4" w:rsidRPr="00694DB4" w:rsidRDefault="00694DB4" w:rsidP="00215B9A">
      <w:pPr>
        <w:ind w:firstLine="720"/>
        <w:jc w:val="both"/>
        <w:rPr>
          <w:sz w:val="24"/>
          <w:szCs w:val="24"/>
        </w:rPr>
      </w:pPr>
    </w:p>
    <w:p w:rsidR="00E4695E" w:rsidRPr="00694DB4" w:rsidRDefault="00E4695E" w:rsidP="00E4695E">
      <w:pPr>
        <w:jc w:val="both"/>
        <w:rPr>
          <w:i/>
        </w:rPr>
      </w:pPr>
      <w:r w:rsidRPr="00694DB4">
        <w:rPr>
          <w:b/>
          <w:i/>
        </w:rPr>
        <w:t>Литература</w:t>
      </w:r>
      <w:r w:rsidRPr="00694DB4">
        <w:rPr>
          <w:i/>
        </w:rPr>
        <w:t>:</w:t>
      </w:r>
    </w:p>
    <w:p w:rsidR="00E4695E" w:rsidRPr="00694DB4" w:rsidRDefault="00E4695E" w:rsidP="00E4695E">
      <w:pPr>
        <w:pStyle w:val="a8"/>
        <w:widowControl/>
        <w:numPr>
          <w:ilvl w:val="0"/>
          <w:numId w:val="38"/>
        </w:numPr>
        <w:shd w:val="clear" w:color="auto" w:fill="FFFFFF"/>
        <w:autoSpaceDE/>
        <w:autoSpaceDN/>
        <w:adjustRightInd/>
        <w:jc w:val="both"/>
        <w:rPr>
          <w:color w:val="000000"/>
        </w:rPr>
      </w:pPr>
      <w:r w:rsidRPr="00694DB4">
        <w:rPr>
          <w:color w:val="000000"/>
        </w:rPr>
        <w:t>Гудонис, В.Г. Основы и перспективы социальной адаптации лиц пониженным зрением. М., Воронеж, 1998. – 34 с.</w:t>
      </w:r>
    </w:p>
    <w:p w:rsidR="00E4695E" w:rsidRPr="00694DB4" w:rsidRDefault="00E4695E" w:rsidP="00E4695E">
      <w:pPr>
        <w:pStyle w:val="a8"/>
        <w:widowControl/>
        <w:numPr>
          <w:ilvl w:val="0"/>
          <w:numId w:val="38"/>
        </w:numPr>
        <w:shd w:val="clear" w:color="auto" w:fill="FFFFFF"/>
        <w:autoSpaceDE/>
        <w:autoSpaceDN/>
        <w:adjustRightInd/>
        <w:jc w:val="both"/>
        <w:rPr>
          <w:color w:val="000000"/>
        </w:rPr>
      </w:pPr>
      <w:r w:rsidRPr="00694DB4">
        <w:rPr>
          <w:color w:val="000000"/>
        </w:rPr>
        <w:t xml:space="preserve">Ермаков, В.П. Профессиональная ориентация учащихся с нарушениями зрения: Медицина, психология, педагогика: Пособие для учителя / Под ред. В.И. </w:t>
      </w:r>
      <w:proofErr w:type="spellStart"/>
      <w:r w:rsidRPr="00694DB4">
        <w:rPr>
          <w:color w:val="000000"/>
        </w:rPr>
        <w:t>Селивестрова</w:t>
      </w:r>
      <w:proofErr w:type="spellEnd"/>
      <w:r w:rsidRPr="00694DB4">
        <w:rPr>
          <w:color w:val="000000"/>
        </w:rPr>
        <w:t xml:space="preserve">. – М.: </w:t>
      </w:r>
      <w:proofErr w:type="spellStart"/>
      <w:r w:rsidRPr="00694DB4">
        <w:rPr>
          <w:color w:val="000000"/>
        </w:rPr>
        <w:t>Гуманит</w:t>
      </w:r>
      <w:proofErr w:type="spellEnd"/>
      <w:r w:rsidRPr="00694DB4">
        <w:rPr>
          <w:color w:val="000000"/>
        </w:rPr>
        <w:t>. центр ВЛАДОС, 2002. – 176 с.</w:t>
      </w:r>
    </w:p>
    <w:p w:rsidR="00693BC1" w:rsidRPr="00694DB4" w:rsidRDefault="00693BC1" w:rsidP="00EA2D68"/>
    <w:sectPr w:rsidR="00693BC1" w:rsidRPr="00694DB4" w:rsidSect="0002691F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5AA"/>
    <w:multiLevelType w:val="hybridMultilevel"/>
    <w:tmpl w:val="A97698DC"/>
    <w:lvl w:ilvl="0" w:tplc="60DA0D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00543"/>
    <w:multiLevelType w:val="hybridMultilevel"/>
    <w:tmpl w:val="25B28A10"/>
    <w:lvl w:ilvl="0" w:tplc="C70CAC1C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02BA3DF2"/>
    <w:multiLevelType w:val="hybridMultilevel"/>
    <w:tmpl w:val="3D241C04"/>
    <w:lvl w:ilvl="0" w:tplc="19949C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328B2"/>
    <w:multiLevelType w:val="hybridMultilevel"/>
    <w:tmpl w:val="25B28A10"/>
    <w:lvl w:ilvl="0" w:tplc="C70CAC1C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 w15:restartNumberingAfterBreak="0">
    <w:nsid w:val="075C039E"/>
    <w:multiLevelType w:val="hybridMultilevel"/>
    <w:tmpl w:val="DE920572"/>
    <w:lvl w:ilvl="0" w:tplc="70CE1B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70543"/>
    <w:multiLevelType w:val="hybridMultilevel"/>
    <w:tmpl w:val="39ACC6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6C1A1F"/>
    <w:multiLevelType w:val="hybridMultilevel"/>
    <w:tmpl w:val="9C4464B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DBA5D95"/>
    <w:multiLevelType w:val="hybridMultilevel"/>
    <w:tmpl w:val="CD6E77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0DD85BDA"/>
    <w:multiLevelType w:val="hybridMultilevel"/>
    <w:tmpl w:val="997000D4"/>
    <w:lvl w:ilvl="0" w:tplc="E706760A">
      <w:start w:val="1"/>
      <w:numFmt w:val="decimal"/>
      <w:lvlText w:val="%1."/>
      <w:lvlJc w:val="left"/>
      <w:pPr>
        <w:tabs>
          <w:tab w:val="num" w:pos="540"/>
        </w:tabs>
        <w:ind w:left="-500" w:firstLine="68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FB1828"/>
    <w:multiLevelType w:val="hybridMultilevel"/>
    <w:tmpl w:val="C2467AB6"/>
    <w:lvl w:ilvl="0" w:tplc="70CE1B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1BA3A09"/>
    <w:multiLevelType w:val="hybridMultilevel"/>
    <w:tmpl w:val="B8CCE036"/>
    <w:lvl w:ilvl="0" w:tplc="43A6C9B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A50473"/>
    <w:multiLevelType w:val="hybridMultilevel"/>
    <w:tmpl w:val="0C0EEA9A"/>
    <w:lvl w:ilvl="0" w:tplc="95E6FE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B5C484A"/>
    <w:multiLevelType w:val="hybridMultilevel"/>
    <w:tmpl w:val="ED289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16E45"/>
    <w:multiLevelType w:val="hybridMultilevel"/>
    <w:tmpl w:val="C0B0A31C"/>
    <w:lvl w:ilvl="0" w:tplc="6FC8A4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DF666EC"/>
    <w:multiLevelType w:val="hybridMultilevel"/>
    <w:tmpl w:val="6AC0EA34"/>
    <w:lvl w:ilvl="0" w:tplc="19949CCE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E140417"/>
    <w:multiLevelType w:val="hybridMultilevel"/>
    <w:tmpl w:val="B1B4DE0C"/>
    <w:lvl w:ilvl="0" w:tplc="F43AE9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1AA0AE0"/>
    <w:multiLevelType w:val="hybridMultilevel"/>
    <w:tmpl w:val="25B28A10"/>
    <w:lvl w:ilvl="0" w:tplc="C70CAC1C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7" w15:restartNumberingAfterBreak="0">
    <w:nsid w:val="3F450790"/>
    <w:multiLevelType w:val="hybridMultilevel"/>
    <w:tmpl w:val="AEF2F6F2"/>
    <w:lvl w:ilvl="0" w:tplc="6FC8A4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4566E4"/>
    <w:multiLevelType w:val="hybridMultilevel"/>
    <w:tmpl w:val="1494DEF4"/>
    <w:lvl w:ilvl="0" w:tplc="60DA0D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18265F"/>
    <w:multiLevelType w:val="hybridMultilevel"/>
    <w:tmpl w:val="6EC60274"/>
    <w:lvl w:ilvl="0" w:tplc="19949CC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28065D"/>
    <w:multiLevelType w:val="hybridMultilevel"/>
    <w:tmpl w:val="709204D0"/>
    <w:lvl w:ilvl="0" w:tplc="AFC220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D507C0C">
      <w:start w:val="1"/>
      <w:numFmt w:val="decimal"/>
      <w:lvlText w:val="%2)"/>
      <w:lvlJc w:val="left"/>
      <w:pPr>
        <w:tabs>
          <w:tab w:val="num" w:pos="2460"/>
        </w:tabs>
        <w:ind w:left="2460" w:hanging="10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BFB2C66"/>
    <w:multiLevelType w:val="hybridMultilevel"/>
    <w:tmpl w:val="0C0EEA9A"/>
    <w:lvl w:ilvl="0" w:tplc="95E6FE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CD60539"/>
    <w:multiLevelType w:val="hybridMultilevel"/>
    <w:tmpl w:val="B8CCE036"/>
    <w:lvl w:ilvl="0" w:tplc="43A6C9B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94E01"/>
    <w:multiLevelType w:val="hybridMultilevel"/>
    <w:tmpl w:val="0E7C2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B91AFA"/>
    <w:multiLevelType w:val="hybridMultilevel"/>
    <w:tmpl w:val="25B28A10"/>
    <w:lvl w:ilvl="0" w:tplc="C70CAC1C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5" w15:restartNumberingAfterBreak="0">
    <w:nsid w:val="53BF06D6"/>
    <w:multiLevelType w:val="hybridMultilevel"/>
    <w:tmpl w:val="A036E3B8"/>
    <w:lvl w:ilvl="0" w:tplc="A872A1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A407FB1"/>
    <w:multiLevelType w:val="hybridMultilevel"/>
    <w:tmpl w:val="0B82F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2548F6"/>
    <w:multiLevelType w:val="hybridMultilevel"/>
    <w:tmpl w:val="A72022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5EB3FCA"/>
    <w:multiLevelType w:val="hybridMultilevel"/>
    <w:tmpl w:val="25B28A10"/>
    <w:lvl w:ilvl="0" w:tplc="C70CAC1C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9" w15:restartNumberingAfterBreak="0">
    <w:nsid w:val="6CA54674"/>
    <w:multiLevelType w:val="hybridMultilevel"/>
    <w:tmpl w:val="4AA40400"/>
    <w:lvl w:ilvl="0" w:tplc="43A6C9B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230019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E804D3"/>
    <w:multiLevelType w:val="hybridMultilevel"/>
    <w:tmpl w:val="A036E3B8"/>
    <w:lvl w:ilvl="0" w:tplc="A872A1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13E19CC"/>
    <w:multiLevelType w:val="hybridMultilevel"/>
    <w:tmpl w:val="95BAA054"/>
    <w:lvl w:ilvl="0" w:tplc="19949CCE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55058B7"/>
    <w:multiLevelType w:val="hybridMultilevel"/>
    <w:tmpl w:val="4A6099C0"/>
    <w:lvl w:ilvl="0" w:tplc="F8241A44">
      <w:start w:val="1"/>
      <w:numFmt w:val="decimal"/>
      <w:lvlText w:val="%1."/>
      <w:lvlJc w:val="left"/>
      <w:pPr>
        <w:tabs>
          <w:tab w:val="num" w:pos="720"/>
        </w:tabs>
        <w:ind w:left="-320" w:firstLine="68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 w15:restartNumberingAfterBreak="0">
    <w:nsid w:val="78145BED"/>
    <w:multiLevelType w:val="hybridMultilevel"/>
    <w:tmpl w:val="C0B0A31C"/>
    <w:lvl w:ilvl="0" w:tplc="6FC8A4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856437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8DB4993"/>
    <w:multiLevelType w:val="hybridMultilevel"/>
    <w:tmpl w:val="AB127832"/>
    <w:lvl w:ilvl="0" w:tplc="43A6C9B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8A6468"/>
    <w:multiLevelType w:val="hybridMultilevel"/>
    <w:tmpl w:val="838AABC2"/>
    <w:lvl w:ilvl="0" w:tplc="70CE1B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F874278"/>
    <w:multiLevelType w:val="hybridMultilevel"/>
    <w:tmpl w:val="940874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6"/>
  </w:num>
  <w:num w:numId="2">
    <w:abstractNumId w:val="9"/>
  </w:num>
  <w:num w:numId="3">
    <w:abstractNumId w:val="23"/>
  </w:num>
  <w:num w:numId="4">
    <w:abstractNumId w:val="4"/>
  </w:num>
  <w:num w:numId="5">
    <w:abstractNumId w:val="12"/>
  </w:num>
  <w:num w:numId="6">
    <w:abstractNumId w:val="30"/>
  </w:num>
  <w:num w:numId="7">
    <w:abstractNumId w:val="11"/>
  </w:num>
  <w:num w:numId="8">
    <w:abstractNumId w:val="21"/>
  </w:num>
  <w:num w:numId="9">
    <w:abstractNumId w:val="25"/>
  </w:num>
  <w:num w:numId="10">
    <w:abstractNumId w:val="18"/>
  </w:num>
  <w:num w:numId="11">
    <w:abstractNumId w:val="0"/>
  </w:num>
  <w:num w:numId="12">
    <w:abstractNumId w:val="13"/>
  </w:num>
  <w:num w:numId="13">
    <w:abstractNumId w:val="33"/>
  </w:num>
  <w:num w:numId="14">
    <w:abstractNumId w:val="34"/>
  </w:num>
  <w:num w:numId="15">
    <w:abstractNumId w:val="17"/>
  </w:num>
  <w:num w:numId="16">
    <w:abstractNumId w:val="2"/>
  </w:num>
  <w:num w:numId="17">
    <w:abstractNumId w:val="19"/>
  </w:num>
  <w:num w:numId="18">
    <w:abstractNumId w:val="14"/>
  </w:num>
  <w:num w:numId="19">
    <w:abstractNumId w:val="31"/>
  </w:num>
  <w:num w:numId="20">
    <w:abstractNumId w:val="16"/>
  </w:num>
  <w:num w:numId="21">
    <w:abstractNumId w:val="3"/>
  </w:num>
  <w:num w:numId="22">
    <w:abstractNumId w:val="28"/>
  </w:num>
  <w:num w:numId="23">
    <w:abstractNumId w:val="15"/>
  </w:num>
  <w:num w:numId="24">
    <w:abstractNumId w:val="5"/>
  </w:num>
  <w:num w:numId="25">
    <w:abstractNumId w:val="20"/>
  </w:num>
  <w:num w:numId="26">
    <w:abstractNumId w:val="6"/>
  </w:num>
  <w:num w:numId="27">
    <w:abstractNumId w:val="27"/>
  </w:num>
  <w:num w:numId="28">
    <w:abstractNumId w:val="1"/>
  </w:num>
  <w:num w:numId="29">
    <w:abstractNumId w:val="24"/>
  </w:num>
  <w:num w:numId="30">
    <w:abstractNumId w:val="32"/>
  </w:num>
  <w:num w:numId="31">
    <w:abstractNumId w:val="8"/>
  </w:num>
  <w:num w:numId="32">
    <w:abstractNumId w:val="35"/>
  </w:num>
  <w:num w:numId="33">
    <w:abstractNumId w:val="29"/>
  </w:num>
  <w:num w:numId="34">
    <w:abstractNumId w:val="26"/>
  </w:num>
  <w:num w:numId="35">
    <w:abstractNumId w:val="7"/>
  </w:num>
  <w:num w:numId="36">
    <w:abstractNumId w:val="37"/>
  </w:num>
  <w:num w:numId="37">
    <w:abstractNumId w:val="10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D68"/>
    <w:rsid w:val="0002691F"/>
    <w:rsid w:val="00050EB2"/>
    <w:rsid w:val="000A5FE1"/>
    <w:rsid w:val="001414A3"/>
    <w:rsid w:val="0015093B"/>
    <w:rsid w:val="001561E1"/>
    <w:rsid w:val="001B2F15"/>
    <w:rsid w:val="00215B9A"/>
    <w:rsid w:val="00274D53"/>
    <w:rsid w:val="00292073"/>
    <w:rsid w:val="002D375B"/>
    <w:rsid w:val="002F3AA6"/>
    <w:rsid w:val="003678E4"/>
    <w:rsid w:val="00370EF4"/>
    <w:rsid w:val="00383A09"/>
    <w:rsid w:val="003939CC"/>
    <w:rsid w:val="003C7919"/>
    <w:rsid w:val="003D2D07"/>
    <w:rsid w:val="0047324B"/>
    <w:rsid w:val="004948CE"/>
    <w:rsid w:val="00500B52"/>
    <w:rsid w:val="005152BF"/>
    <w:rsid w:val="005456A0"/>
    <w:rsid w:val="0059258E"/>
    <w:rsid w:val="005C467D"/>
    <w:rsid w:val="0060367D"/>
    <w:rsid w:val="00643D63"/>
    <w:rsid w:val="00666F87"/>
    <w:rsid w:val="00693BC1"/>
    <w:rsid w:val="00694DB4"/>
    <w:rsid w:val="007A68E6"/>
    <w:rsid w:val="007C19D4"/>
    <w:rsid w:val="007D3DB4"/>
    <w:rsid w:val="007D7A3A"/>
    <w:rsid w:val="00871492"/>
    <w:rsid w:val="008874DE"/>
    <w:rsid w:val="008C1BA2"/>
    <w:rsid w:val="00943624"/>
    <w:rsid w:val="00947657"/>
    <w:rsid w:val="00987496"/>
    <w:rsid w:val="009B4C33"/>
    <w:rsid w:val="009D042B"/>
    <w:rsid w:val="00A518F5"/>
    <w:rsid w:val="00AA45DB"/>
    <w:rsid w:val="00AE4A67"/>
    <w:rsid w:val="00AF5411"/>
    <w:rsid w:val="00B662B7"/>
    <w:rsid w:val="00BA7CCE"/>
    <w:rsid w:val="00BB66E4"/>
    <w:rsid w:val="00C204AC"/>
    <w:rsid w:val="00CA6C1A"/>
    <w:rsid w:val="00D15510"/>
    <w:rsid w:val="00D2248F"/>
    <w:rsid w:val="00D3664A"/>
    <w:rsid w:val="00D63610"/>
    <w:rsid w:val="00E1178A"/>
    <w:rsid w:val="00E32C43"/>
    <w:rsid w:val="00E44FE5"/>
    <w:rsid w:val="00E4695E"/>
    <w:rsid w:val="00E75FF9"/>
    <w:rsid w:val="00EA2D68"/>
    <w:rsid w:val="00F15B59"/>
    <w:rsid w:val="00F56FC0"/>
    <w:rsid w:val="00F673BD"/>
    <w:rsid w:val="00F8171E"/>
    <w:rsid w:val="00FC42CB"/>
    <w:rsid w:val="00FE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4479D1-E319-4616-90A9-946028F37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D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EA2D68"/>
    <w:pPr>
      <w:widowControl/>
      <w:autoSpaceDE/>
      <w:autoSpaceDN/>
      <w:adjustRightInd/>
      <w:ind w:right="-1134" w:firstLine="720"/>
      <w:jc w:val="center"/>
    </w:pPr>
    <w:rPr>
      <w:b/>
      <w:lang w:val="x-none" w:eastAsia="x-none"/>
    </w:rPr>
  </w:style>
  <w:style w:type="character" w:customStyle="1" w:styleId="a4">
    <w:name w:val="Подзаголовок Знак"/>
    <w:basedOn w:val="a0"/>
    <w:link w:val="a3"/>
    <w:rsid w:val="00EA2D68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customStyle="1" w:styleId="2">
    <w:name w:val="Стиль2"/>
    <w:basedOn w:val="a5"/>
    <w:qFormat/>
    <w:rsid w:val="00EA2D68"/>
    <w:pPr>
      <w:widowControl/>
      <w:autoSpaceDE/>
      <w:autoSpaceDN/>
      <w:adjustRightInd/>
      <w:spacing w:after="0"/>
      <w:ind w:firstLine="709"/>
      <w:jc w:val="both"/>
    </w:pPr>
    <w:rPr>
      <w:b/>
      <w:bCs/>
      <w:i/>
      <w:sz w:val="28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EA2D6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A2D6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EA2D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D7A3A"/>
    <w:pPr>
      <w:ind w:left="720"/>
      <w:contextualSpacing/>
    </w:pPr>
  </w:style>
  <w:style w:type="paragraph" w:styleId="a9">
    <w:name w:val="footnote text"/>
    <w:basedOn w:val="a"/>
    <w:link w:val="aa"/>
    <w:semiHidden/>
    <w:rsid w:val="00B662B7"/>
    <w:pPr>
      <w:widowControl/>
      <w:autoSpaceDE/>
      <w:autoSpaceDN/>
      <w:adjustRightInd/>
    </w:pPr>
  </w:style>
  <w:style w:type="character" w:customStyle="1" w:styleId="aa">
    <w:name w:val="Текст сноски Знак"/>
    <w:basedOn w:val="a0"/>
    <w:link w:val="a9"/>
    <w:semiHidden/>
    <w:rsid w:val="00B662B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7"/>
    <w:rsid w:val="00494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Victoriya</dc:creator>
  <cp:lastModifiedBy>RePack by Diakov</cp:lastModifiedBy>
  <cp:revision>3</cp:revision>
  <dcterms:created xsi:type="dcterms:W3CDTF">2017-09-10T09:03:00Z</dcterms:created>
  <dcterms:modified xsi:type="dcterms:W3CDTF">2017-09-10T09:03:00Z</dcterms:modified>
</cp:coreProperties>
</file>