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55" w:rsidRPr="00111133" w:rsidRDefault="00511955" w:rsidP="00511955">
      <w:pPr>
        <w:jc w:val="both"/>
        <w:rPr>
          <w:b/>
          <w:lang w:val="be-BY"/>
        </w:rPr>
      </w:pPr>
      <w:bookmarkStart w:id="0" w:name="_GoBack"/>
      <w:bookmarkEnd w:id="0"/>
      <w:r>
        <w:rPr>
          <w:b/>
          <w:lang w:val="be-BY"/>
        </w:rPr>
        <w:t>Тэма</w:t>
      </w:r>
      <w:r w:rsidRPr="00111133">
        <w:rPr>
          <w:b/>
          <w:lang w:val="be-BY"/>
        </w:rPr>
        <w:t>.</w:t>
      </w:r>
      <w:r>
        <w:rPr>
          <w:b/>
          <w:lang w:val="be-BY"/>
        </w:rPr>
        <w:t xml:space="preserve"> Фарміраванне вышэйшага саслоўя</w:t>
      </w:r>
    </w:p>
    <w:p w:rsidR="00511955" w:rsidRPr="00111133" w:rsidRDefault="00511955" w:rsidP="00511955">
      <w:pPr>
        <w:jc w:val="both"/>
        <w:rPr>
          <w:lang w:val="be-BY"/>
        </w:rPr>
      </w:pPr>
      <w:r w:rsidRPr="00057EAD">
        <w:rPr>
          <w:lang w:val="be-BY"/>
        </w:rPr>
        <w:t>1.</w:t>
      </w:r>
      <w:r>
        <w:rPr>
          <w:b/>
          <w:lang w:val="be-BY"/>
        </w:rPr>
        <w:t> </w:t>
      </w:r>
      <w:r w:rsidRPr="00111133">
        <w:rPr>
          <w:lang w:val="be-BY"/>
        </w:rPr>
        <w:t xml:space="preserve">Велікакняжацкая ўлада.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2.</w:t>
      </w:r>
      <w:r>
        <w:rPr>
          <w:lang w:val="be-BY"/>
        </w:rPr>
        <w:t> </w:t>
      </w:r>
      <w:r w:rsidRPr="00111133">
        <w:rPr>
          <w:lang w:val="be-BY"/>
        </w:rPr>
        <w:t>Старэйшыя і малодшыя дружыннікі. Васалітэт. Васал-дружыннік, мужы, баяры.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3. </w:t>
      </w:r>
      <w:r w:rsidRPr="00111133">
        <w:rPr>
          <w:lang w:val="be-BY"/>
        </w:rPr>
        <w:t xml:space="preserve">Складванне спадчыннай уласнасці – вотчыны. Княжацкія і баярскія вотчыны. </w:t>
      </w:r>
    </w:p>
    <w:p w:rsidR="00762949" w:rsidRDefault="00511955" w:rsidP="00511955">
      <w:pPr>
        <w:rPr>
          <w:lang w:val="be-BY"/>
        </w:rPr>
      </w:pPr>
      <w:r>
        <w:rPr>
          <w:lang w:val="be-BY"/>
        </w:rPr>
        <w:t>4. </w:t>
      </w:r>
      <w:r w:rsidRPr="00111133">
        <w:rPr>
          <w:lang w:val="be-BY"/>
        </w:rPr>
        <w:t>Фарміраванне саслоўя феадалаў.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 xml:space="preserve">. Вышэйшае </w:t>
      </w:r>
      <w:r>
        <w:rPr>
          <w:b/>
          <w:lang w:val="be-BY"/>
        </w:rPr>
        <w:t>саслоўе ў ВКЛ і Рэчы Паспалітай</w:t>
      </w:r>
    </w:p>
    <w:p w:rsidR="00511955" w:rsidRPr="00111133" w:rsidRDefault="00511955" w:rsidP="00511955">
      <w:pPr>
        <w:jc w:val="both"/>
        <w:rPr>
          <w:lang w:val="be-BY"/>
        </w:rPr>
      </w:pPr>
      <w:r w:rsidRPr="00057EAD">
        <w:rPr>
          <w:lang w:val="be-BY"/>
        </w:rPr>
        <w:t>1.</w:t>
      </w:r>
      <w:r>
        <w:rPr>
          <w:b/>
          <w:lang w:val="be-BY"/>
        </w:rPr>
        <w:t> </w:t>
      </w:r>
      <w:r w:rsidRPr="00111133">
        <w:rPr>
          <w:lang w:val="be-BY"/>
        </w:rPr>
        <w:t xml:space="preserve">Вялікі князь і яго ўлада. Князі – нашчадкі Рурыкавічаў і Гедымінавічаў.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2. </w:t>
      </w:r>
      <w:r w:rsidRPr="00111133">
        <w:rPr>
          <w:lang w:val="be-BY"/>
        </w:rPr>
        <w:t xml:space="preserve">Вышэйшая чыноўная знаць – паны.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3. </w:t>
      </w:r>
      <w:r w:rsidRPr="00111133">
        <w:rPr>
          <w:lang w:val="be-BY"/>
        </w:rPr>
        <w:t xml:space="preserve">Свецкія феадалы – шляхта і зямяне.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4. </w:t>
      </w:r>
      <w:r w:rsidRPr="00111133">
        <w:rPr>
          <w:lang w:val="be-BY"/>
        </w:rPr>
        <w:t xml:space="preserve">Шматэтнічнасць і шматканфесійнасць вышэйшага саслоўя.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 xml:space="preserve">Маёмасная іерархія свецкіх феадалаў. </w:t>
      </w:r>
    </w:p>
    <w:p w:rsidR="00511955" w:rsidRDefault="00511955" w:rsidP="00511955">
      <w:pPr>
        <w:rPr>
          <w:lang w:val="be-BY"/>
        </w:rPr>
      </w:pPr>
      <w:r>
        <w:rPr>
          <w:lang w:val="be-BY"/>
        </w:rPr>
        <w:t>6. </w:t>
      </w:r>
      <w:r w:rsidRPr="00111133">
        <w:rPr>
          <w:lang w:val="be-BY"/>
        </w:rPr>
        <w:t>Шляхецкае самакіраванне ў Рэчы Паспалітай.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>. Сацыяльная транс</w:t>
      </w:r>
      <w:r>
        <w:rPr>
          <w:b/>
          <w:lang w:val="be-BY"/>
        </w:rPr>
        <w:t>фармацыя сельскага насельніцтва</w:t>
      </w:r>
    </w:p>
    <w:p w:rsidR="00511955" w:rsidRPr="00111133" w:rsidRDefault="00511955" w:rsidP="00511955">
      <w:pPr>
        <w:jc w:val="both"/>
        <w:rPr>
          <w:lang w:val="be-BY"/>
        </w:rPr>
      </w:pPr>
      <w:r w:rsidRPr="00057EAD">
        <w:rPr>
          <w:lang w:val="be-BY"/>
        </w:rPr>
        <w:t>1.</w:t>
      </w:r>
      <w:r>
        <w:rPr>
          <w:b/>
          <w:lang w:val="be-BY"/>
        </w:rPr>
        <w:t> </w:t>
      </w:r>
      <w:r w:rsidRPr="00111133">
        <w:rPr>
          <w:lang w:val="be-BY"/>
        </w:rPr>
        <w:t xml:space="preserve">Сялянскае спадчыннае землекарыстанне – вотчына. Натуральны характар сельскай гаспадаркі. </w:t>
      </w:r>
    </w:p>
    <w:p w:rsidR="00511955" w:rsidRDefault="00511955" w:rsidP="00511955">
      <w:pPr>
        <w:jc w:val="both"/>
        <w:rPr>
          <w:lang w:val="be-BY"/>
        </w:rPr>
      </w:pPr>
      <w:r>
        <w:rPr>
          <w:lang w:val="be-BY"/>
        </w:rPr>
        <w:t>2. </w:t>
      </w:r>
      <w:r w:rsidRPr="00111133">
        <w:rPr>
          <w:lang w:val="be-BY"/>
        </w:rPr>
        <w:t xml:space="preserve">Сяляне-даннікі і сяляне-дольнікі. Пераўтварэнне даннікаў у цяглых людзей.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>Паншчына. Перавод на грашовую рэнту асадных людзей і чыншавікоў. Адработная рэнта.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4.</w:t>
      </w:r>
      <w:r>
        <w:rPr>
          <w:lang w:val="be-BY"/>
        </w:rPr>
        <w:t> </w:t>
      </w:r>
      <w:r w:rsidRPr="00111133">
        <w:rPr>
          <w:lang w:val="be-BY"/>
        </w:rPr>
        <w:t>Аграрная рэформа 1557 г. Валочная памера. Рэгламентаванне грашовай рэнты і паншчыны.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>Запрыгоньванне сялянства. Асабіста вольныя сял</w:t>
      </w:r>
      <w:r>
        <w:rPr>
          <w:lang w:val="be-BY"/>
        </w:rPr>
        <w:t>яне. Асабіста залежныя сяляне: “людзі пахожыя”, альбо “вольныя”</w:t>
      </w:r>
      <w:r w:rsidRPr="00111133">
        <w:rPr>
          <w:lang w:val="be-BY"/>
        </w:rPr>
        <w:t xml:space="preserve">; </w:t>
      </w:r>
      <w:r>
        <w:rPr>
          <w:lang w:val="be-BY"/>
        </w:rPr>
        <w:t>“людзі непахожыя”, альбо “вотчычы”; “чэлядзь нявольная” (рабы); “закупы”</w:t>
      </w:r>
      <w:r w:rsidRPr="00111133">
        <w:rPr>
          <w:lang w:val="be-BY"/>
        </w:rPr>
        <w:t>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6. </w:t>
      </w:r>
      <w:r w:rsidRPr="00111133">
        <w:rPr>
          <w:lang w:val="be-BY"/>
        </w:rPr>
        <w:t>Юрыдычнае афармленне прыгоннага права ў ВКЛ – Прывілей 1447 г.</w:t>
      </w:r>
    </w:p>
    <w:p w:rsidR="00511955" w:rsidRDefault="00511955" w:rsidP="00511955">
      <w:pPr>
        <w:rPr>
          <w:lang w:val="be-BY"/>
        </w:rPr>
      </w:pPr>
      <w:r>
        <w:rPr>
          <w:lang w:val="be-BY"/>
        </w:rPr>
        <w:t>7. </w:t>
      </w:r>
      <w:r w:rsidRPr="00111133">
        <w:rPr>
          <w:lang w:val="be-BY"/>
        </w:rPr>
        <w:t>Замацаванне прыгону ў Статутах ВКЛ 1529, 1566, 1588 гг.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>. Саслоўны склад гарадскога насельніцтва ў ІХ–Х</w:t>
      </w:r>
      <w:r w:rsidRPr="00111133">
        <w:rPr>
          <w:b/>
          <w:lang w:val="en-US"/>
        </w:rPr>
        <w:t>VIII</w:t>
      </w:r>
      <w:r w:rsidRPr="00111133">
        <w:rPr>
          <w:b/>
          <w:lang w:val="be-BY"/>
        </w:rPr>
        <w:t xml:space="preserve"> стст.</w:t>
      </w:r>
    </w:p>
    <w:p w:rsidR="00511955" w:rsidRPr="00111133" w:rsidRDefault="00511955" w:rsidP="00511955">
      <w:pPr>
        <w:jc w:val="both"/>
        <w:rPr>
          <w:lang w:val="be-BY"/>
        </w:rPr>
      </w:pPr>
      <w:r w:rsidRPr="001F08A0">
        <w:rPr>
          <w:lang w:val="be-BY"/>
        </w:rPr>
        <w:t>1.</w:t>
      </w:r>
      <w:r>
        <w:rPr>
          <w:lang w:val="be-BY"/>
        </w:rPr>
        <w:t> </w:t>
      </w:r>
      <w:r w:rsidRPr="00111133">
        <w:rPr>
          <w:lang w:val="be-BY"/>
        </w:rPr>
        <w:t>Абасабленне рамяства ад земляробства і ўзнікненне гарадскіх паселішчаў.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2. </w:t>
      </w:r>
      <w:r w:rsidRPr="00111133">
        <w:rPr>
          <w:lang w:val="be-BY"/>
        </w:rPr>
        <w:t xml:space="preserve">Першыя гарады на тэрыторыі Беларусі – Полацк, Тураў, Віцебск, Заслаўе, Друцк, Бярэсце і інш. </w:t>
      </w:r>
    </w:p>
    <w:p w:rsidR="00511955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 xml:space="preserve">Гарады як гандлёва-рамесныя, адміністрацыйна-фіскальныя, ваенна-абарончыя, культурныя і рэлігійныя цэнтры.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4. </w:t>
      </w:r>
      <w:r w:rsidRPr="00111133">
        <w:rPr>
          <w:lang w:val="be-BY"/>
        </w:rPr>
        <w:t xml:space="preserve">Насельніцтва гарадоў. Свецкія і духоўныя феадалы, прыслуга, рамеснікі, купцы.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 xml:space="preserve">Купецкія і рамесныя цэхі. </w:t>
      </w:r>
    </w:p>
    <w:p w:rsidR="00511955" w:rsidRDefault="00511955" w:rsidP="00511955">
      <w:pPr>
        <w:rPr>
          <w:lang w:val="be-BY"/>
        </w:rPr>
      </w:pPr>
      <w:r>
        <w:rPr>
          <w:lang w:val="be-BY"/>
        </w:rPr>
        <w:t>6. </w:t>
      </w:r>
      <w:r w:rsidRPr="00111133">
        <w:rPr>
          <w:lang w:val="be-BY"/>
        </w:rPr>
        <w:t>Магдэбургскае права. Гарадское самакіраванне і асаблівасці яго рэалізацыі ў гарадах Беларусі.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>. Вышэйшае саслоўе Беларусі ў 1772–1861 гг.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1. </w:t>
      </w:r>
      <w:r w:rsidRPr="00111133">
        <w:rPr>
          <w:lang w:val="be-BY"/>
        </w:rPr>
        <w:t xml:space="preserve">Распаўсюджанне прывілеяў расійскага дваранства на шляхту былой Рэчы Паспалітай. </w:t>
      </w:r>
    </w:p>
    <w:p w:rsidR="00511955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2.</w:t>
      </w:r>
      <w:r>
        <w:rPr>
          <w:lang w:val="be-BY"/>
        </w:rPr>
        <w:t> </w:t>
      </w:r>
      <w:r w:rsidRPr="00111133">
        <w:rPr>
          <w:lang w:val="be-BY"/>
        </w:rPr>
        <w:t xml:space="preserve">Спадчыннае і асабовае дваранства. </w:t>
      </w:r>
    </w:p>
    <w:p w:rsidR="00511955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 xml:space="preserve">Даравальная грамата дваранству1785 г.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4.</w:t>
      </w:r>
      <w:r>
        <w:rPr>
          <w:lang w:val="be-BY"/>
        </w:rPr>
        <w:t> </w:t>
      </w:r>
      <w:r w:rsidRPr="00111133">
        <w:rPr>
          <w:lang w:val="be-BY"/>
        </w:rPr>
        <w:t xml:space="preserve">Структура і функцыі ораганаў дваранскага самакіравання. 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 xml:space="preserve">Памеснае дваранства. Насаджэнне рускага землеўладання. Зямельныя канфіскацыі.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6. Палітыка “разбору шляхты”</w:t>
      </w:r>
      <w:r w:rsidRPr="00111133">
        <w:rPr>
          <w:lang w:val="be-BY"/>
        </w:rPr>
        <w:t xml:space="preserve">. 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7. </w:t>
      </w:r>
      <w:r w:rsidRPr="00111133">
        <w:rPr>
          <w:lang w:val="be-BY"/>
        </w:rPr>
        <w:t>Памешчыцкая сельскагаспадарчая і прамысловая вытворчасць.</w:t>
      </w:r>
    </w:p>
    <w:p w:rsidR="00511955" w:rsidRDefault="00511955" w:rsidP="00511955">
      <w:pPr>
        <w:rPr>
          <w:lang w:val="be-BY"/>
        </w:rPr>
      </w:pPr>
      <w:r w:rsidRPr="00111133">
        <w:rPr>
          <w:lang w:val="be-BY"/>
        </w:rPr>
        <w:t>8.</w:t>
      </w:r>
      <w:r>
        <w:rPr>
          <w:lang w:val="be-BY"/>
        </w:rPr>
        <w:t> </w:t>
      </w:r>
      <w:r w:rsidRPr="00111133">
        <w:rPr>
          <w:lang w:val="be-BY"/>
        </w:rPr>
        <w:t>Інвентарная рэформа.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 w:rsidRPr="00111133">
        <w:rPr>
          <w:b/>
          <w:lang w:val="be-BY"/>
        </w:rPr>
        <w:t>Тэм</w:t>
      </w:r>
      <w:r>
        <w:rPr>
          <w:b/>
          <w:lang w:val="be-BY"/>
        </w:rPr>
        <w:t>а</w:t>
      </w:r>
      <w:r w:rsidRPr="00111133">
        <w:rPr>
          <w:b/>
          <w:lang w:val="be-BY"/>
        </w:rPr>
        <w:t>. Саслоўе сельскіх абывацелей у 1772–1861 гг.</w:t>
      </w:r>
    </w:p>
    <w:p w:rsidR="00511955" w:rsidRPr="00111133" w:rsidRDefault="00511955" w:rsidP="00511955">
      <w:pPr>
        <w:jc w:val="both"/>
        <w:rPr>
          <w:lang w:val="be-BY"/>
        </w:rPr>
      </w:pPr>
      <w:r w:rsidRPr="00C13979">
        <w:rPr>
          <w:lang w:val="be-BY"/>
        </w:rPr>
        <w:t>1.</w:t>
      </w:r>
      <w:r>
        <w:rPr>
          <w:b/>
          <w:lang w:val="be-BY"/>
        </w:rPr>
        <w:t> </w:t>
      </w:r>
      <w:r w:rsidRPr="00111133">
        <w:rPr>
          <w:lang w:val="be-BY"/>
        </w:rPr>
        <w:t xml:space="preserve">Сацыяльныя групы саслоўя сельскіх абывацелей. Дзяржаўныя, удзельныя і памешчыцкія сяляне.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lastRenderedPageBreak/>
        <w:t>2. </w:t>
      </w:r>
      <w:r w:rsidRPr="00111133">
        <w:rPr>
          <w:lang w:val="be-BY"/>
        </w:rPr>
        <w:t>Вольныя людзі, аднадворцы, праваслаўныя арандатары, каланісты, адзінаверцы, чыншавікі і інш.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 xml:space="preserve">Сялянская гаспадарка.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4. </w:t>
      </w:r>
      <w:r w:rsidRPr="00111133">
        <w:rPr>
          <w:lang w:val="be-BY"/>
        </w:rPr>
        <w:t xml:space="preserve">Павіннасці панскіх сялян па выніках інвентарнай рэформы. </w:t>
      </w:r>
    </w:p>
    <w:p w:rsidR="00511955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5.</w:t>
      </w:r>
      <w:r>
        <w:rPr>
          <w:lang w:val="be-BY"/>
        </w:rPr>
        <w:t> </w:t>
      </w:r>
      <w:r w:rsidRPr="00111133">
        <w:rPr>
          <w:lang w:val="be-BY"/>
        </w:rPr>
        <w:t>Дзяржаўныя падаткі і павіннасці сялянства.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6. </w:t>
      </w:r>
      <w:r w:rsidRPr="00111133">
        <w:rPr>
          <w:lang w:val="be-BY"/>
        </w:rPr>
        <w:t xml:space="preserve">Рэформа П. Кісялёва ў дзяржаўных маёнтках. </w:t>
      </w:r>
    </w:p>
    <w:p w:rsidR="00511955" w:rsidRDefault="00511955" w:rsidP="00511955">
      <w:pPr>
        <w:rPr>
          <w:lang w:val="be-BY"/>
        </w:rPr>
      </w:pPr>
      <w:r w:rsidRPr="00111133">
        <w:rPr>
          <w:lang w:val="be-BY"/>
        </w:rPr>
        <w:t>7.</w:t>
      </w:r>
      <w:r>
        <w:rPr>
          <w:lang w:val="be-BY"/>
        </w:rPr>
        <w:t> </w:t>
      </w:r>
      <w:r w:rsidRPr="00111133">
        <w:rPr>
          <w:lang w:val="be-BY"/>
        </w:rPr>
        <w:t>Органы самакіравання дзяржаўных сялян.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>. Саслоўе гарадскіх абывацелей у 1772–1875 гг.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1. </w:t>
      </w:r>
      <w:r w:rsidRPr="00111133">
        <w:rPr>
          <w:lang w:val="be-BY"/>
        </w:rPr>
        <w:t>Дынаміка колькасці гарадскога насельніцтва. Адміністрацыйныя і грамадскія функцыі гарадоў.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2. </w:t>
      </w:r>
      <w:r w:rsidRPr="00111133">
        <w:rPr>
          <w:lang w:val="be-BY"/>
        </w:rPr>
        <w:t>«Жалованная грамота на права и выгоды городам Российской империи» 1785 г. Увядзенне саслоўнага гарадскога самакіравання.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3. </w:t>
      </w:r>
      <w:r w:rsidRPr="00111133">
        <w:rPr>
          <w:lang w:val="be-BY"/>
        </w:rPr>
        <w:t xml:space="preserve">Асноўныя сацыяльныя групы насельніцтва гарадоў.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4.</w:t>
      </w:r>
      <w:r>
        <w:rPr>
          <w:lang w:val="be-BY"/>
        </w:rPr>
        <w:t> </w:t>
      </w:r>
      <w:r w:rsidRPr="00111133">
        <w:rPr>
          <w:lang w:val="be-BY"/>
        </w:rPr>
        <w:t>Падаткі і павіннасці гараджан. Эканоміка беларускіх гарадоў.</w:t>
      </w:r>
    </w:p>
    <w:p w:rsidR="00511955" w:rsidRDefault="00511955" w:rsidP="00511955">
      <w:pPr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>Трансфармацыя саслоўнага гарадскога самакіравання ў бессаслоўнае ў 1875 г. Фактычная ліквідацыя саслоўя гарадскіх абывацелей.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</w:t>
      </w:r>
      <w:r w:rsidRPr="00111133">
        <w:rPr>
          <w:b/>
          <w:lang w:val="be-BY"/>
        </w:rPr>
        <w:t>. Вышэйшае саслоўе Беларусі ў другой палове ХІХ – пачатку ХХ ст.</w:t>
      </w:r>
    </w:p>
    <w:p w:rsidR="00511955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1.</w:t>
      </w:r>
      <w:r>
        <w:rPr>
          <w:lang w:val="be-BY"/>
        </w:rPr>
        <w:t> </w:t>
      </w:r>
      <w:r w:rsidRPr="00111133">
        <w:rPr>
          <w:lang w:val="be-BY"/>
        </w:rPr>
        <w:t xml:space="preserve">Дынаміка колькаснага, канфесійнага і нацыянальнага складу дваранства края.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2.</w:t>
      </w:r>
      <w:r>
        <w:rPr>
          <w:lang w:val="be-BY"/>
        </w:rPr>
        <w:t> </w:t>
      </w:r>
      <w:r w:rsidRPr="00111133">
        <w:rPr>
          <w:lang w:val="be-BY"/>
        </w:rPr>
        <w:t xml:space="preserve">Тэрытарыяльная мабільнасць і ўзровень адукацыі саслоўя.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 xml:space="preserve">Ліквідацыя выбарных органаў дваранскай карпарацыі.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4.</w:t>
      </w:r>
      <w:r>
        <w:rPr>
          <w:lang w:val="be-BY"/>
        </w:rPr>
        <w:t> </w:t>
      </w:r>
      <w:r w:rsidRPr="00111133">
        <w:rPr>
          <w:lang w:val="be-BY"/>
        </w:rPr>
        <w:t>Трансфармацыя інстытута прадвадзіцелей дваранства.</w:t>
      </w:r>
    </w:p>
    <w:p w:rsidR="00511955" w:rsidRDefault="00511955" w:rsidP="00511955">
      <w:pPr>
        <w:jc w:val="both"/>
        <w:rPr>
          <w:lang w:val="be-BY"/>
        </w:rPr>
      </w:pPr>
      <w:r>
        <w:rPr>
          <w:lang w:val="be-BY"/>
        </w:rPr>
        <w:t>5. </w:t>
      </w:r>
      <w:r w:rsidRPr="00111133">
        <w:rPr>
          <w:lang w:val="be-BY"/>
        </w:rPr>
        <w:t>Праблема аднаўлення дваранскіх выбараў.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6.</w:t>
      </w:r>
      <w:r>
        <w:rPr>
          <w:lang w:val="be-BY"/>
        </w:rPr>
        <w:t> </w:t>
      </w:r>
      <w:r w:rsidRPr="00111133">
        <w:rPr>
          <w:lang w:val="be-BY"/>
        </w:rPr>
        <w:t>Дзяржаўная служба вышэйшага саслоўя.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7. </w:t>
      </w:r>
      <w:r w:rsidRPr="00111133">
        <w:rPr>
          <w:lang w:val="be-BY"/>
        </w:rPr>
        <w:t xml:space="preserve">Гаспадарча-эканамічная дзейнасць памеснага дваранства.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8. </w:t>
      </w:r>
      <w:r w:rsidRPr="00111133">
        <w:rPr>
          <w:lang w:val="be-BY"/>
        </w:rPr>
        <w:t xml:space="preserve">Дваранскае змелеўладанне і земляробства. Пераход ад баршчыннай да капіталістычнай сістэмы ў земляробстве.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9.</w:t>
      </w:r>
      <w:r>
        <w:rPr>
          <w:lang w:val="be-BY"/>
        </w:rPr>
        <w:t> </w:t>
      </w:r>
      <w:r w:rsidRPr="00111133">
        <w:rPr>
          <w:lang w:val="be-BY"/>
        </w:rPr>
        <w:t>Дваранская жывёлагадоўля.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10. </w:t>
      </w:r>
      <w:r w:rsidRPr="00111133">
        <w:rPr>
          <w:lang w:val="be-BY"/>
        </w:rPr>
        <w:t xml:space="preserve">Прамысловае прадпрымальніцтва. </w:t>
      </w:r>
    </w:p>
    <w:p w:rsidR="00511955" w:rsidRDefault="00511955" w:rsidP="00511955">
      <w:pPr>
        <w:rPr>
          <w:lang w:val="be-BY"/>
        </w:rPr>
      </w:pPr>
      <w:r>
        <w:rPr>
          <w:lang w:val="be-BY"/>
        </w:rPr>
        <w:t>11. </w:t>
      </w:r>
      <w:r w:rsidRPr="00111133">
        <w:rPr>
          <w:lang w:val="be-BY"/>
        </w:rPr>
        <w:t>Сацыяльная дыферэнцыяцыя вышэйшага саслоўя і фарміраванне класаў буржуазнага грамадства.</w:t>
      </w:r>
    </w:p>
    <w:p w:rsidR="00511955" w:rsidRDefault="00511955" w:rsidP="00511955">
      <w:pPr>
        <w:rPr>
          <w:lang w:val="be-BY"/>
        </w:rPr>
      </w:pPr>
    </w:p>
    <w:p w:rsidR="00511955" w:rsidRPr="00111133" w:rsidRDefault="00511955" w:rsidP="00511955">
      <w:pPr>
        <w:jc w:val="both"/>
        <w:rPr>
          <w:b/>
          <w:lang w:val="be-BY"/>
        </w:rPr>
      </w:pPr>
      <w:r>
        <w:rPr>
          <w:b/>
          <w:lang w:val="be-BY"/>
        </w:rPr>
        <w:t>Тэма.</w:t>
      </w:r>
      <w:r w:rsidRPr="00111133">
        <w:rPr>
          <w:b/>
          <w:lang w:val="be-BY"/>
        </w:rPr>
        <w:t xml:space="preserve"> Саслоўе сельскіх абывацелей у 1861–1917 гг.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1. </w:t>
      </w:r>
      <w:r w:rsidRPr="00111133">
        <w:rPr>
          <w:lang w:val="be-BY"/>
        </w:rPr>
        <w:t xml:space="preserve">Аграрная рэформа 1861 г. Ліквідацыя прыгону. Асабістая незалежнасць сялян. </w:t>
      </w:r>
    </w:p>
    <w:p w:rsidR="00511955" w:rsidRDefault="00511955" w:rsidP="00511955">
      <w:pPr>
        <w:jc w:val="both"/>
        <w:rPr>
          <w:lang w:val="be-BY"/>
        </w:rPr>
      </w:pPr>
      <w:r>
        <w:rPr>
          <w:lang w:val="be-BY"/>
        </w:rPr>
        <w:t>2. </w:t>
      </w:r>
      <w:r w:rsidRPr="00111133">
        <w:rPr>
          <w:lang w:val="be-BY"/>
        </w:rPr>
        <w:t xml:space="preserve">Надзяленне зямлёй. Выкупная аперацыя.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3.</w:t>
      </w:r>
      <w:r>
        <w:rPr>
          <w:lang w:val="be-BY"/>
        </w:rPr>
        <w:t> </w:t>
      </w:r>
      <w:r w:rsidRPr="00111133">
        <w:rPr>
          <w:lang w:val="be-BY"/>
        </w:rPr>
        <w:t>Рэформа ўдзельнай і дзяржаўнай вёскі.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4. </w:t>
      </w:r>
      <w:r w:rsidRPr="00111133">
        <w:rPr>
          <w:lang w:val="be-BY"/>
        </w:rPr>
        <w:t xml:space="preserve">Органы сялянскага саслоўнага самакіравання.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5.</w:t>
      </w:r>
      <w:r>
        <w:rPr>
          <w:lang w:val="be-BY"/>
        </w:rPr>
        <w:t> </w:t>
      </w:r>
      <w:r w:rsidRPr="00111133">
        <w:rPr>
          <w:lang w:val="be-BY"/>
        </w:rPr>
        <w:t xml:space="preserve">Сталыпінская аграрная рэформа. </w:t>
      </w:r>
    </w:p>
    <w:p w:rsidR="00511955" w:rsidRDefault="00511955" w:rsidP="00511955">
      <w:pPr>
        <w:jc w:val="both"/>
        <w:rPr>
          <w:lang w:val="be-BY"/>
        </w:rPr>
      </w:pPr>
      <w:r>
        <w:rPr>
          <w:lang w:val="be-BY"/>
        </w:rPr>
        <w:t>6. </w:t>
      </w:r>
      <w:r w:rsidRPr="00111133">
        <w:rPr>
          <w:lang w:val="be-BY"/>
        </w:rPr>
        <w:t xml:space="preserve">Ліквідацыя абшчыннага і ўсталяванне асабістага прыватнага землеўладання сялян. </w:t>
      </w:r>
    </w:p>
    <w:p w:rsidR="00511955" w:rsidRPr="00111133" w:rsidRDefault="00511955" w:rsidP="00511955">
      <w:pPr>
        <w:jc w:val="both"/>
        <w:rPr>
          <w:lang w:val="be-BY"/>
        </w:rPr>
      </w:pPr>
      <w:r w:rsidRPr="00111133">
        <w:rPr>
          <w:lang w:val="be-BY"/>
        </w:rPr>
        <w:t>7.</w:t>
      </w:r>
      <w:r>
        <w:rPr>
          <w:lang w:val="be-BY"/>
        </w:rPr>
        <w:t> </w:t>
      </w:r>
      <w:r w:rsidRPr="00111133">
        <w:rPr>
          <w:lang w:val="be-BY"/>
        </w:rPr>
        <w:t xml:space="preserve">Стварэнне хутарскіх і адрубных гаспадарак.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8</w:t>
      </w:r>
      <w:r w:rsidRPr="00111133">
        <w:rPr>
          <w:lang w:val="be-BY"/>
        </w:rPr>
        <w:t>.</w:t>
      </w:r>
      <w:r>
        <w:rPr>
          <w:lang w:val="be-BY"/>
        </w:rPr>
        <w:t> </w:t>
      </w:r>
      <w:r w:rsidRPr="00111133">
        <w:rPr>
          <w:lang w:val="be-BY"/>
        </w:rPr>
        <w:t>Перасяленне сялян. Аказанне агратэхнічнай дапамогі.</w:t>
      </w:r>
    </w:p>
    <w:p w:rsidR="00511955" w:rsidRDefault="00511955" w:rsidP="00511955">
      <w:pPr>
        <w:jc w:val="both"/>
        <w:rPr>
          <w:lang w:val="be-BY"/>
        </w:rPr>
      </w:pPr>
      <w:r>
        <w:rPr>
          <w:lang w:val="be-BY"/>
        </w:rPr>
        <w:t>9</w:t>
      </w:r>
      <w:r w:rsidRPr="00111133">
        <w:rPr>
          <w:lang w:val="be-BY"/>
        </w:rPr>
        <w:t>.</w:t>
      </w:r>
      <w:r>
        <w:rPr>
          <w:lang w:val="be-BY"/>
        </w:rPr>
        <w:t> </w:t>
      </w:r>
      <w:r w:rsidRPr="00111133">
        <w:rPr>
          <w:lang w:val="be-BY"/>
        </w:rPr>
        <w:t xml:space="preserve">Сялянская сельскагаспадарчая вытворчасць. Земляробства. Пераход ад трохпольнай да шматпольнай сістэмы ў земляробстве.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10</w:t>
      </w:r>
      <w:r w:rsidRPr="00111133">
        <w:rPr>
          <w:lang w:val="be-BY"/>
        </w:rPr>
        <w:t>.</w:t>
      </w:r>
      <w:r>
        <w:rPr>
          <w:lang w:val="be-BY"/>
        </w:rPr>
        <w:t> </w:t>
      </w:r>
      <w:r w:rsidRPr="00111133">
        <w:rPr>
          <w:lang w:val="be-BY"/>
        </w:rPr>
        <w:t xml:space="preserve">Жывёлагадоўля. </w:t>
      </w:r>
    </w:p>
    <w:p w:rsidR="00511955" w:rsidRPr="00111133" w:rsidRDefault="00511955" w:rsidP="00511955">
      <w:pPr>
        <w:jc w:val="both"/>
        <w:rPr>
          <w:lang w:val="be-BY"/>
        </w:rPr>
      </w:pPr>
      <w:r>
        <w:rPr>
          <w:lang w:val="be-BY"/>
        </w:rPr>
        <w:t>11</w:t>
      </w:r>
      <w:r w:rsidRPr="00111133">
        <w:rPr>
          <w:lang w:val="be-BY"/>
        </w:rPr>
        <w:t>.</w:t>
      </w:r>
      <w:r>
        <w:rPr>
          <w:lang w:val="be-BY"/>
        </w:rPr>
        <w:t> </w:t>
      </w:r>
      <w:r w:rsidRPr="00111133">
        <w:rPr>
          <w:lang w:val="be-BY"/>
        </w:rPr>
        <w:t xml:space="preserve">Сялянскія промыслы і прадпрымальніцтва. 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12 </w:t>
      </w:r>
      <w:r w:rsidRPr="00111133">
        <w:rPr>
          <w:lang w:val="be-BY"/>
        </w:rPr>
        <w:t>Эканамічная і сацыяльная дыферэнцыяцыя сялянства.</w:t>
      </w:r>
    </w:p>
    <w:p w:rsidR="00511955" w:rsidRPr="00111133" w:rsidRDefault="00511955" w:rsidP="00511955">
      <w:pPr>
        <w:rPr>
          <w:lang w:val="be-BY"/>
        </w:rPr>
      </w:pPr>
      <w:r>
        <w:rPr>
          <w:lang w:val="be-BY"/>
        </w:rPr>
        <w:t>13. </w:t>
      </w:r>
      <w:r w:rsidRPr="00111133">
        <w:rPr>
          <w:lang w:val="be-BY"/>
        </w:rPr>
        <w:t xml:space="preserve">Трансфармацыя функцый органаў сялянскага самакіравання ў эпоху сталыпінскіх рэформ. </w:t>
      </w:r>
    </w:p>
    <w:p w:rsidR="00511955" w:rsidRPr="00511955" w:rsidRDefault="00511955" w:rsidP="00511955">
      <w:pPr>
        <w:rPr>
          <w:lang w:val="be-BY"/>
        </w:rPr>
      </w:pPr>
      <w:r>
        <w:rPr>
          <w:lang w:val="be-BY"/>
        </w:rPr>
        <w:t>14</w:t>
      </w:r>
      <w:r w:rsidRPr="00111133">
        <w:rPr>
          <w:lang w:val="be-BY"/>
        </w:rPr>
        <w:t>.</w:t>
      </w:r>
      <w:r>
        <w:rPr>
          <w:lang w:val="be-BY"/>
        </w:rPr>
        <w:t> </w:t>
      </w:r>
      <w:r w:rsidRPr="00111133">
        <w:rPr>
          <w:lang w:val="be-BY"/>
        </w:rPr>
        <w:t>Пераўтварэнне селяніна з паў-персоны ў грамадзяніна</w:t>
      </w:r>
    </w:p>
    <w:sectPr w:rsidR="00511955" w:rsidRPr="0051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55"/>
    <w:rsid w:val="000007EB"/>
    <w:rsid w:val="00003CE4"/>
    <w:rsid w:val="00005097"/>
    <w:rsid w:val="000072BE"/>
    <w:rsid w:val="00012375"/>
    <w:rsid w:val="00012F7E"/>
    <w:rsid w:val="00016029"/>
    <w:rsid w:val="000176AF"/>
    <w:rsid w:val="000260C0"/>
    <w:rsid w:val="00026CE8"/>
    <w:rsid w:val="00031273"/>
    <w:rsid w:val="000340D3"/>
    <w:rsid w:val="000356DA"/>
    <w:rsid w:val="00035854"/>
    <w:rsid w:val="0004046D"/>
    <w:rsid w:val="000416B1"/>
    <w:rsid w:val="00042830"/>
    <w:rsid w:val="000437F3"/>
    <w:rsid w:val="000445C7"/>
    <w:rsid w:val="00052CD9"/>
    <w:rsid w:val="00054A23"/>
    <w:rsid w:val="00056693"/>
    <w:rsid w:val="0006115E"/>
    <w:rsid w:val="00061411"/>
    <w:rsid w:val="0006338C"/>
    <w:rsid w:val="000656C2"/>
    <w:rsid w:val="0006746A"/>
    <w:rsid w:val="000747D1"/>
    <w:rsid w:val="000758F2"/>
    <w:rsid w:val="00076F15"/>
    <w:rsid w:val="000812C0"/>
    <w:rsid w:val="000869E5"/>
    <w:rsid w:val="00091CB3"/>
    <w:rsid w:val="000A0075"/>
    <w:rsid w:val="000A0E5E"/>
    <w:rsid w:val="000A695D"/>
    <w:rsid w:val="000A75A1"/>
    <w:rsid w:val="000B02D3"/>
    <w:rsid w:val="000B283A"/>
    <w:rsid w:val="000B29F2"/>
    <w:rsid w:val="000B481E"/>
    <w:rsid w:val="000B5F63"/>
    <w:rsid w:val="000B619D"/>
    <w:rsid w:val="000B72E2"/>
    <w:rsid w:val="000C03A3"/>
    <w:rsid w:val="000C1808"/>
    <w:rsid w:val="000C571E"/>
    <w:rsid w:val="000C6815"/>
    <w:rsid w:val="000C6F93"/>
    <w:rsid w:val="000C7BB1"/>
    <w:rsid w:val="000D28C7"/>
    <w:rsid w:val="000D3739"/>
    <w:rsid w:val="000D5179"/>
    <w:rsid w:val="000D604F"/>
    <w:rsid w:val="000E07D6"/>
    <w:rsid w:val="000E2999"/>
    <w:rsid w:val="000E4112"/>
    <w:rsid w:val="000E4A33"/>
    <w:rsid w:val="000E75D9"/>
    <w:rsid w:val="000F235F"/>
    <w:rsid w:val="000F480D"/>
    <w:rsid w:val="00106319"/>
    <w:rsid w:val="00110088"/>
    <w:rsid w:val="00110205"/>
    <w:rsid w:val="0011753C"/>
    <w:rsid w:val="001177D9"/>
    <w:rsid w:val="00121E75"/>
    <w:rsid w:val="00126598"/>
    <w:rsid w:val="00127F99"/>
    <w:rsid w:val="0013210B"/>
    <w:rsid w:val="00134106"/>
    <w:rsid w:val="00134FD6"/>
    <w:rsid w:val="00135424"/>
    <w:rsid w:val="00137A0C"/>
    <w:rsid w:val="00140D8C"/>
    <w:rsid w:val="001442E3"/>
    <w:rsid w:val="00146E39"/>
    <w:rsid w:val="001474A8"/>
    <w:rsid w:val="00147C79"/>
    <w:rsid w:val="00157307"/>
    <w:rsid w:val="0016446E"/>
    <w:rsid w:val="00165005"/>
    <w:rsid w:val="0016695B"/>
    <w:rsid w:val="00166A3F"/>
    <w:rsid w:val="00171E17"/>
    <w:rsid w:val="00172154"/>
    <w:rsid w:val="00174937"/>
    <w:rsid w:val="00174C8D"/>
    <w:rsid w:val="00180F38"/>
    <w:rsid w:val="001813C0"/>
    <w:rsid w:val="001816EE"/>
    <w:rsid w:val="001865A4"/>
    <w:rsid w:val="00190092"/>
    <w:rsid w:val="00190950"/>
    <w:rsid w:val="00190C7E"/>
    <w:rsid w:val="00192B12"/>
    <w:rsid w:val="001935AC"/>
    <w:rsid w:val="00196A16"/>
    <w:rsid w:val="001A0444"/>
    <w:rsid w:val="001A0D72"/>
    <w:rsid w:val="001A0E16"/>
    <w:rsid w:val="001A2220"/>
    <w:rsid w:val="001A5B55"/>
    <w:rsid w:val="001A5F04"/>
    <w:rsid w:val="001A6A63"/>
    <w:rsid w:val="001A74CB"/>
    <w:rsid w:val="001B3A6F"/>
    <w:rsid w:val="001B5A80"/>
    <w:rsid w:val="001B5C1A"/>
    <w:rsid w:val="001C1476"/>
    <w:rsid w:val="001C2E16"/>
    <w:rsid w:val="001C5A48"/>
    <w:rsid w:val="001C6D83"/>
    <w:rsid w:val="001C6E8E"/>
    <w:rsid w:val="001D3264"/>
    <w:rsid w:val="001D345B"/>
    <w:rsid w:val="001D4B07"/>
    <w:rsid w:val="001D5879"/>
    <w:rsid w:val="001E09E0"/>
    <w:rsid w:val="001E31AB"/>
    <w:rsid w:val="001E4BFB"/>
    <w:rsid w:val="001E6985"/>
    <w:rsid w:val="001E75F0"/>
    <w:rsid w:val="001F1041"/>
    <w:rsid w:val="001F198D"/>
    <w:rsid w:val="001F21D2"/>
    <w:rsid w:val="001F2944"/>
    <w:rsid w:val="001F4B19"/>
    <w:rsid w:val="001F5839"/>
    <w:rsid w:val="001F6838"/>
    <w:rsid w:val="001F7B83"/>
    <w:rsid w:val="0020398F"/>
    <w:rsid w:val="002064B2"/>
    <w:rsid w:val="00207D57"/>
    <w:rsid w:val="00214462"/>
    <w:rsid w:val="00214600"/>
    <w:rsid w:val="00215182"/>
    <w:rsid w:val="00216C9E"/>
    <w:rsid w:val="002174F2"/>
    <w:rsid w:val="00217B72"/>
    <w:rsid w:val="00222230"/>
    <w:rsid w:val="00225727"/>
    <w:rsid w:val="00230043"/>
    <w:rsid w:val="00230D3E"/>
    <w:rsid w:val="00231A1D"/>
    <w:rsid w:val="00233371"/>
    <w:rsid w:val="00234314"/>
    <w:rsid w:val="00234509"/>
    <w:rsid w:val="0023451F"/>
    <w:rsid w:val="002347CF"/>
    <w:rsid w:val="00235FD0"/>
    <w:rsid w:val="0023649F"/>
    <w:rsid w:val="002369A1"/>
    <w:rsid w:val="00242E0B"/>
    <w:rsid w:val="0025002A"/>
    <w:rsid w:val="002520C5"/>
    <w:rsid w:val="00252C2D"/>
    <w:rsid w:val="002617EB"/>
    <w:rsid w:val="002618FF"/>
    <w:rsid w:val="00262555"/>
    <w:rsid w:val="00262A02"/>
    <w:rsid w:val="002652EC"/>
    <w:rsid w:val="00265666"/>
    <w:rsid w:val="002704DF"/>
    <w:rsid w:val="00271706"/>
    <w:rsid w:val="00272CB4"/>
    <w:rsid w:val="00277E40"/>
    <w:rsid w:val="002811A2"/>
    <w:rsid w:val="00281C19"/>
    <w:rsid w:val="00282E3D"/>
    <w:rsid w:val="0028395C"/>
    <w:rsid w:val="0029098A"/>
    <w:rsid w:val="002911EF"/>
    <w:rsid w:val="0029343E"/>
    <w:rsid w:val="0029378A"/>
    <w:rsid w:val="00296BF5"/>
    <w:rsid w:val="002A06D7"/>
    <w:rsid w:val="002A1933"/>
    <w:rsid w:val="002A31D6"/>
    <w:rsid w:val="002A5D34"/>
    <w:rsid w:val="002B2161"/>
    <w:rsid w:val="002B2678"/>
    <w:rsid w:val="002B53E5"/>
    <w:rsid w:val="002B798B"/>
    <w:rsid w:val="002C029D"/>
    <w:rsid w:val="002C0706"/>
    <w:rsid w:val="002C1D82"/>
    <w:rsid w:val="002C3930"/>
    <w:rsid w:val="002C5CEA"/>
    <w:rsid w:val="002C676A"/>
    <w:rsid w:val="002C7B61"/>
    <w:rsid w:val="002D1B56"/>
    <w:rsid w:val="002D2A6A"/>
    <w:rsid w:val="002D351E"/>
    <w:rsid w:val="002D4C12"/>
    <w:rsid w:val="002D7454"/>
    <w:rsid w:val="002D76BC"/>
    <w:rsid w:val="002D77C2"/>
    <w:rsid w:val="002E0E4F"/>
    <w:rsid w:val="002E1D67"/>
    <w:rsid w:val="002E2862"/>
    <w:rsid w:val="002E2B78"/>
    <w:rsid w:val="002E2E3B"/>
    <w:rsid w:val="002E497E"/>
    <w:rsid w:val="002E4A62"/>
    <w:rsid w:val="002E4A7D"/>
    <w:rsid w:val="002E61FB"/>
    <w:rsid w:val="002E7033"/>
    <w:rsid w:val="002F035C"/>
    <w:rsid w:val="002F36B5"/>
    <w:rsid w:val="002F3B94"/>
    <w:rsid w:val="002F3C1A"/>
    <w:rsid w:val="002F6532"/>
    <w:rsid w:val="002F7A97"/>
    <w:rsid w:val="003000CD"/>
    <w:rsid w:val="00300B57"/>
    <w:rsid w:val="00300FCA"/>
    <w:rsid w:val="003017B5"/>
    <w:rsid w:val="00302981"/>
    <w:rsid w:val="0030373B"/>
    <w:rsid w:val="00306D0F"/>
    <w:rsid w:val="00317AD2"/>
    <w:rsid w:val="00320651"/>
    <w:rsid w:val="00327556"/>
    <w:rsid w:val="0033129C"/>
    <w:rsid w:val="00336794"/>
    <w:rsid w:val="00336B40"/>
    <w:rsid w:val="00337564"/>
    <w:rsid w:val="00337FE0"/>
    <w:rsid w:val="00342369"/>
    <w:rsid w:val="003425CD"/>
    <w:rsid w:val="00342BEB"/>
    <w:rsid w:val="00343E52"/>
    <w:rsid w:val="00346699"/>
    <w:rsid w:val="00346769"/>
    <w:rsid w:val="00346EC7"/>
    <w:rsid w:val="00352A43"/>
    <w:rsid w:val="003533AB"/>
    <w:rsid w:val="0035369F"/>
    <w:rsid w:val="00354F26"/>
    <w:rsid w:val="00355EDF"/>
    <w:rsid w:val="00356636"/>
    <w:rsid w:val="00365314"/>
    <w:rsid w:val="00367D7F"/>
    <w:rsid w:val="0037352D"/>
    <w:rsid w:val="00375F89"/>
    <w:rsid w:val="00377E29"/>
    <w:rsid w:val="00380E3E"/>
    <w:rsid w:val="003819EB"/>
    <w:rsid w:val="003845A6"/>
    <w:rsid w:val="00385315"/>
    <w:rsid w:val="00390EE3"/>
    <w:rsid w:val="00393921"/>
    <w:rsid w:val="003971DA"/>
    <w:rsid w:val="003A02F1"/>
    <w:rsid w:val="003A245C"/>
    <w:rsid w:val="003A489C"/>
    <w:rsid w:val="003B1022"/>
    <w:rsid w:val="003B5FBE"/>
    <w:rsid w:val="003B6905"/>
    <w:rsid w:val="003B712E"/>
    <w:rsid w:val="003C03D4"/>
    <w:rsid w:val="003C116E"/>
    <w:rsid w:val="003C17E2"/>
    <w:rsid w:val="003C1DC1"/>
    <w:rsid w:val="003C260A"/>
    <w:rsid w:val="003C6D5D"/>
    <w:rsid w:val="003D02BF"/>
    <w:rsid w:val="003D04C2"/>
    <w:rsid w:val="003D2F60"/>
    <w:rsid w:val="003D3163"/>
    <w:rsid w:val="003D4EE3"/>
    <w:rsid w:val="003D69CE"/>
    <w:rsid w:val="003E2294"/>
    <w:rsid w:val="003E2806"/>
    <w:rsid w:val="003E3D4D"/>
    <w:rsid w:val="003E3FEC"/>
    <w:rsid w:val="003E49D2"/>
    <w:rsid w:val="003E54D1"/>
    <w:rsid w:val="003F1791"/>
    <w:rsid w:val="003F253E"/>
    <w:rsid w:val="003F472B"/>
    <w:rsid w:val="00402020"/>
    <w:rsid w:val="0040697B"/>
    <w:rsid w:val="00407974"/>
    <w:rsid w:val="00407F29"/>
    <w:rsid w:val="00410ECD"/>
    <w:rsid w:val="00411155"/>
    <w:rsid w:val="00412FD4"/>
    <w:rsid w:val="0041366F"/>
    <w:rsid w:val="0041370B"/>
    <w:rsid w:val="004139FA"/>
    <w:rsid w:val="0041430B"/>
    <w:rsid w:val="00424ABB"/>
    <w:rsid w:val="00433218"/>
    <w:rsid w:val="00433679"/>
    <w:rsid w:val="00437B05"/>
    <w:rsid w:val="00437D20"/>
    <w:rsid w:val="00441E7E"/>
    <w:rsid w:val="00442272"/>
    <w:rsid w:val="004422F2"/>
    <w:rsid w:val="00444952"/>
    <w:rsid w:val="00445664"/>
    <w:rsid w:val="004464F8"/>
    <w:rsid w:val="00460892"/>
    <w:rsid w:val="00463B4A"/>
    <w:rsid w:val="00463F7D"/>
    <w:rsid w:val="00465B12"/>
    <w:rsid w:val="00466653"/>
    <w:rsid w:val="00467F18"/>
    <w:rsid w:val="004749EE"/>
    <w:rsid w:val="004761A6"/>
    <w:rsid w:val="00476B63"/>
    <w:rsid w:val="0048492B"/>
    <w:rsid w:val="0048541B"/>
    <w:rsid w:val="00485A02"/>
    <w:rsid w:val="004873E4"/>
    <w:rsid w:val="00487F71"/>
    <w:rsid w:val="004906E2"/>
    <w:rsid w:val="00490972"/>
    <w:rsid w:val="0049556E"/>
    <w:rsid w:val="00495D17"/>
    <w:rsid w:val="004A2D22"/>
    <w:rsid w:val="004A31AE"/>
    <w:rsid w:val="004B10BD"/>
    <w:rsid w:val="004B176B"/>
    <w:rsid w:val="004B2E82"/>
    <w:rsid w:val="004B364F"/>
    <w:rsid w:val="004B7C4D"/>
    <w:rsid w:val="004C2709"/>
    <w:rsid w:val="004C28BA"/>
    <w:rsid w:val="004D0AAE"/>
    <w:rsid w:val="004D2D37"/>
    <w:rsid w:val="004D4EAC"/>
    <w:rsid w:val="004D6238"/>
    <w:rsid w:val="004D7D20"/>
    <w:rsid w:val="004E1C5F"/>
    <w:rsid w:val="004E4B79"/>
    <w:rsid w:val="004E5FC5"/>
    <w:rsid w:val="004F0539"/>
    <w:rsid w:val="004F4BBB"/>
    <w:rsid w:val="004F4D42"/>
    <w:rsid w:val="004F5391"/>
    <w:rsid w:val="004F5F96"/>
    <w:rsid w:val="00500A43"/>
    <w:rsid w:val="00500C12"/>
    <w:rsid w:val="0050179F"/>
    <w:rsid w:val="00502A1C"/>
    <w:rsid w:val="005037BE"/>
    <w:rsid w:val="00504010"/>
    <w:rsid w:val="0050404C"/>
    <w:rsid w:val="00504133"/>
    <w:rsid w:val="00505FB2"/>
    <w:rsid w:val="005077D4"/>
    <w:rsid w:val="005103F0"/>
    <w:rsid w:val="00511955"/>
    <w:rsid w:val="00512B30"/>
    <w:rsid w:val="005149CC"/>
    <w:rsid w:val="00516294"/>
    <w:rsid w:val="00521E98"/>
    <w:rsid w:val="005234CB"/>
    <w:rsid w:val="00523845"/>
    <w:rsid w:val="00523B62"/>
    <w:rsid w:val="00530B68"/>
    <w:rsid w:val="00536DF8"/>
    <w:rsid w:val="005426C7"/>
    <w:rsid w:val="0054524A"/>
    <w:rsid w:val="0055425D"/>
    <w:rsid w:val="00554726"/>
    <w:rsid w:val="0055574D"/>
    <w:rsid w:val="00561851"/>
    <w:rsid w:val="00562008"/>
    <w:rsid w:val="005672A5"/>
    <w:rsid w:val="005700EB"/>
    <w:rsid w:val="0057072F"/>
    <w:rsid w:val="00571158"/>
    <w:rsid w:val="005715DC"/>
    <w:rsid w:val="00572D63"/>
    <w:rsid w:val="00573733"/>
    <w:rsid w:val="0057479B"/>
    <w:rsid w:val="00575815"/>
    <w:rsid w:val="0057684A"/>
    <w:rsid w:val="00580DD0"/>
    <w:rsid w:val="00582028"/>
    <w:rsid w:val="0058222E"/>
    <w:rsid w:val="005824BE"/>
    <w:rsid w:val="00584A09"/>
    <w:rsid w:val="005870AB"/>
    <w:rsid w:val="00590527"/>
    <w:rsid w:val="005916F5"/>
    <w:rsid w:val="00595DD7"/>
    <w:rsid w:val="00596F90"/>
    <w:rsid w:val="005A00DC"/>
    <w:rsid w:val="005A053A"/>
    <w:rsid w:val="005A33F3"/>
    <w:rsid w:val="005A46A0"/>
    <w:rsid w:val="005A6C60"/>
    <w:rsid w:val="005B04DF"/>
    <w:rsid w:val="005B0A80"/>
    <w:rsid w:val="005B131B"/>
    <w:rsid w:val="005B2EB0"/>
    <w:rsid w:val="005B30BE"/>
    <w:rsid w:val="005B4B88"/>
    <w:rsid w:val="005B640B"/>
    <w:rsid w:val="005B73DC"/>
    <w:rsid w:val="005C0747"/>
    <w:rsid w:val="005C0755"/>
    <w:rsid w:val="005C0AD5"/>
    <w:rsid w:val="005C7396"/>
    <w:rsid w:val="005D29FE"/>
    <w:rsid w:val="005D59A9"/>
    <w:rsid w:val="005E1436"/>
    <w:rsid w:val="005E1B8A"/>
    <w:rsid w:val="005E3849"/>
    <w:rsid w:val="005E55C7"/>
    <w:rsid w:val="005E60B7"/>
    <w:rsid w:val="005E6799"/>
    <w:rsid w:val="005F3802"/>
    <w:rsid w:val="005F3CCE"/>
    <w:rsid w:val="005F3E4E"/>
    <w:rsid w:val="005F6C29"/>
    <w:rsid w:val="006017FC"/>
    <w:rsid w:val="00603A22"/>
    <w:rsid w:val="00605102"/>
    <w:rsid w:val="00605E8E"/>
    <w:rsid w:val="0060606B"/>
    <w:rsid w:val="006068E8"/>
    <w:rsid w:val="006108E9"/>
    <w:rsid w:val="00610A3A"/>
    <w:rsid w:val="0061210A"/>
    <w:rsid w:val="0061487B"/>
    <w:rsid w:val="00617E3C"/>
    <w:rsid w:val="006221A3"/>
    <w:rsid w:val="00622C18"/>
    <w:rsid w:val="0062650B"/>
    <w:rsid w:val="0062729D"/>
    <w:rsid w:val="00632652"/>
    <w:rsid w:val="00632AE3"/>
    <w:rsid w:val="0063762C"/>
    <w:rsid w:val="00637878"/>
    <w:rsid w:val="00640620"/>
    <w:rsid w:val="00641569"/>
    <w:rsid w:val="006423F7"/>
    <w:rsid w:val="00645007"/>
    <w:rsid w:val="006470C9"/>
    <w:rsid w:val="00647522"/>
    <w:rsid w:val="006515AB"/>
    <w:rsid w:val="00653478"/>
    <w:rsid w:val="00660C08"/>
    <w:rsid w:val="0066180E"/>
    <w:rsid w:val="006625DA"/>
    <w:rsid w:val="00662695"/>
    <w:rsid w:val="00666FC3"/>
    <w:rsid w:val="006671B9"/>
    <w:rsid w:val="00667D4B"/>
    <w:rsid w:val="00670F95"/>
    <w:rsid w:val="00674030"/>
    <w:rsid w:val="00675C1E"/>
    <w:rsid w:val="0068343E"/>
    <w:rsid w:val="00690A3F"/>
    <w:rsid w:val="00690C7E"/>
    <w:rsid w:val="006926D8"/>
    <w:rsid w:val="0069539D"/>
    <w:rsid w:val="006959A8"/>
    <w:rsid w:val="00695ACA"/>
    <w:rsid w:val="00696C44"/>
    <w:rsid w:val="00697983"/>
    <w:rsid w:val="006A08A6"/>
    <w:rsid w:val="006A331E"/>
    <w:rsid w:val="006B07A1"/>
    <w:rsid w:val="006B3DC1"/>
    <w:rsid w:val="006C78AF"/>
    <w:rsid w:val="006D38B4"/>
    <w:rsid w:val="006D5435"/>
    <w:rsid w:val="006E2E6A"/>
    <w:rsid w:val="006E5A94"/>
    <w:rsid w:val="006E5C8F"/>
    <w:rsid w:val="006E61FC"/>
    <w:rsid w:val="006E6CDE"/>
    <w:rsid w:val="006F24F9"/>
    <w:rsid w:val="006F269F"/>
    <w:rsid w:val="006F4911"/>
    <w:rsid w:val="00706647"/>
    <w:rsid w:val="00706E13"/>
    <w:rsid w:val="00712303"/>
    <w:rsid w:val="0071294E"/>
    <w:rsid w:val="00712BB1"/>
    <w:rsid w:val="00713D66"/>
    <w:rsid w:val="00714FA1"/>
    <w:rsid w:val="0071505B"/>
    <w:rsid w:val="00717735"/>
    <w:rsid w:val="00720B6A"/>
    <w:rsid w:val="007215A5"/>
    <w:rsid w:val="00725EAC"/>
    <w:rsid w:val="007274B2"/>
    <w:rsid w:val="007325B7"/>
    <w:rsid w:val="00732E12"/>
    <w:rsid w:val="00744111"/>
    <w:rsid w:val="00746D33"/>
    <w:rsid w:val="00747656"/>
    <w:rsid w:val="00751CCC"/>
    <w:rsid w:val="00757C3E"/>
    <w:rsid w:val="007607C8"/>
    <w:rsid w:val="00762949"/>
    <w:rsid w:val="007634A9"/>
    <w:rsid w:val="007643A8"/>
    <w:rsid w:val="0076483C"/>
    <w:rsid w:val="00767E51"/>
    <w:rsid w:val="00771FD5"/>
    <w:rsid w:val="00780658"/>
    <w:rsid w:val="0078089B"/>
    <w:rsid w:val="00780A90"/>
    <w:rsid w:val="00782AB3"/>
    <w:rsid w:val="00783528"/>
    <w:rsid w:val="0078541F"/>
    <w:rsid w:val="00785E19"/>
    <w:rsid w:val="00786937"/>
    <w:rsid w:val="0078694E"/>
    <w:rsid w:val="00786982"/>
    <w:rsid w:val="00787150"/>
    <w:rsid w:val="00790759"/>
    <w:rsid w:val="00791486"/>
    <w:rsid w:val="007943D5"/>
    <w:rsid w:val="007953EE"/>
    <w:rsid w:val="007A06A5"/>
    <w:rsid w:val="007A1741"/>
    <w:rsid w:val="007A65F2"/>
    <w:rsid w:val="007B4126"/>
    <w:rsid w:val="007B46B9"/>
    <w:rsid w:val="007B66D9"/>
    <w:rsid w:val="007C31C0"/>
    <w:rsid w:val="007C5AE5"/>
    <w:rsid w:val="007D45A6"/>
    <w:rsid w:val="007E081E"/>
    <w:rsid w:val="007E1A83"/>
    <w:rsid w:val="007E5209"/>
    <w:rsid w:val="007E7051"/>
    <w:rsid w:val="007E782D"/>
    <w:rsid w:val="007F0985"/>
    <w:rsid w:val="007F1085"/>
    <w:rsid w:val="007F3A3C"/>
    <w:rsid w:val="007F6C2C"/>
    <w:rsid w:val="00801E86"/>
    <w:rsid w:val="00803431"/>
    <w:rsid w:val="00806407"/>
    <w:rsid w:val="00811B7B"/>
    <w:rsid w:val="008129B6"/>
    <w:rsid w:val="0081384F"/>
    <w:rsid w:val="008138F2"/>
    <w:rsid w:val="00813E03"/>
    <w:rsid w:val="008169DB"/>
    <w:rsid w:val="00820833"/>
    <w:rsid w:val="0082130E"/>
    <w:rsid w:val="00822A7B"/>
    <w:rsid w:val="0082588C"/>
    <w:rsid w:val="0082648C"/>
    <w:rsid w:val="00827A4E"/>
    <w:rsid w:val="008324F5"/>
    <w:rsid w:val="008368F4"/>
    <w:rsid w:val="00836A95"/>
    <w:rsid w:val="00843CB8"/>
    <w:rsid w:val="00846EA7"/>
    <w:rsid w:val="0085022D"/>
    <w:rsid w:val="00850AC6"/>
    <w:rsid w:val="00850FF3"/>
    <w:rsid w:val="00852958"/>
    <w:rsid w:val="00860722"/>
    <w:rsid w:val="008623A6"/>
    <w:rsid w:val="0086436F"/>
    <w:rsid w:val="00873FCA"/>
    <w:rsid w:val="008766B9"/>
    <w:rsid w:val="008803E6"/>
    <w:rsid w:val="00880A5A"/>
    <w:rsid w:val="00880C9F"/>
    <w:rsid w:val="00881352"/>
    <w:rsid w:val="0088268C"/>
    <w:rsid w:val="008829EF"/>
    <w:rsid w:val="0088520E"/>
    <w:rsid w:val="0089161F"/>
    <w:rsid w:val="00894411"/>
    <w:rsid w:val="008A0D51"/>
    <w:rsid w:val="008A37BE"/>
    <w:rsid w:val="008A47FB"/>
    <w:rsid w:val="008A4A42"/>
    <w:rsid w:val="008A57E7"/>
    <w:rsid w:val="008B1CD1"/>
    <w:rsid w:val="008B3499"/>
    <w:rsid w:val="008B4A78"/>
    <w:rsid w:val="008B4C15"/>
    <w:rsid w:val="008C1E93"/>
    <w:rsid w:val="008C5550"/>
    <w:rsid w:val="008D258E"/>
    <w:rsid w:val="008D34A8"/>
    <w:rsid w:val="008E0E8C"/>
    <w:rsid w:val="008E2024"/>
    <w:rsid w:val="008F25B5"/>
    <w:rsid w:val="008F4E87"/>
    <w:rsid w:val="008F7428"/>
    <w:rsid w:val="00902A9E"/>
    <w:rsid w:val="00903C8B"/>
    <w:rsid w:val="00904D88"/>
    <w:rsid w:val="009053CB"/>
    <w:rsid w:val="00910247"/>
    <w:rsid w:val="00914AA3"/>
    <w:rsid w:val="009204F1"/>
    <w:rsid w:val="009218CF"/>
    <w:rsid w:val="0092438C"/>
    <w:rsid w:val="0092747C"/>
    <w:rsid w:val="00935AF6"/>
    <w:rsid w:val="00936130"/>
    <w:rsid w:val="0094785C"/>
    <w:rsid w:val="00947E32"/>
    <w:rsid w:val="00952B2A"/>
    <w:rsid w:val="00953118"/>
    <w:rsid w:val="009565AA"/>
    <w:rsid w:val="0095742C"/>
    <w:rsid w:val="00964972"/>
    <w:rsid w:val="00964F05"/>
    <w:rsid w:val="009702A2"/>
    <w:rsid w:val="009711D7"/>
    <w:rsid w:val="00972596"/>
    <w:rsid w:val="00974130"/>
    <w:rsid w:val="00977D72"/>
    <w:rsid w:val="0098041F"/>
    <w:rsid w:val="00982910"/>
    <w:rsid w:val="00982C94"/>
    <w:rsid w:val="00985AA9"/>
    <w:rsid w:val="009877CB"/>
    <w:rsid w:val="00987B44"/>
    <w:rsid w:val="009921C2"/>
    <w:rsid w:val="00995640"/>
    <w:rsid w:val="00997075"/>
    <w:rsid w:val="009A0E7B"/>
    <w:rsid w:val="009A7BA5"/>
    <w:rsid w:val="009B37E7"/>
    <w:rsid w:val="009B6B80"/>
    <w:rsid w:val="009B7373"/>
    <w:rsid w:val="009C3B4A"/>
    <w:rsid w:val="009D1B52"/>
    <w:rsid w:val="009D328B"/>
    <w:rsid w:val="009D3F27"/>
    <w:rsid w:val="009D40DA"/>
    <w:rsid w:val="009D49DE"/>
    <w:rsid w:val="009D5897"/>
    <w:rsid w:val="009D5AA3"/>
    <w:rsid w:val="009D60DF"/>
    <w:rsid w:val="009D7B3E"/>
    <w:rsid w:val="009E1FF2"/>
    <w:rsid w:val="009E38D1"/>
    <w:rsid w:val="009E62A7"/>
    <w:rsid w:val="009E6518"/>
    <w:rsid w:val="009E67C0"/>
    <w:rsid w:val="009E7030"/>
    <w:rsid w:val="009E7999"/>
    <w:rsid w:val="009F060A"/>
    <w:rsid w:val="009F2955"/>
    <w:rsid w:val="009F38D3"/>
    <w:rsid w:val="00A01A46"/>
    <w:rsid w:val="00A01C7E"/>
    <w:rsid w:val="00A02207"/>
    <w:rsid w:val="00A023A7"/>
    <w:rsid w:val="00A03CCC"/>
    <w:rsid w:val="00A074B4"/>
    <w:rsid w:val="00A0772F"/>
    <w:rsid w:val="00A11B55"/>
    <w:rsid w:val="00A12554"/>
    <w:rsid w:val="00A12A72"/>
    <w:rsid w:val="00A1714D"/>
    <w:rsid w:val="00A17C93"/>
    <w:rsid w:val="00A21478"/>
    <w:rsid w:val="00A221A8"/>
    <w:rsid w:val="00A25C95"/>
    <w:rsid w:val="00A31BF7"/>
    <w:rsid w:val="00A37FF1"/>
    <w:rsid w:val="00A41B9D"/>
    <w:rsid w:val="00A42484"/>
    <w:rsid w:val="00A436C1"/>
    <w:rsid w:val="00A43778"/>
    <w:rsid w:val="00A469C8"/>
    <w:rsid w:val="00A51CE6"/>
    <w:rsid w:val="00A52CC4"/>
    <w:rsid w:val="00A539D0"/>
    <w:rsid w:val="00A550C6"/>
    <w:rsid w:val="00A57040"/>
    <w:rsid w:val="00A60101"/>
    <w:rsid w:val="00A60F1D"/>
    <w:rsid w:val="00A640D7"/>
    <w:rsid w:val="00A661E3"/>
    <w:rsid w:val="00A6629C"/>
    <w:rsid w:val="00A67C63"/>
    <w:rsid w:val="00A70822"/>
    <w:rsid w:val="00A70C51"/>
    <w:rsid w:val="00A7147D"/>
    <w:rsid w:val="00A76960"/>
    <w:rsid w:val="00A76DAC"/>
    <w:rsid w:val="00A815DC"/>
    <w:rsid w:val="00A82619"/>
    <w:rsid w:val="00A8381E"/>
    <w:rsid w:val="00A83A35"/>
    <w:rsid w:val="00A83A4C"/>
    <w:rsid w:val="00A83E7B"/>
    <w:rsid w:val="00A84C94"/>
    <w:rsid w:val="00A84DE9"/>
    <w:rsid w:val="00A85405"/>
    <w:rsid w:val="00A857E2"/>
    <w:rsid w:val="00A87E13"/>
    <w:rsid w:val="00A91643"/>
    <w:rsid w:val="00A91B45"/>
    <w:rsid w:val="00A935BF"/>
    <w:rsid w:val="00A93FF5"/>
    <w:rsid w:val="00A948B0"/>
    <w:rsid w:val="00A94A8B"/>
    <w:rsid w:val="00A954AE"/>
    <w:rsid w:val="00AA35EF"/>
    <w:rsid w:val="00AA39BC"/>
    <w:rsid w:val="00AB111D"/>
    <w:rsid w:val="00AB26E9"/>
    <w:rsid w:val="00AB2CEF"/>
    <w:rsid w:val="00AB5BDE"/>
    <w:rsid w:val="00AC1798"/>
    <w:rsid w:val="00AC61EC"/>
    <w:rsid w:val="00AC6A60"/>
    <w:rsid w:val="00AD0937"/>
    <w:rsid w:val="00AD220E"/>
    <w:rsid w:val="00AD77D6"/>
    <w:rsid w:val="00AE67C5"/>
    <w:rsid w:val="00AF16A9"/>
    <w:rsid w:val="00AF1E53"/>
    <w:rsid w:val="00AF2AA8"/>
    <w:rsid w:val="00AF3207"/>
    <w:rsid w:val="00AF5923"/>
    <w:rsid w:val="00B07AF1"/>
    <w:rsid w:val="00B11C12"/>
    <w:rsid w:val="00B14528"/>
    <w:rsid w:val="00B20BE8"/>
    <w:rsid w:val="00B2276F"/>
    <w:rsid w:val="00B23FB9"/>
    <w:rsid w:val="00B258F2"/>
    <w:rsid w:val="00B25F48"/>
    <w:rsid w:val="00B30447"/>
    <w:rsid w:val="00B31777"/>
    <w:rsid w:val="00B327AC"/>
    <w:rsid w:val="00B33E24"/>
    <w:rsid w:val="00B3404D"/>
    <w:rsid w:val="00B34E57"/>
    <w:rsid w:val="00B35790"/>
    <w:rsid w:val="00B42439"/>
    <w:rsid w:val="00B430F5"/>
    <w:rsid w:val="00B477B4"/>
    <w:rsid w:val="00B50C3D"/>
    <w:rsid w:val="00B54691"/>
    <w:rsid w:val="00B610D0"/>
    <w:rsid w:val="00B6209C"/>
    <w:rsid w:val="00B62D50"/>
    <w:rsid w:val="00B63772"/>
    <w:rsid w:val="00B64DA0"/>
    <w:rsid w:val="00B66332"/>
    <w:rsid w:val="00B66D40"/>
    <w:rsid w:val="00B75EC7"/>
    <w:rsid w:val="00B775B0"/>
    <w:rsid w:val="00B80013"/>
    <w:rsid w:val="00B80F1F"/>
    <w:rsid w:val="00B829C2"/>
    <w:rsid w:val="00B830FA"/>
    <w:rsid w:val="00B84DD2"/>
    <w:rsid w:val="00B91966"/>
    <w:rsid w:val="00B93C8A"/>
    <w:rsid w:val="00B944EE"/>
    <w:rsid w:val="00BA279E"/>
    <w:rsid w:val="00BA4424"/>
    <w:rsid w:val="00BA5FDD"/>
    <w:rsid w:val="00BA6CD2"/>
    <w:rsid w:val="00BA703B"/>
    <w:rsid w:val="00BA78D8"/>
    <w:rsid w:val="00BB14F5"/>
    <w:rsid w:val="00BB212C"/>
    <w:rsid w:val="00BB327B"/>
    <w:rsid w:val="00BB736E"/>
    <w:rsid w:val="00BC3EC9"/>
    <w:rsid w:val="00BC74B7"/>
    <w:rsid w:val="00BC7A06"/>
    <w:rsid w:val="00BD26EA"/>
    <w:rsid w:val="00BD3804"/>
    <w:rsid w:val="00BD62B2"/>
    <w:rsid w:val="00BE00D2"/>
    <w:rsid w:val="00BE06E2"/>
    <w:rsid w:val="00BE1FBC"/>
    <w:rsid w:val="00BE2701"/>
    <w:rsid w:val="00BE2B82"/>
    <w:rsid w:val="00BE3DFE"/>
    <w:rsid w:val="00BE7A13"/>
    <w:rsid w:val="00BF0AA0"/>
    <w:rsid w:val="00BF1B20"/>
    <w:rsid w:val="00BF1C61"/>
    <w:rsid w:val="00BF1DCF"/>
    <w:rsid w:val="00BF224B"/>
    <w:rsid w:val="00BF5D2F"/>
    <w:rsid w:val="00BF75A3"/>
    <w:rsid w:val="00C0271B"/>
    <w:rsid w:val="00C02AB1"/>
    <w:rsid w:val="00C074C9"/>
    <w:rsid w:val="00C10085"/>
    <w:rsid w:val="00C10887"/>
    <w:rsid w:val="00C14193"/>
    <w:rsid w:val="00C16CDB"/>
    <w:rsid w:val="00C22515"/>
    <w:rsid w:val="00C22D7E"/>
    <w:rsid w:val="00C22EC3"/>
    <w:rsid w:val="00C235D9"/>
    <w:rsid w:val="00C25F88"/>
    <w:rsid w:val="00C2675D"/>
    <w:rsid w:val="00C3237A"/>
    <w:rsid w:val="00C326EF"/>
    <w:rsid w:val="00C33AA7"/>
    <w:rsid w:val="00C367CE"/>
    <w:rsid w:val="00C40AE5"/>
    <w:rsid w:val="00C419C6"/>
    <w:rsid w:val="00C426DB"/>
    <w:rsid w:val="00C432FE"/>
    <w:rsid w:val="00C46C49"/>
    <w:rsid w:val="00C477FF"/>
    <w:rsid w:val="00C5078B"/>
    <w:rsid w:val="00C5277D"/>
    <w:rsid w:val="00C52C08"/>
    <w:rsid w:val="00C5416E"/>
    <w:rsid w:val="00C54ACC"/>
    <w:rsid w:val="00C61DFC"/>
    <w:rsid w:val="00C62393"/>
    <w:rsid w:val="00C627F8"/>
    <w:rsid w:val="00C63CBD"/>
    <w:rsid w:val="00C66246"/>
    <w:rsid w:val="00C668BB"/>
    <w:rsid w:val="00C67AB0"/>
    <w:rsid w:val="00C71DD5"/>
    <w:rsid w:val="00C71EAA"/>
    <w:rsid w:val="00C7593E"/>
    <w:rsid w:val="00C77130"/>
    <w:rsid w:val="00C80F91"/>
    <w:rsid w:val="00C815CF"/>
    <w:rsid w:val="00C82D8D"/>
    <w:rsid w:val="00C84073"/>
    <w:rsid w:val="00C91FE8"/>
    <w:rsid w:val="00C931FB"/>
    <w:rsid w:val="00C93C25"/>
    <w:rsid w:val="00C95AE9"/>
    <w:rsid w:val="00C97800"/>
    <w:rsid w:val="00CA125A"/>
    <w:rsid w:val="00CA7CD1"/>
    <w:rsid w:val="00CB102A"/>
    <w:rsid w:val="00CB4B67"/>
    <w:rsid w:val="00CB6DB9"/>
    <w:rsid w:val="00CC2FED"/>
    <w:rsid w:val="00CC3157"/>
    <w:rsid w:val="00CC32B9"/>
    <w:rsid w:val="00CC4BFE"/>
    <w:rsid w:val="00CD1412"/>
    <w:rsid w:val="00CD1E4C"/>
    <w:rsid w:val="00CD6279"/>
    <w:rsid w:val="00CE1859"/>
    <w:rsid w:val="00CE20C6"/>
    <w:rsid w:val="00CE212E"/>
    <w:rsid w:val="00CE2AD5"/>
    <w:rsid w:val="00CE3470"/>
    <w:rsid w:val="00CE62AF"/>
    <w:rsid w:val="00CE7284"/>
    <w:rsid w:val="00CF00C0"/>
    <w:rsid w:val="00CF20AE"/>
    <w:rsid w:val="00CF2F65"/>
    <w:rsid w:val="00CF3484"/>
    <w:rsid w:val="00CF430E"/>
    <w:rsid w:val="00CF490B"/>
    <w:rsid w:val="00CF5314"/>
    <w:rsid w:val="00CF5440"/>
    <w:rsid w:val="00CF7D78"/>
    <w:rsid w:val="00D001E6"/>
    <w:rsid w:val="00D0124B"/>
    <w:rsid w:val="00D05FF7"/>
    <w:rsid w:val="00D071A6"/>
    <w:rsid w:val="00D10888"/>
    <w:rsid w:val="00D114A0"/>
    <w:rsid w:val="00D1565B"/>
    <w:rsid w:val="00D21BDA"/>
    <w:rsid w:val="00D21C6C"/>
    <w:rsid w:val="00D24918"/>
    <w:rsid w:val="00D30FB0"/>
    <w:rsid w:val="00D32C39"/>
    <w:rsid w:val="00D35D32"/>
    <w:rsid w:val="00D36884"/>
    <w:rsid w:val="00D37FF0"/>
    <w:rsid w:val="00D40271"/>
    <w:rsid w:val="00D41748"/>
    <w:rsid w:val="00D44686"/>
    <w:rsid w:val="00D446BA"/>
    <w:rsid w:val="00D45441"/>
    <w:rsid w:val="00D4750B"/>
    <w:rsid w:val="00D4798B"/>
    <w:rsid w:val="00D479F3"/>
    <w:rsid w:val="00D50C39"/>
    <w:rsid w:val="00D53A2F"/>
    <w:rsid w:val="00D566A2"/>
    <w:rsid w:val="00D6238B"/>
    <w:rsid w:val="00D6368F"/>
    <w:rsid w:val="00D65F8E"/>
    <w:rsid w:val="00D66019"/>
    <w:rsid w:val="00D669C2"/>
    <w:rsid w:val="00D7032B"/>
    <w:rsid w:val="00D70835"/>
    <w:rsid w:val="00D72F92"/>
    <w:rsid w:val="00D73B75"/>
    <w:rsid w:val="00D73EDE"/>
    <w:rsid w:val="00D74405"/>
    <w:rsid w:val="00D74960"/>
    <w:rsid w:val="00D74F2D"/>
    <w:rsid w:val="00D76285"/>
    <w:rsid w:val="00D827CE"/>
    <w:rsid w:val="00D83707"/>
    <w:rsid w:val="00D85690"/>
    <w:rsid w:val="00D8661C"/>
    <w:rsid w:val="00D92A3A"/>
    <w:rsid w:val="00D955AD"/>
    <w:rsid w:val="00DA581B"/>
    <w:rsid w:val="00DA592F"/>
    <w:rsid w:val="00DA7289"/>
    <w:rsid w:val="00DA7CEB"/>
    <w:rsid w:val="00DB55E9"/>
    <w:rsid w:val="00DB5D45"/>
    <w:rsid w:val="00DC30C8"/>
    <w:rsid w:val="00DC6983"/>
    <w:rsid w:val="00DC6C6C"/>
    <w:rsid w:val="00DD0A26"/>
    <w:rsid w:val="00DE4EF6"/>
    <w:rsid w:val="00DE6CC7"/>
    <w:rsid w:val="00DE778C"/>
    <w:rsid w:val="00DF23ED"/>
    <w:rsid w:val="00DF648E"/>
    <w:rsid w:val="00DF6D24"/>
    <w:rsid w:val="00DF771D"/>
    <w:rsid w:val="00E01A19"/>
    <w:rsid w:val="00E02325"/>
    <w:rsid w:val="00E0528A"/>
    <w:rsid w:val="00E07A8A"/>
    <w:rsid w:val="00E07C82"/>
    <w:rsid w:val="00E11936"/>
    <w:rsid w:val="00E12506"/>
    <w:rsid w:val="00E12894"/>
    <w:rsid w:val="00E12E8C"/>
    <w:rsid w:val="00E14B51"/>
    <w:rsid w:val="00E14D5A"/>
    <w:rsid w:val="00E165C9"/>
    <w:rsid w:val="00E204D5"/>
    <w:rsid w:val="00E20D13"/>
    <w:rsid w:val="00E25159"/>
    <w:rsid w:val="00E27AF4"/>
    <w:rsid w:val="00E302E1"/>
    <w:rsid w:val="00E30B6D"/>
    <w:rsid w:val="00E32DE1"/>
    <w:rsid w:val="00E33369"/>
    <w:rsid w:val="00E37811"/>
    <w:rsid w:val="00E40043"/>
    <w:rsid w:val="00E42894"/>
    <w:rsid w:val="00E435BE"/>
    <w:rsid w:val="00E50072"/>
    <w:rsid w:val="00E50D9E"/>
    <w:rsid w:val="00E51A24"/>
    <w:rsid w:val="00E51DC1"/>
    <w:rsid w:val="00E52BCD"/>
    <w:rsid w:val="00E607DE"/>
    <w:rsid w:val="00E6735A"/>
    <w:rsid w:val="00E6751C"/>
    <w:rsid w:val="00E67E83"/>
    <w:rsid w:val="00E708AB"/>
    <w:rsid w:val="00E723E8"/>
    <w:rsid w:val="00E735C8"/>
    <w:rsid w:val="00E74185"/>
    <w:rsid w:val="00E753AA"/>
    <w:rsid w:val="00E81A2E"/>
    <w:rsid w:val="00E82B1B"/>
    <w:rsid w:val="00E83080"/>
    <w:rsid w:val="00E841B7"/>
    <w:rsid w:val="00E84DC7"/>
    <w:rsid w:val="00E862E6"/>
    <w:rsid w:val="00E91CCD"/>
    <w:rsid w:val="00E930DE"/>
    <w:rsid w:val="00E948A0"/>
    <w:rsid w:val="00E96B41"/>
    <w:rsid w:val="00EA1F10"/>
    <w:rsid w:val="00EA2672"/>
    <w:rsid w:val="00EA321B"/>
    <w:rsid w:val="00EA47BF"/>
    <w:rsid w:val="00EB52BF"/>
    <w:rsid w:val="00EB71C0"/>
    <w:rsid w:val="00EC05A7"/>
    <w:rsid w:val="00EC1BE9"/>
    <w:rsid w:val="00EC1E37"/>
    <w:rsid w:val="00EC1EAE"/>
    <w:rsid w:val="00EC2288"/>
    <w:rsid w:val="00EC2A92"/>
    <w:rsid w:val="00EC2D3D"/>
    <w:rsid w:val="00EC3EAD"/>
    <w:rsid w:val="00EC41A1"/>
    <w:rsid w:val="00EC6D60"/>
    <w:rsid w:val="00ED055A"/>
    <w:rsid w:val="00ED3C66"/>
    <w:rsid w:val="00ED5D83"/>
    <w:rsid w:val="00ED76BD"/>
    <w:rsid w:val="00EE7B1D"/>
    <w:rsid w:val="00EF52E2"/>
    <w:rsid w:val="00EF599E"/>
    <w:rsid w:val="00F02134"/>
    <w:rsid w:val="00F02353"/>
    <w:rsid w:val="00F10941"/>
    <w:rsid w:val="00F128A8"/>
    <w:rsid w:val="00F1533F"/>
    <w:rsid w:val="00F15435"/>
    <w:rsid w:val="00F157C6"/>
    <w:rsid w:val="00F178CC"/>
    <w:rsid w:val="00F17BE3"/>
    <w:rsid w:val="00F20705"/>
    <w:rsid w:val="00F21A71"/>
    <w:rsid w:val="00F220AB"/>
    <w:rsid w:val="00F24B15"/>
    <w:rsid w:val="00F26272"/>
    <w:rsid w:val="00F30517"/>
    <w:rsid w:val="00F305DC"/>
    <w:rsid w:val="00F30CDD"/>
    <w:rsid w:val="00F31728"/>
    <w:rsid w:val="00F31CA4"/>
    <w:rsid w:val="00F33FCB"/>
    <w:rsid w:val="00F34E50"/>
    <w:rsid w:val="00F41305"/>
    <w:rsid w:val="00F44CD9"/>
    <w:rsid w:val="00F5002E"/>
    <w:rsid w:val="00F51E66"/>
    <w:rsid w:val="00F55CEF"/>
    <w:rsid w:val="00F57621"/>
    <w:rsid w:val="00F57FB5"/>
    <w:rsid w:val="00F65AE8"/>
    <w:rsid w:val="00F661EE"/>
    <w:rsid w:val="00F71C4E"/>
    <w:rsid w:val="00F75A6B"/>
    <w:rsid w:val="00F776FC"/>
    <w:rsid w:val="00F80F6E"/>
    <w:rsid w:val="00F81991"/>
    <w:rsid w:val="00F87F8B"/>
    <w:rsid w:val="00F90521"/>
    <w:rsid w:val="00F9195F"/>
    <w:rsid w:val="00FA0981"/>
    <w:rsid w:val="00FA102C"/>
    <w:rsid w:val="00FA121A"/>
    <w:rsid w:val="00FA27D5"/>
    <w:rsid w:val="00FA4528"/>
    <w:rsid w:val="00FA622D"/>
    <w:rsid w:val="00FA6B46"/>
    <w:rsid w:val="00FA7DAD"/>
    <w:rsid w:val="00FB029D"/>
    <w:rsid w:val="00FB23CE"/>
    <w:rsid w:val="00FB4CCE"/>
    <w:rsid w:val="00FB531B"/>
    <w:rsid w:val="00FB5A47"/>
    <w:rsid w:val="00FB6117"/>
    <w:rsid w:val="00FB6272"/>
    <w:rsid w:val="00FB7F42"/>
    <w:rsid w:val="00FC1D0C"/>
    <w:rsid w:val="00FC2393"/>
    <w:rsid w:val="00FC2FF8"/>
    <w:rsid w:val="00FD0EFE"/>
    <w:rsid w:val="00FD10CB"/>
    <w:rsid w:val="00FD13AE"/>
    <w:rsid w:val="00FD3A05"/>
    <w:rsid w:val="00FD3CF5"/>
    <w:rsid w:val="00FD4E6E"/>
    <w:rsid w:val="00FD7255"/>
    <w:rsid w:val="00FE2F52"/>
    <w:rsid w:val="00FE594A"/>
    <w:rsid w:val="00FF021B"/>
    <w:rsid w:val="00FF097B"/>
    <w:rsid w:val="00FF0C65"/>
    <w:rsid w:val="00FF2A35"/>
    <w:rsid w:val="00FF52C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2023-09-01T10:13:00Z</dcterms:created>
  <dcterms:modified xsi:type="dcterms:W3CDTF">2023-09-01T10:16:00Z</dcterms:modified>
</cp:coreProperties>
</file>